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rFonts w:ascii="Calibri" w:hAnsi="Calibri" w:cs="Arial"/>
          <w:b w:val="false"/>
          <w:b w:val="false"/>
          <w:bCs w:val="false"/>
          <w:sz w:val="22"/>
          <w:szCs w:val="22"/>
        </w:rPr>
      </w:pPr>
      <w:r>
        <w:rPr>
          <w:rFonts w:cs="Arial" w:ascii="Calibri" w:hAnsi="Calibri"/>
          <w:b w:val="false"/>
          <w:bCs w:val="false"/>
          <w:sz w:val="22"/>
          <w:szCs w:val="22"/>
        </w:rPr>
        <w:t>ANEXO I</w:t>
      </w:r>
    </w:p>
    <w:p>
      <w:pPr>
        <w:pStyle w:val="Normal"/>
        <w:ind w:hanging="220"/>
        <w:jc w:val="center"/>
        <w:rPr>
          <w:rFonts w:ascii="Calibri" w:hAnsi="Calibri" w:cs="Arial"/>
          <w:b/>
          <w:b/>
          <w:sz w:val="28"/>
          <w:szCs w:val="28"/>
        </w:rPr>
      </w:pPr>
      <w:r>
        <w:rPr>
          <w:rFonts w:cs="Arial" w:ascii="Calibri" w:hAnsi="Calibri"/>
          <w:b/>
          <w:sz w:val="28"/>
          <w:szCs w:val="28"/>
        </w:rPr>
        <w:t xml:space="preserve">Inscripción en el Registro oficial de productores y operadores de medios </w:t>
      </w:r>
    </w:p>
    <w:p>
      <w:pPr>
        <w:pStyle w:val="Normal"/>
        <w:ind w:hanging="220"/>
        <w:jc w:val="center"/>
        <w:rPr>
          <w:rFonts w:ascii="Calibri" w:hAnsi="Calibri" w:cs="Calibri"/>
          <w:sz w:val="28"/>
          <w:szCs w:val="28"/>
        </w:rPr>
      </w:pPr>
      <w:r>
        <w:rPr>
          <w:rFonts w:cs="Arial" w:ascii="Calibri" w:hAnsi="Calibri"/>
          <w:b/>
          <w:sz w:val="28"/>
          <w:szCs w:val="28"/>
        </w:rPr>
        <w:t>de defensa fitosanitarios</w:t>
      </w:r>
    </w:p>
    <w:p>
      <w:pPr>
        <w:pStyle w:val="Normal"/>
        <w:ind w:left="-220" w:hanging="0"/>
        <w:jc w:val="center"/>
        <w:rPr>
          <w:rFonts w:ascii="Calibri" w:hAnsi="Calibri" w:cs="Calibri"/>
          <w:sz w:val="28"/>
          <w:szCs w:val="28"/>
        </w:rPr>
      </w:pPr>
      <w:r>
        <w:rPr>
          <w:rFonts w:cs="Calibri" w:ascii="Calibri" w:hAnsi="Calibri"/>
          <w:sz w:val="28"/>
          <w:szCs w:val="28"/>
        </w:rPr>
      </w:r>
    </w:p>
    <w:p>
      <w:pPr>
        <w:pStyle w:val="Ttulo1"/>
        <w:spacing w:before="0" w:after="0"/>
        <w:ind w:right="-856" w:hanging="0"/>
        <w:jc w:val="left"/>
        <w:rPr>
          <w:sz w:val="22"/>
          <w:szCs w:val="22"/>
        </w:rPr>
      </w:pPr>
      <w:r>
        <w:rPr>
          <w:sz w:val="22"/>
          <w:szCs w:val="22"/>
        </w:rPr>
        <w:t>S</w:t>
      </w:r>
      <w:r>
        <w:rPr>
          <w:sz w:val="22"/>
          <w:szCs w:val="22"/>
        </w:rPr>
        <w:t>olicitante</w:t>
      </w:r>
    </w:p>
    <w:tbl>
      <w:tblPr>
        <w:tblW w:w="9880" w:type="dxa"/>
        <w:jc w:val="left"/>
        <w:tblInd w:w="-1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2230"/>
        <w:gridCol w:w="1980"/>
        <w:gridCol w:w="5670"/>
      </w:tblGrid>
      <w:tr>
        <w:trPr>
          <w:trHeight w:val="397" w:hRule="atLeast"/>
        </w:trPr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Ttulo1"/>
              <w:spacing w:before="0" w:after="0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sz w:val="22"/>
                <w:szCs w:val="22"/>
              </w:rPr>
              <w:t>NIF</w:t>
            </w:r>
          </w:p>
        </w:tc>
        <w:tc>
          <w:tcPr>
            <w:tcW w:w="76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Ttulo1"/>
              <w:spacing w:before="0" w:after="0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sz w:val="22"/>
                <w:szCs w:val="22"/>
              </w:rPr>
              <w:t>NOMBRE o RAZÓN SOCIAL:</w:t>
            </w:r>
          </w:p>
        </w:tc>
      </w:tr>
      <w:tr>
        <w:trPr>
          <w:trHeight w:val="397" w:hRule="atLeast"/>
        </w:trPr>
        <w:tc>
          <w:tcPr>
            <w:tcW w:w="4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Ttulo1"/>
              <w:spacing w:before="0" w:after="0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sz w:val="22"/>
                <w:szCs w:val="22"/>
              </w:rPr>
              <w:t>PRIMER APELLIDO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Ttulo1"/>
              <w:spacing w:before="0" w:after="0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sz w:val="22"/>
                <w:szCs w:val="22"/>
              </w:rPr>
              <w:t xml:space="preserve">SEGUNDO APELLIDO </w:t>
            </w:r>
          </w:p>
        </w:tc>
      </w:tr>
    </w:tbl>
    <w:p>
      <w:pPr>
        <w:pStyle w:val="Ttulo1"/>
        <w:spacing w:before="0" w:after="0"/>
        <w:ind w:left="-220" w:hanging="0"/>
        <w:jc w:val="both"/>
        <w:rPr>
          <w:rFonts w:ascii="Calibri" w:hAnsi="Calibri" w:eastAsia="Arial" w:cs="Calibri"/>
          <w:b w:val="false"/>
          <w:b w:val="false"/>
          <w:sz w:val="22"/>
          <w:szCs w:val="22"/>
        </w:rPr>
      </w:pPr>
      <w:r>
        <w:rPr>
          <w:rFonts w:eastAsia="Arial" w:cs="Calibri" w:ascii="Calibri" w:hAnsi="Calibri"/>
          <w:b w:val="false"/>
          <w:sz w:val="22"/>
          <w:szCs w:val="22"/>
        </w:rPr>
      </w:r>
    </w:p>
    <w:p>
      <w:pPr>
        <w:pStyle w:val="Ttulo1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En caso de representación, datos de la persona representante</w:t>
      </w:r>
    </w:p>
    <w:tbl>
      <w:tblPr>
        <w:tblW w:w="9880" w:type="dxa"/>
        <w:jc w:val="left"/>
        <w:tblInd w:w="-1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2230"/>
        <w:gridCol w:w="1980"/>
        <w:gridCol w:w="5670"/>
      </w:tblGrid>
      <w:tr>
        <w:trPr>
          <w:trHeight w:val="397" w:hRule="atLeast"/>
        </w:trPr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Ttulo1"/>
              <w:spacing w:before="0" w:after="0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sz w:val="22"/>
                <w:szCs w:val="22"/>
              </w:rPr>
              <w:t>NIF</w:t>
            </w:r>
          </w:p>
        </w:tc>
        <w:tc>
          <w:tcPr>
            <w:tcW w:w="76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Ttulo1"/>
              <w:spacing w:before="0" w:after="0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sz w:val="22"/>
                <w:szCs w:val="22"/>
              </w:rPr>
              <w:t>NOMBRE o RAZÓN SOCIAL:</w:t>
            </w:r>
          </w:p>
        </w:tc>
      </w:tr>
      <w:tr>
        <w:trPr>
          <w:trHeight w:val="397" w:hRule="atLeast"/>
        </w:trPr>
        <w:tc>
          <w:tcPr>
            <w:tcW w:w="4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Ttulo1"/>
              <w:spacing w:before="0" w:after="0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sz w:val="22"/>
                <w:szCs w:val="22"/>
              </w:rPr>
              <w:t>PRIMER APELLIDO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Ttulo1"/>
              <w:spacing w:before="0" w:after="0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sz w:val="22"/>
                <w:szCs w:val="22"/>
              </w:rPr>
              <w:t xml:space="preserve">SEGUNDO APELLIDO </w:t>
            </w:r>
          </w:p>
        </w:tc>
      </w:tr>
    </w:tbl>
    <w:p>
      <w:pPr>
        <w:pStyle w:val="Ttulo1"/>
        <w:spacing w:before="0" w:after="0"/>
        <w:rPr>
          <w:rFonts w:ascii="Calibri" w:hAnsi="Calibri" w:cs="Calibri"/>
          <w:b w:val="false"/>
          <w:b w:val="false"/>
          <w:sz w:val="22"/>
          <w:szCs w:val="22"/>
        </w:rPr>
      </w:pPr>
      <w:r>
        <w:rPr>
          <w:rFonts w:cs="Calibri" w:ascii="Calibri" w:hAnsi="Calibri"/>
          <w:b w:val="false"/>
          <w:sz w:val="22"/>
          <w:szCs w:val="22"/>
        </w:rPr>
      </w:r>
    </w:p>
    <w:p>
      <w:pPr>
        <w:pStyle w:val="Ttulo1"/>
        <w:spacing w:before="0" w:after="0"/>
        <w:jc w:val="left"/>
        <w:rPr>
          <w:sz w:val="22"/>
          <w:szCs w:val="22"/>
        </w:rPr>
      </w:pPr>
      <w:r>
        <w:rPr>
          <w:sz w:val="22"/>
          <w:szCs w:val="22"/>
        </w:rPr>
        <w:t>Domicilio a efectos de notificaciones</w:t>
      </w:r>
    </w:p>
    <w:tbl>
      <w:tblPr>
        <w:tblW w:w="9880" w:type="dxa"/>
        <w:jc w:val="left"/>
        <w:tblInd w:w="-1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3490"/>
        <w:gridCol w:w="2340"/>
        <w:gridCol w:w="4050"/>
      </w:tblGrid>
      <w:tr>
        <w:trPr>
          <w:trHeight w:val="397" w:hRule="atLeast"/>
          <w:cantSplit w:val="true"/>
        </w:trPr>
        <w:tc>
          <w:tcPr>
            <w:tcW w:w="5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Ttulo1"/>
              <w:spacing w:before="0" w:after="0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sz w:val="22"/>
                <w:szCs w:val="22"/>
              </w:rPr>
              <w:t>DIRECCIÓN: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Ttulo1"/>
              <w:spacing w:before="0" w:after="0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sz w:val="22"/>
                <w:szCs w:val="22"/>
              </w:rPr>
              <w:t>LOCALIDAD:</w:t>
            </w:r>
          </w:p>
        </w:tc>
      </w:tr>
      <w:tr>
        <w:trPr>
          <w:trHeight w:val="397" w:hRule="atLeast"/>
          <w:cantSplit w:val="true"/>
        </w:trPr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Ttulo1"/>
              <w:spacing w:before="0" w:after="0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sz w:val="22"/>
                <w:szCs w:val="22"/>
              </w:rPr>
              <w:t>CÓDIGO POSTAL:</w:t>
            </w:r>
          </w:p>
        </w:tc>
        <w:tc>
          <w:tcPr>
            <w:tcW w:w="6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Ttulo1"/>
              <w:spacing w:before="0" w:after="0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sz w:val="22"/>
                <w:szCs w:val="22"/>
              </w:rPr>
              <w:t>PROVINCIA:</w:t>
            </w:r>
          </w:p>
        </w:tc>
      </w:tr>
      <w:tr>
        <w:trPr>
          <w:trHeight w:val="397" w:hRule="atLeast"/>
          <w:cantSplit w:val="true"/>
        </w:trPr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Ttulo1"/>
              <w:spacing w:before="0" w:after="0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sz w:val="22"/>
                <w:szCs w:val="22"/>
              </w:rPr>
              <w:t>TELÉFONO</w:t>
            </w:r>
          </w:p>
        </w:tc>
        <w:tc>
          <w:tcPr>
            <w:tcW w:w="6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Ttulo1"/>
              <w:spacing w:before="0" w:after="0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sz w:val="22"/>
                <w:szCs w:val="22"/>
              </w:rPr>
              <w:t>CORREO ELECTRÓNICO:</w:t>
            </w:r>
          </w:p>
        </w:tc>
      </w:tr>
    </w:tbl>
    <w:p>
      <w:pPr>
        <w:pStyle w:val="Normal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jc w:val="center"/>
        <w:rPr>
          <w:rFonts w:ascii="Calibri" w:hAnsi="Calibri" w:cs="Calibri"/>
        </w:rPr>
      </w:pPr>
      <w:r>
        <w:rPr>
          <w:rFonts w:cs="Arial" w:ascii="Calibri" w:hAnsi="Calibri"/>
          <w:b/>
          <w:bCs/>
        </w:rPr>
        <w:t>SOLICITA</w:t>
      </w:r>
    </w:p>
    <w:p>
      <w:pPr>
        <w:pStyle w:val="Normal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0" w:name="__Fieldmark__0_1751840553"/>
      <w:bookmarkStart w:id="1" w:name="__Fieldmark__0_1751840553"/>
      <w:bookmarkStart w:id="2" w:name="__Fieldmark__0_1751840553"/>
      <w:bookmarkEnd w:id="2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Inscripción       </w:t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3" w:name="__Fieldmark__1_1751840553"/>
      <w:bookmarkStart w:id="4" w:name="__Fieldmark__1_1751840553"/>
      <w:bookmarkStart w:id="5" w:name="__Fieldmark__1_1751840553"/>
      <w:bookmarkEnd w:id="5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Modificación de la inscripción  </w:t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6" w:name="__Fieldmark__2_1751840553"/>
      <w:bookmarkStart w:id="7" w:name="__Fieldmark__2_1751840553"/>
      <w:bookmarkStart w:id="8" w:name="__Fieldmark__2_1751840553"/>
      <w:bookmarkEnd w:id="8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Renovación de la inscripción   </w:t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9" w:name="__Fieldmark__3_1751840553"/>
      <w:bookmarkStart w:id="10" w:name="__Fieldmark__3_1751840553"/>
      <w:bookmarkStart w:id="11" w:name="__Fieldmark__3_1751840553"/>
      <w:bookmarkEnd w:id="11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Baja</w:t>
      </w:r>
    </w:p>
    <w:p>
      <w:pPr>
        <w:pStyle w:val="Normal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Arial" w:ascii="Calibri" w:hAnsi="Calibri"/>
          <w:b/>
          <w:sz w:val="22"/>
          <w:szCs w:val="22"/>
        </w:rPr>
        <w:t>En el Registro oficial de productores y operadores de medios de defensa fitosanitarios, en la sección:</w:t>
      </w:r>
    </w:p>
    <w:p>
      <w:pPr>
        <w:pStyle w:val="Normal"/>
        <w:rPr>
          <w:rFonts w:ascii="Calibri" w:hAnsi="Calibri" w:cs="Arial"/>
          <w:b/>
          <w:b/>
          <w:sz w:val="22"/>
          <w:szCs w:val="22"/>
        </w:rPr>
      </w:pPr>
      <w:r>
        <w:rPr>
          <w:rFonts w:cs="Arial" w:ascii="Calibri" w:hAnsi="Calibri"/>
          <w:b/>
          <w:sz w:val="22"/>
          <w:szCs w:val="22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12" w:name="__Fieldmark__4_1751840553"/>
      <w:bookmarkStart w:id="13" w:name="__Fieldmark__4_1751840553"/>
      <w:bookmarkStart w:id="14" w:name="__Fieldmark__4_1751840553"/>
      <w:bookmarkEnd w:id="14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b/>
          <w:sz w:val="22"/>
          <w:szCs w:val="22"/>
        </w:rPr>
        <w:t xml:space="preserve"> Sector suministrador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Arial" w:ascii="Calibri" w:hAnsi="Calibri"/>
          <w:b/>
          <w:sz w:val="22"/>
          <w:szCs w:val="22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15" w:name="__Fieldmark__5_1751840553"/>
      <w:bookmarkStart w:id="16" w:name="__Fieldmark__5_1751840553"/>
      <w:bookmarkStart w:id="17" w:name="__Fieldmark__5_1751840553"/>
      <w:bookmarkEnd w:id="17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Fabricación o producción material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Arial" w:ascii="Calibri" w:hAnsi="Calibri"/>
          <w:b/>
          <w:sz w:val="22"/>
          <w:szCs w:val="22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18" w:name="__Fieldmark__6_1751840553"/>
      <w:bookmarkStart w:id="19" w:name="__Fieldmark__6_1751840553"/>
      <w:bookmarkStart w:id="20" w:name="__Fieldmark__6_1751840553"/>
      <w:bookmarkEnd w:id="20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Comercialización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Arial" w:ascii="Calibri" w:hAnsi="Calibri"/>
          <w:b/>
          <w:sz w:val="22"/>
          <w:szCs w:val="22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21" w:name="__Fieldmark__7_1751840553"/>
      <w:bookmarkStart w:id="22" w:name="__Fieldmark__7_1751840553"/>
      <w:bookmarkStart w:id="23" w:name="__Fieldmark__7_1751840553"/>
      <w:bookmarkEnd w:id="23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Distribución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Arial" w:ascii="Calibri" w:hAnsi="Calibri"/>
          <w:b/>
          <w:sz w:val="22"/>
          <w:szCs w:val="22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24" w:name="__Fieldmark__8_1751840553"/>
      <w:bookmarkStart w:id="25" w:name="__Fieldmark__8_1751840553"/>
      <w:bookmarkStart w:id="26" w:name="__Fieldmark__8_1751840553"/>
      <w:bookmarkEnd w:id="26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Logística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Arial" w:ascii="Calibri" w:hAnsi="Calibri"/>
          <w:b/>
          <w:sz w:val="22"/>
          <w:szCs w:val="22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27" w:name="__Fieldmark__9_1751840553"/>
      <w:bookmarkStart w:id="28" w:name="__Fieldmark__9_1751840553"/>
      <w:bookmarkStart w:id="29" w:name="__Fieldmark__9_1751840553"/>
      <w:bookmarkEnd w:id="29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Importación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Arial" w:ascii="Calibri" w:hAnsi="Calibri"/>
          <w:b/>
          <w:sz w:val="22"/>
          <w:szCs w:val="22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30" w:name="__Fieldmark__10_1751840553"/>
      <w:bookmarkStart w:id="31" w:name="__Fieldmark__10_1751840553"/>
      <w:bookmarkStart w:id="32" w:name="__Fieldmark__10_1751840553"/>
      <w:bookmarkEnd w:id="32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Exportación</w:t>
      </w:r>
    </w:p>
    <w:p>
      <w:pPr>
        <w:pStyle w:val="Normal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33" w:name="__Fieldmark__11_1751840553"/>
      <w:bookmarkStart w:id="34" w:name="__Fieldmark__11_1751840553"/>
      <w:bookmarkStart w:id="35" w:name="__Fieldmark__11_1751840553"/>
      <w:bookmarkEnd w:id="35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b/>
          <w:sz w:val="22"/>
          <w:szCs w:val="22"/>
        </w:rPr>
        <w:t xml:space="preserve"> Sector tratamientos fitosanitarios</w:t>
      </w:r>
    </w:p>
    <w:p>
      <w:pPr>
        <w:pStyle w:val="Normal"/>
        <w:ind w:left="993" w:hanging="284"/>
        <w:jc w:val="both"/>
        <w:rPr>
          <w:rFonts w:ascii="Calibri" w:hAnsi="Calibri" w:cs="Calibri"/>
          <w:sz w:val="22"/>
          <w:szCs w:val="22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36" w:name="__Fieldmark__12_1751840553"/>
      <w:bookmarkStart w:id="37" w:name="__Fieldmark__12_1751840553"/>
      <w:bookmarkStart w:id="38" w:name="__Fieldmark__12_1751840553"/>
      <w:bookmarkEnd w:id="38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Prestación de servicios de aplicación de productos fitosanitarios bien sea por cuenta de terceros o de los propios socios de la entidad o cooperativistas.</w:t>
      </w:r>
    </w:p>
    <w:p>
      <w:pPr>
        <w:pStyle w:val="Normal"/>
        <w:ind w:left="993" w:hanging="284"/>
        <w:jc w:val="both"/>
        <w:rPr>
          <w:rFonts w:ascii="Calibri" w:hAnsi="Calibri" w:cs="Calibri"/>
          <w:sz w:val="22"/>
          <w:szCs w:val="22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39" w:name="__Fieldmark__13_1751840553"/>
      <w:bookmarkStart w:id="40" w:name="__Fieldmark__13_1751840553"/>
      <w:bookmarkStart w:id="41" w:name="__Fieldmark__13_1751840553"/>
      <w:bookmarkEnd w:id="41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Aplicación de productos fitosanitarios con carácter industrial y por cuenta propia, mediante equipos o instalaciones fijas.</w:t>
      </w:r>
    </w:p>
    <w:p>
      <w:pPr>
        <w:pStyle w:val="Normal"/>
        <w:widowControl w:val="false"/>
        <w:autoSpaceDE w:val="false"/>
        <w:jc w:val="both"/>
        <w:rPr>
          <w:rFonts w:ascii="Calibri" w:hAnsi="Calibri" w:cs="Arial"/>
          <w:b/>
          <w:b/>
          <w:sz w:val="22"/>
          <w:szCs w:val="22"/>
        </w:rPr>
      </w:pPr>
      <w:r>
        <w:rPr>
          <w:rFonts w:cs="Arial" w:ascii="Calibri" w:hAnsi="Calibri"/>
          <w:b/>
          <w:sz w:val="22"/>
          <w:szCs w:val="22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42" w:name="__Fieldmark__14_1751840553"/>
      <w:bookmarkStart w:id="43" w:name="__Fieldmark__14_1751840553"/>
      <w:bookmarkStart w:id="44" w:name="__Fieldmark__14_1751840553"/>
      <w:bookmarkEnd w:id="44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b/>
          <w:sz w:val="22"/>
          <w:szCs w:val="22"/>
        </w:rPr>
        <w:t xml:space="preserve"> Sector asesoramiento fitosanitario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Arial" w:ascii="Calibri" w:hAnsi="Calibri"/>
          <w:b/>
          <w:sz w:val="22"/>
          <w:szCs w:val="22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45" w:name="__Fieldmark__15_1751840553"/>
      <w:bookmarkStart w:id="46" w:name="__Fieldmark__15_1751840553"/>
      <w:bookmarkStart w:id="47" w:name="__Fieldmark__15_1751840553"/>
      <w:bookmarkEnd w:id="47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Asesores independientes</w:t>
      </w:r>
    </w:p>
    <w:p>
      <w:pPr>
        <w:pStyle w:val="Normal"/>
        <w:ind w:left="993" w:hanging="284"/>
        <w:jc w:val="both"/>
        <w:rPr>
          <w:rFonts w:ascii="Calibri" w:hAnsi="Calibri" w:cs="Calibri"/>
          <w:sz w:val="22"/>
          <w:szCs w:val="22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48" w:name="__Fieldmark__16_1751840553"/>
      <w:bookmarkStart w:id="49" w:name="__Fieldmark__16_1751840553"/>
      <w:bookmarkStart w:id="50" w:name="__Fieldmark__16_1751840553"/>
      <w:bookmarkEnd w:id="50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Asesores encuadrados en el sector suministrador/de tratamientos/en la estructura cooperativa de sus socios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Arial" w:ascii="Calibri" w:hAnsi="Calibri"/>
          <w:b/>
          <w:sz w:val="22"/>
          <w:szCs w:val="22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51" w:name="__Fieldmark__17_1751840553"/>
      <w:bookmarkStart w:id="52" w:name="__Fieldmark__17_1751840553"/>
      <w:bookmarkStart w:id="53" w:name="__Fieldmark__17_1751840553"/>
      <w:bookmarkEnd w:id="53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Asesores encuadrados en la estructura empresarial del usuario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Arial" w:ascii="Calibri" w:hAnsi="Calibri"/>
          <w:b/>
          <w:sz w:val="22"/>
          <w:szCs w:val="22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54" w:name="__Fieldmark__18_1751840553"/>
      <w:bookmarkStart w:id="55" w:name="__Fieldmark__18_1751840553"/>
      <w:bookmarkStart w:id="56" w:name="__Fieldmark__18_1751840553"/>
      <w:bookmarkEnd w:id="56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Asesores encuadrados en entidades de asesoramiento de control de plagas</w:t>
      </w:r>
    </w:p>
    <w:p>
      <w:pPr>
        <w:pStyle w:val="Normal"/>
        <w:rPr>
          <w:rFonts w:ascii="Calibri" w:hAnsi="Calibri" w:cs="Arial"/>
          <w:b/>
          <w:b/>
          <w:sz w:val="22"/>
          <w:szCs w:val="22"/>
        </w:rPr>
      </w:pPr>
      <w:r>
        <w:rPr>
          <w:rFonts w:cs="Arial" w:ascii="Calibri" w:hAnsi="Calibri"/>
          <w:b/>
          <w:sz w:val="22"/>
          <w:szCs w:val="22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57" w:name="__Fieldmark__19_1751840553"/>
      <w:bookmarkStart w:id="58" w:name="__Fieldmark__19_1751840553"/>
      <w:bookmarkStart w:id="59" w:name="__Fieldmark__19_1751840553"/>
      <w:bookmarkEnd w:id="59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b/>
          <w:sz w:val="22"/>
          <w:szCs w:val="22"/>
        </w:rPr>
        <w:t xml:space="preserve"> Sector uso profesional</w:t>
      </w:r>
    </w:p>
    <w:p>
      <w:pPr>
        <w:pStyle w:val="Normal"/>
        <w:ind w:firstLine="708"/>
        <w:jc w:val="both"/>
        <w:rPr>
          <w:rFonts w:ascii="Calibri" w:hAnsi="Calibri" w:cs="Arial"/>
          <w:b/>
          <w:b/>
          <w:color w:val="000000"/>
          <w:sz w:val="22"/>
          <w:szCs w:val="22"/>
        </w:rPr>
      </w:pPr>
      <w:r>
        <w:rPr>
          <w:rFonts w:cs="Arial" w:ascii="Calibri" w:hAnsi="Calibri"/>
          <w:b/>
          <w:color w:val="000000"/>
          <w:sz w:val="22"/>
          <w:szCs w:val="22"/>
        </w:rPr>
      </w:r>
    </w:p>
    <w:p>
      <w:pPr>
        <w:pStyle w:val="Normal"/>
        <w:ind w:firstLine="708"/>
        <w:jc w:val="both"/>
        <w:rPr>
          <w:rFonts w:ascii="Calibri" w:hAnsi="Calibri" w:cs="Arial"/>
          <w:b/>
          <w:b/>
          <w:color w:val="000000"/>
          <w:sz w:val="22"/>
          <w:szCs w:val="22"/>
        </w:rPr>
      </w:pPr>
      <w:r>
        <w:rPr>
          <w:rFonts w:cs="Arial" w:ascii="Calibri" w:hAnsi="Calibri"/>
          <w:b/>
          <w:color w:val="000000"/>
          <w:sz w:val="22"/>
          <w:szCs w:val="22"/>
        </w:rPr>
      </w:r>
    </w:p>
    <w:p>
      <w:pPr>
        <w:pStyle w:val="Normal"/>
        <w:ind w:firstLine="708"/>
        <w:rPr>
          <w:rFonts w:ascii="Calibri" w:hAnsi="Calibri" w:cs="Arial"/>
          <w:b/>
          <w:b/>
          <w:bCs/>
          <w:color w:val="000000"/>
          <w:sz w:val="22"/>
          <w:szCs w:val="22"/>
        </w:rPr>
      </w:pPr>
      <w:r>
        <w:rPr>
          <w:rFonts w:cs="Arial" w:ascii="Calibri" w:hAnsi="Calibri"/>
          <w:b/>
          <w:bCs/>
          <w:color w:val="000000"/>
          <w:sz w:val="22"/>
          <w:szCs w:val="22"/>
        </w:rPr>
      </w:r>
    </w:p>
    <w:p>
      <w:pPr>
        <w:pStyle w:val="Normal"/>
        <w:rPr>
          <w:rFonts w:ascii="Calibri" w:hAnsi="Calibri" w:cs="Calibri"/>
        </w:rPr>
      </w:pPr>
      <w:r>
        <w:rPr>
          <w:rFonts w:cs="Arial" w:ascii="Calibri" w:hAnsi="Calibri"/>
          <w:b/>
          <w:bCs/>
        </w:rPr>
        <w:t>DOCUMENTACIÓN APORTADA:</w:t>
      </w:r>
    </w:p>
    <w:p>
      <w:pPr>
        <w:pStyle w:val="Ttulo1"/>
        <w:numPr>
          <w:ilvl w:val="0"/>
          <w:numId w:val="1"/>
        </w:numPr>
        <w:spacing w:before="0" w:after="0"/>
        <w:ind w:left="720" w:right="664" w:hanging="360"/>
        <w:jc w:val="both"/>
        <w:rPr>
          <w:rFonts w:ascii="Calibri" w:hAnsi="Calibri" w:cs="Calibri"/>
        </w:rPr>
      </w:pPr>
      <w:r>
        <w:rPr>
          <w:rFonts w:cs="Calibri" w:ascii="Calibri" w:hAnsi="Calibri"/>
          <w:sz w:val="22"/>
          <w:szCs w:val="22"/>
        </w:rPr>
        <w:t xml:space="preserve">Sector suministrador y tratamientos fitosanitarios  </w:t>
      </w:r>
    </w:p>
    <w:p>
      <w:pPr>
        <w:pStyle w:val="Ttulo1"/>
        <w:spacing w:before="0" w:after="0"/>
        <w:ind w:right="664" w:hanging="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tabs>
          <w:tab w:val="left" w:pos="9570" w:leader="none"/>
        </w:tabs>
        <w:ind w:left="284" w:hanging="284"/>
        <w:rPr>
          <w:rFonts w:ascii="Calibri" w:hAnsi="Calibri" w:cs="Calibri"/>
          <w:sz w:val="22"/>
          <w:szCs w:val="22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60" w:name="__Fieldmark__20_1751840553"/>
      <w:bookmarkStart w:id="61" w:name="__Fieldmark__20_1751840553"/>
      <w:bookmarkStart w:id="62" w:name="__Fieldmark__20_1751840553"/>
      <w:bookmarkEnd w:id="62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Acreditación de la personalidad jurídica del solicitante, salvo que ya obre en poder de la Administración, en cuyo caso deberá indicar el lugar y fecha en que fue presentada______________________________.</w:t>
      </w:r>
    </w:p>
    <w:p>
      <w:pPr>
        <w:pStyle w:val="Normal"/>
        <w:tabs>
          <w:tab w:val="left" w:pos="9570" w:leader="none"/>
        </w:tabs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tabs>
          <w:tab w:val="left" w:pos="9570" w:leader="none"/>
        </w:tabs>
        <w:ind w:left="284" w:hanging="284"/>
        <w:rPr>
          <w:rFonts w:ascii="Calibri" w:hAnsi="Calibri" w:cs="Calibri"/>
          <w:sz w:val="22"/>
          <w:szCs w:val="22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63" w:name="__Fieldmark__21_1751840553"/>
      <w:bookmarkStart w:id="64" w:name="__Fieldmark__21_1751840553"/>
      <w:bookmarkStart w:id="65" w:name="__Fieldmark__21_1751840553"/>
      <w:bookmarkEnd w:id="65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En el caso de representante, acreditación de la representación, salvo que ya obre en poder de la Administración, en cuyo caso deberá indicar el lugar y fecha en que fue presentada________________.</w:t>
      </w:r>
    </w:p>
    <w:p>
      <w:pPr>
        <w:pStyle w:val="Normal"/>
        <w:tabs>
          <w:tab w:val="left" w:pos="9570" w:leader="none"/>
        </w:tabs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tabs>
          <w:tab w:val="left" w:pos="9570" w:leader="none"/>
        </w:tabs>
        <w:ind w:left="284" w:hanging="284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66" w:name="__Fieldmark__22_1751840553"/>
      <w:bookmarkStart w:id="67" w:name="__Fieldmark__22_1751840553"/>
      <w:bookmarkStart w:id="68" w:name="__Fieldmark__22_1751840553"/>
      <w:bookmarkEnd w:id="68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Cuando conforme a la sección en que se solicita la inscripción se trate de una actividad sometida a licencia ambiental de actividad clasificada, dicha licencia o en su caso, copia de la declaración responsable e informe del técnico competente presentada ante el Ayuntamiento correspondiente.</w:t>
      </w:r>
    </w:p>
    <w:p>
      <w:pPr>
        <w:pStyle w:val="Normal"/>
        <w:tabs>
          <w:tab w:val="left" w:pos="9570" w:leader="none"/>
        </w:tabs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69" w:name="__Fieldmark__23_1751840553"/>
      <w:bookmarkStart w:id="70" w:name="__Fieldmark__23_1751840553"/>
      <w:bookmarkStart w:id="71" w:name="__Fieldmark__23_1751840553"/>
      <w:bookmarkEnd w:id="71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En el caso de inscripción en otra Comunidad Autónoma, acreditación de dicha inscripción.</w:t>
      </w:r>
    </w:p>
    <w:p>
      <w:pPr>
        <w:pStyle w:val="Normal"/>
        <w:tabs>
          <w:tab w:val="left" w:pos="9570" w:leader="none"/>
        </w:tabs>
        <w:rPr>
          <w:rFonts w:ascii="Calibri" w:hAnsi="Calibri" w:cs="Calibri"/>
          <w:sz w:val="22"/>
          <w:szCs w:val="22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72" w:name="__Fieldmark__24_1751840553"/>
      <w:bookmarkStart w:id="73" w:name="__Fieldmark__24_1751840553"/>
      <w:bookmarkStart w:id="74" w:name="__Fieldmark__24_1751840553"/>
      <w:bookmarkEnd w:id="74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Memoria descriptiva en la que se detalle:</w:t>
      </w:r>
    </w:p>
    <w:p>
      <w:pPr>
        <w:pStyle w:val="Normal"/>
        <w:tabs>
          <w:tab w:val="left" w:pos="9570" w:leader="none"/>
        </w:tabs>
        <w:rPr>
          <w:rFonts w:ascii="Calibri" w:hAnsi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 xml:space="preserve">             </w:t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75" w:name="__Fieldmark__25_1751840553"/>
      <w:bookmarkStart w:id="76" w:name="__Fieldmark__25_1751840553"/>
      <w:bookmarkStart w:id="77" w:name="__Fieldmark__25_1751840553"/>
      <w:bookmarkEnd w:id="77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La relación de los establecimientos afectos a la actividad o actividades referidas.</w:t>
      </w:r>
    </w:p>
    <w:p>
      <w:pPr>
        <w:pStyle w:val="Normal"/>
        <w:tabs>
          <w:tab w:val="left" w:pos="9570" w:leader="none"/>
        </w:tabs>
        <w:rPr>
          <w:rFonts w:ascii="Calibri" w:hAnsi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 xml:space="preserve">             </w:t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78" w:name="__Fieldmark__26_1751840553"/>
      <w:bookmarkStart w:id="79" w:name="__Fieldmark__26_1751840553"/>
      <w:bookmarkStart w:id="80" w:name="__Fieldmark__26_1751840553"/>
      <w:bookmarkEnd w:id="80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Las clases de productos fitosanitarios u otros medios de defensa fitosanitaria que pretenda utilizar, comercializar o fabricar. </w:t>
      </w:r>
    </w:p>
    <w:p>
      <w:pPr>
        <w:pStyle w:val="Normal"/>
        <w:tabs>
          <w:tab w:val="left" w:pos="9570" w:leader="none"/>
        </w:tabs>
        <w:jc w:val="both"/>
        <w:rPr/>
      </w:pPr>
      <w:r>
        <w:rPr>
          <w:rFonts w:eastAsia="Calibri" w:cs="Calibri" w:ascii="Calibri" w:hAnsi="Calibri"/>
          <w:sz w:val="22"/>
          <w:szCs w:val="22"/>
        </w:rPr>
        <w:t xml:space="preserve">             </w:t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81" w:name="__Fieldmark__27_1751840553"/>
      <w:bookmarkStart w:id="82" w:name="__Fieldmark__27_1751840553"/>
      <w:bookmarkStart w:id="83" w:name="__Fieldmark__27_1751840553"/>
      <w:bookmarkEnd w:id="83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La relación del personal afecto a la actividad y su formación.</w:t>
      </w:r>
    </w:p>
    <w:p>
      <w:pPr>
        <w:pStyle w:val="Normal"/>
        <w:tabs>
          <w:tab w:val="left" w:pos="9570" w:leader="none"/>
        </w:tabs>
        <w:jc w:val="both"/>
        <w:rPr>
          <w:rFonts w:ascii="Calibri" w:hAnsi="Calibri" w:cs="Arial"/>
          <w:sz w:val="22"/>
          <w:szCs w:val="22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84" w:name="__Fieldmark__28_1751840553"/>
      <w:bookmarkStart w:id="85" w:name="__Fieldmark__28_1751840553"/>
      <w:bookmarkStart w:id="86" w:name="__Fieldmark__28_1751840553"/>
      <w:bookmarkEnd w:id="86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Tasa 3 Tarifa 6</w:t>
      </w:r>
    </w:p>
    <w:p>
      <w:pPr>
        <w:pStyle w:val="Normal"/>
        <w:rPr>
          <w:rFonts w:ascii="Calibri" w:hAnsi="Calibri" w:cs="Arial"/>
          <w:b/>
          <w:b/>
          <w:sz w:val="22"/>
          <w:szCs w:val="22"/>
        </w:rPr>
      </w:pPr>
      <w:r>
        <w:rPr>
          <w:rFonts w:cs="Arial" w:ascii="Calibri" w:hAnsi="Calibri"/>
          <w:b/>
          <w:sz w:val="22"/>
          <w:szCs w:val="22"/>
        </w:rPr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cs="Arial" w:ascii="Calibri" w:hAnsi="Calibri"/>
          <w:b/>
          <w:sz w:val="22"/>
          <w:szCs w:val="22"/>
        </w:rPr>
        <w:t>Además, para el sector de tratamientos fitosanitarios;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87" w:name="__Fieldmark__29_1751840553"/>
      <w:bookmarkStart w:id="88" w:name="__Fieldmark__29_1751840553"/>
      <w:bookmarkStart w:id="89" w:name="__Fieldmark__29_1751840553"/>
      <w:bookmarkEnd w:id="89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Los tipos de tratamientos u otros de servicios que pretenda prestar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90" w:name="__Fieldmark__30_1751840553"/>
      <w:bookmarkStart w:id="91" w:name="__Fieldmark__30_1751840553"/>
      <w:bookmarkStart w:id="92" w:name="__Fieldmark__30_1751840553"/>
      <w:bookmarkEnd w:id="92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La relación de la maquinaria de aplicación </w:t>
      </w:r>
    </w:p>
    <w:p>
      <w:pPr>
        <w:pStyle w:val="Normal"/>
        <w:jc w:val="both"/>
        <w:rPr>
          <w:rFonts w:ascii="Calibri" w:hAnsi="Calibri" w:cs="Arial"/>
          <w:sz w:val="22"/>
          <w:szCs w:val="22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93" w:name="__Fieldmark__31_1751840553"/>
      <w:bookmarkStart w:id="94" w:name="__Fieldmark__31_1751840553"/>
      <w:bookmarkStart w:id="95" w:name="__Fieldmark__31_1751840553"/>
      <w:bookmarkEnd w:id="95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Seguro de responsabilidad civil</w:t>
      </w:r>
    </w:p>
    <w:p>
      <w:pPr>
        <w:pStyle w:val="Normal"/>
        <w:tabs>
          <w:tab w:val="left" w:pos="9570" w:leader="none"/>
        </w:tabs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96" w:name="__Fieldmark__32_1751840553"/>
      <w:bookmarkStart w:id="97" w:name="__Fieldmark__32_1751840553"/>
      <w:bookmarkStart w:id="98" w:name="__Fieldmark__32_1751840553"/>
      <w:bookmarkEnd w:id="98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Tasa 3 Tarifa 6 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numPr>
          <w:ilvl w:val="0"/>
          <w:numId w:val="1"/>
        </w:numPr>
        <w:jc w:val="both"/>
        <w:rPr>
          <w:rFonts w:ascii="Calibri" w:hAnsi="Calibri" w:cs="Arial"/>
          <w:b/>
          <w:b/>
          <w:sz w:val="22"/>
          <w:szCs w:val="22"/>
        </w:rPr>
      </w:pPr>
      <w:r>
        <w:rPr>
          <w:rFonts w:cs="Arial" w:ascii="Calibri" w:hAnsi="Calibri"/>
          <w:b/>
          <w:sz w:val="22"/>
          <w:szCs w:val="22"/>
        </w:rPr>
        <w:t xml:space="preserve">Sector   asesoramiento  </w:t>
      </w:r>
    </w:p>
    <w:p>
      <w:pPr>
        <w:pStyle w:val="Normal"/>
        <w:jc w:val="both"/>
        <w:rPr>
          <w:rFonts w:ascii="Calibri" w:hAnsi="Calibri" w:cs="Arial"/>
          <w:sz w:val="22"/>
          <w:szCs w:val="22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99" w:name="__Fieldmark__33_1751840553"/>
      <w:bookmarkStart w:id="100" w:name="__Fieldmark__33_1751840553"/>
      <w:bookmarkStart w:id="101" w:name="__Fieldmark__33_1751840553"/>
      <w:bookmarkEnd w:id="101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Resolución en la que se otorga la condición de asesor en gestión integrada de plagas.</w:t>
      </w:r>
    </w:p>
    <w:p>
      <w:pPr>
        <w:pStyle w:val="Normal"/>
        <w:tabs>
          <w:tab w:val="left" w:pos="9570" w:leader="none"/>
        </w:tabs>
        <w:jc w:val="both"/>
        <w:rPr>
          <w:rFonts w:ascii="Calibri" w:hAnsi="Calibri" w:cs="Arial"/>
          <w:sz w:val="22"/>
          <w:szCs w:val="22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102" w:name="__Fieldmark__34_1751840553"/>
      <w:bookmarkStart w:id="103" w:name="__Fieldmark__34_1751840553"/>
      <w:bookmarkStart w:id="104" w:name="__Fieldmark__34_1751840553"/>
      <w:bookmarkEnd w:id="104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Tasa 3 Tarifa 6</w:t>
      </w:r>
    </w:p>
    <w:p>
      <w:pPr>
        <w:pStyle w:val="Normal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cs="Arial" w:ascii="Calibri" w:hAnsi="Calibri"/>
          <w:b/>
          <w:sz w:val="22"/>
          <w:szCs w:val="22"/>
        </w:rPr>
        <w:t xml:space="preserve">Sector uso profesional </w:t>
      </w:r>
    </w:p>
    <w:p>
      <w:pPr>
        <w:pStyle w:val="Normal"/>
        <w:jc w:val="both"/>
        <w:rPr/>
      </w:pPr>
      <w:r>
        <w:rPr>
          <w:rFonts w:cs="Arial" w:ascii="Calibri" w:hAnsi="Calibri"/>
          <w:sz w:val="22"/>
          <w:szCs w:val="22"/>
        </w:rPr>
        <w:t xml:space="preserve">Nivel de capacitación: </w:t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105" w:name="__Fieldmark__35_1751840553"/>
      <w:bookmarkStart w:id="106" w:name="__Fieldmark__35_1751840553"/>
      <w:bookmarkStart w:id="107" w:name="__Fieldmark__35_1751840553"/>
      <w:bookmarkEnd w:id="107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Básico</w:t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108" w:name="__Fieldmark__36_1751840553"/>
      <w:bookmarkStart w:id="109" w:name="__Fieldmark__36_1751840553"/>
      <w:bookmarkStart w:id="110" w:name="__Fieldmark__36_1751840553"/>
      <w:bookmarkEnd w:id="110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Cualificado       </w:t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111" w:name="__Fieldmark__37_1751840553"/>
      <w:bookmarkStart w:id="112" w:name="__Fieldmark__37_1751840553"/>
      <w:bookmarkStart w:id="113" w:name="__Fieldmark__37_1751840553"/>
      <w:bookmarkEnd w:id="113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Fumigador       </w:t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114" w:name="__Fieldmark__38_1751840553"/>
      <w:bookmarkStart w:id="115" w:name="__Fieldmark__38_1751840553"/>
      <w:bookmarkStart w:id="116" w:name="__Fieldmark__38_1751840553"/>
      <w:bookmarkEnd w:id="116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 Piloto          </w:t>
      </w:r>
    </w:p>
    <w:p>
      <w:pPr>
        <w:pStyle w:val="Normal"/>
        <w:jc w:val="both"/>
        <w:rPr>
          <w:rFonts w:ascii="Calibri" w:hAnsi="Calibri" w:cs="Arial"/>
          <w:sz w:val="22"/>
          <w:szCs w:val="22"/>
        </w:rPr>
      </w:pPr>
      <w:r>
        <w:rPr/>
      </w:r>
    </w:p>
    <w:p>
      <w:pPr>
        <w:pStyle w:val="Normal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117" w:name="__Fieldmark__39_1751840553"/>
      <w:bookmarkStart w:id="118" w:name="__Fieldmark__39_1751840553"/>
      <w:bookmarkStart w:id="119" w:name="__Fieldmark__39_1751840553"/>
      <w:bookmarkEnd w:id="119"/>
      <w:r>
        <w:rPr>
          <w:rFonts w:cs="Calibri" w:ascii="Calibri" w:hAnsi="Calibri"/>
          <w:sz w:val="22"/>
          <w:szCs w:val="22"/>
        </w:rPr>
      </w:r>
      <w:r>
        <w:fldChar w:fldCharType="end"/>
      </w:r>
      <w:r>
        <w:rPr>
          <w:rFonts w:cs="Arial" w:ascii="Calibri" w:hAnsi="Calibri"/>
          <w:sz w:val="22"/>
          <w:szCs w:val="22"/>
        </w:rPr>
        <w:t xml:space="preserve"> Otra documentación…………………………………………….</w:t>
      </w:r>
    </w:p>
    <w:p>
      <w:pPr>
        <w:pStyle w:val="Normal"/>
        <w:rPr>
          <w:rFonts w:ascii="Calibri" w:hAnsi="Calibri" w:cs="Arial"/>
          <w:b/>
          <w:b/>
          <w:bCs/>
          <w:sz w:val="22"/>
          <w:szCs w:val="22"/>
        </w:rPr>
      </w:pPr>
      <w:r>
        <w:rPr>
          <w:rFonts w:cs="Arial" w:ascii="Calibri" w:hAnsi="Calibri"/>
          <w:b/>
          <w:bCs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Calibri" w:hAnsi="Calibri"/>
          <w:sz w:val="18"/>
          <w:szCs w:val="18"/>
        </w:rPr>
        <w:t xml:space="preserve">El responsable del tratamiento de tus datos personales es: DIRECCIÓN GENERAL DE CALIDAD Y SEGURIDAD ALIMENTARIA </w:t>
        <w:br/>
        <w:t>La finalidad de este tratamiento es: Recoger los datos de carácter personal de los solicitantes de actuaciones en materia de Ordenación, Sanidad y Certificación del material vegetal relacionados con la gestión de procedimientos administrativos relativos a controles, registros y consultas en materia de calidad vegetal.</w:t>
        <w:br/>
        <w:t>La legitimación para realizar el tratamiento de tus datos nos la da: interés público o ejercicio de poderes públicos.</w:t>
        <w:br/>
        <w:t>No vamos a comunicar tus datos personales a terceros destinatarios salvo obligación legal.</w:t>
        <w:br/>
        <w:t xml:space="preserve">Se pueden ejercitar los derechos de </w:t>
      </w:r>
      <w:hyperlink r:id="rId2" w:tgtFrame="_blank">
        <w:r>
          <w:rPr>
            <w:rStyle w:val="EnlacedeInternet"/>
            <w:rFonts w:ascii="Calibri" w:hAnsi="Calibri"/>
            <w:sz w:val="18"/>
            <w:szCs w:val="18"/>
          </w:rPr>
          <w:t>acceso</w:t>
        </w:r>
      </w:hyperlink>
      <w:r>
        <w:rPr>
          <w:rFonts w:ascii="Calibri" w:hAnsi="Calibri"/>
          <w:sz w:val="18"/>
          <w:szCs w:val="18"/>
        </w:rPr>
        <w:t xml:space="preserve">, </w:t>
      </w:r>
      <w:hyperlink r:id="rId3" w:tgtFrame="_blank">
        <w:r>
          <w:rPr>
            <w:rStyle w:val="EnlacedeInternet"/>
            <w:rFonts w:ascii="Calibri" w:hAnsi="Calibri"/>
            <w:sz w:val="18"/>
            <w:szCs w:val="18"/>
          </w:rPr>
          <w:t>rectificación</w:t>
        </w:r>
      </w:hyperlink>
      <w:r>
        <w:rPr>
          <w:rFonts w:ascii="Calibri" w:hAnsi="Calibri"/>
          <w:sz w:val="18"/>
          <w:szCs w:val="18"/>
        </w:rPr>
        <w:t xml:space="preserve">, </w:t>
      </w:r>
      <w:hyperlink r:id="rId4" w:tgtFrame="_blank">
        <w:r>
          <w:rPr>
            <w:rStyle w:val="EnlacedeInternet"/>
            <w:rFonts w:ascii="Calibri" w:hAnsi="Calibri"/>
            <w:sz w:val="18"/>
            <w:szCs w:val="18"/>
          </w:rPr>
          <w:t>supresión</w:t>
        </w:r>
      </w:hyperlink>
      <w:r>
        <w:rPr>
          <w:rFonts w:ascii="Calibri" w:hAnsi="Calibri"/>
          <w:sz w:val="18"/>
          <w:szCs w:val="18"/>
        </w:rPr>
        <w:t xml:space="preserve"> ,</w:t>
      </w:r>
      <w:hyperlink r:id="rId5" w:tgtFrame="_blank">
        <w:r>
          <w:rPr>
            <w:rStyle w:val="EnlacedeInternet"/>
            <w:rFonts w:ascii="Calibri" w:hAnsi="Calibri"/>
            <w:sz w:val="18"/>
            <w:szCs w:val="18"/>
          </w:rPr>
          <w:t>portabilidad de los datos</w:t>
        </w:r>
      </w:hyperlink>
      <w:r>
        <w:rPr>
          <w:rFonts w:ascii="Calibri" w:hAnsi="Calibri"/>
          <w:sz w:val="18"/>
          <w:szCs w:val="18"/>
        </w:rPr>
        <w:t xml:space="preserve"> , y los de </w:t>
      </w:r>
      <w:hyperlink r:id="rId6" w:tgtFrame="_blank">
        <w:r>
          <w:rPr>
            <w:rStyle w:val="EnlacedeInternet"/>
            <w:rFonts w:ascii="Calibri" w:hAnsi="Calibri"/>
            <w:sz w:val="18"/>
            <w:szCs w:val="18"/>
          </w:rPr>
          <w:t>limitación</w:t>
        </w:r>
      </w:hyperlink>
      <w:r>
        <w:rPr>
          <w:rFonts w:ascii="Calibri" w:hAnsi="Calibri"/>
          <w:sz w:val="18"/>
          <w:szCs w:val="18"/>
        </w:rPr>
        <w:t xml:space="preserve"> y </w:t>
      </w:r>
      <w:hyperlink r:id="rId7" w:tgtFrame="_blank">
        <w:r>
          <w:rPr>
            <w:rStyle w:val="EnlacedeInternet"/>
            <w:rFonts w:ascii="Calibri" w:hAnsi="Calibri"/>
            <w:sz w:val="18"/>
            <w:szCs w:val="18"/>
          </w:rPr>
          <w:t>oposición a los tratamientos</w:t>
        </w:r>
      </w:hyperlink>
      <w:r>
        <w:rPr>
          <w:rFonts w:ascii="Calibri" w:hAnsi="Calibri"/>
          <w:sz w:val="18"/>
          <w:szCs w:val="18"/>
        </w:rPr>
        <w:t xml:space="preserve"> , así como a </w:t>
      </w:r>
      <w:hyperlink r:id="rId8" w:tgtFrame="_blank">
        <w:r>
          <w:rPr>
            <w:rStyle w:val="EnlacedeInternet"/>
            <w:rFonts w:ascii="Calibri" w:hAnsi="Calibri"/>
            <w:sz w:val="18"/>
            <w:szCs w:val="18"/>
          </w:rPr>
          <w:t>no ser objeto de decisiones individuales automatizadas</w:t>
        </w:r>
      </w:hyperlink>
      <w:r>
        <w:rPr>
          <w:rFonts w:ascii="Calibri" w:hAnsi="Calibri"/>
          <w:sz w:val="18"/>
          <w:szCs w:val="18"/>
        </w:rPr>
        <w:t xml:space="preserve"> , a través de la sede electrónica de la Administración de la Comunidad Autónoma de Aragón con los formularios normalizados disponibles.</w:t>
        <w:br/>
        <w:t>Puedes obtener información adicional en el Registro de Actividades de Tratamiento del Gobierno de Aragón,</w:t>
      </w:r>
      <w:r>
        <w:rPr>
          <w:rFonts w:cs="Calibri" w:ascii="Calibri" w:hAnsi="Calibri"/>
          <w:sz w:val="18"/>
          <w:szCs w:val="18"/>
        </w:rPr>
        <w:t xml:space="preserve"> “Gestión de la Ordenación, Sanidad y Calidad Vegetal”</w:t>
      </w:r>
      <w:r>
        <w:rPr>
          <w:rFonts w:ascii="Calibri" w:hAnsi="Calibri"/>
          <w:sz w:val="18"/>
          <w:szCs w:val="18"/>
        </w:rPr>
        <w:t xml:space="preserve"> en el siguiente enlace </w:t>
      </w:r>
      <w:hyperlink r:id="rId9" w:tgtFrame="_blank">
        <w:r>
          <w:rPr>
            <w:rStyle w:val="EnlacedeInternet"/>
            <w:rFonts w:ascii="Calibri" w:hAnsi="Calibri"/>
            <w:sz w:val="18"/>
            <w:szCs w:val="18"/>
          </w:rPr>
          <w:t>https://aplicaciones.aragon.es/notif_lopd_pub/details.action?fileId=212</w:t>
        </w:r>
      </w:hyperlink>
      <w:r>
        <w:rPr>
          <w:rFonts w:cs="Calibri" w:ascii="Calibri" w:hAnsi="Calibri"/>
          <w:sz w:val="18"/>
          <w:szCs w:val="18"/>
        </w:rPr>
        <w:t xml:space="preserve"> </w:t>
      </w:r>
    </w:p>
    <w:p>
      <w:pPr>
        <w:pStyle w:val="Normal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eastAsia="Calibri" w:cs="Calibri" w:ascii="Calibri" w:hAnsi="Calibri"/>
          <w:sz w:val="20"/>
          <w:szCs w:val="20"/>
        </w:rPr>
        <w:t xml:space="preserve">                      </w:t>
      </w:r>
      <w:r>
        <w:rPr>
          <w:rFonts w:cs="Tahoma" w:ascii="Calibri" w:hAnsi="Calibri"/>
          <w:sz w:val="20"/>
          <w:szCs w:val="20"/>
        </w:rPr>
        <w:t>En                                       , a      de                                      de</w:t>
      </w:r>
    </w:p>
    <w:p>
      <w:pPr>
        <w:pStyle w:val="Normal"/>
        <w:jc w:val="right"/>
        <w:rPr>
          <w:rFonts w:ascii="Calibri" w:hAnsi="Calibri" w:cs="Tahoma"/>
          <w:sz w:val="20"/>
          <w:szCs w:val="20"/>
        </w:rPr>
      </w:pPr>
      <w:r>
        <w:rPr>
          <w:rFonts w:cs="Tahoma" w:ascii="Calibri" w:hAnsi="Calibri"/>
          <w:sz w:val="20"/>
          <w:szCs w:val="20"/>
        </w:rPr>
      </w:r>
    </w:p>
    <w:p>
      <w:pPr>
        <w:pStyle w:val="Normal"/>
        <w:jc w:val="center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</w:r>
    </w:p>
    <w:p>
      <w:pPr>
        <w:pStyle w:val="Normal"/>
        <w:jc w:val="center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sz w:val="20"/>
          <w:szCs w:val="20"/>
        </w:rPr>
        <w:t xml:space="preserve">                                                                           </w:t>
      </w:r>
      <w:r>
        <w:rPr>
          <w:rFonts w:cs="Arial" w:ascii="Calibri" w:hAnsi="Calibri"/>
          <w:sz w:val="20"/>
          <w:szCs w:val="20"/>
        </w:rPr>
        <w:t>Firmado:</w:t>
      </w:r>
    </w:p>
    <w:p>
      <w:pPr>
        <w:pStyle w:val="Normal"/>
        <w:jc w:val="center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Ttulo1"/>
        <w:spacing w:before="0" w:after="0"/>
        <w:ind w:right="49" w:hanging="0"/>
        <w:jc w:val="both"/>
        <w:rPr/>
      </w:pPr>
      <w:r>
        <w:rPr>
          <w:rFonts w:cs="Calibri" w:ascii="Calibri" w:hAnsi="Calibri"/>
          <w:sz w:val="22"/>
          <w:szCs w:val="22"/>
        </w:rPr>
        <w:t xml:space="preserve">SERVICIO PROVINCIAL DE AGRICULTURA, GANADERÍA Y MEDIO AMBIENTE DE </w:t>
      </w:r>
      <w:r>
        <w:rPr>
          <w:rFonts w:cs="Calibri" w:ascii="Calibri" w:hAnsi="Calibri"/>
          <w:sz w:val="22"/>
          <w:szCs w:val="22"/>
          <w:u w:val="single"/>
        </w:rPr>
        <w:t>_________________</w:t>
      </w:r>
    </w:p>
    <w:sectPr>
      <w:headerReference w:type="default" r:id="rId10"/>
      <w:type w:val="nextPage"/>
      <w:pgSz w:w="11906" w:h="16838"/>
      <w:pgMar w:left="1321" w:right="907" w:header="720" w:top="1701" w:footer="0" w:bottom="851" w:gutter="0"/>
      <w:pgNumType w:fmt="decimal"/>
      <w:formProt w:val="false"/>
      <w:textDirection w:val="lrTb"/>
      <w:docGrid w:type="default" w:linePitch="299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swiss"/>
    <w:pitch w:val="variable"/>
  </w:font>
  <w:font w:name="Calibri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rFonts w:ascii="Arial" w:hAnsi="Arial" w:cs="Arial"/>
      </w:rPr>
    </w:pPr>
    <w:r>
      <w:rPr>
        <w:rFonts w:cs="Arial" w:ascii="Arial" w:hAnsi="Arial"/>
      </w:rPr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16510</wp:posOffset>
          </wp:positionH>
          <wp:positionV relativeFrom="paragraph">
            <wp:posOffset>-226695</wp:posOffset>
          </wp:positionV>
          <wp:extent cx="1704340" cy="618490"/>
          <wp:effectExtent l="0" t="0" r="0" b="0"/>
          <wp:wrapSquare wrapText="largest"/>
          <wp:docPr id="1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0" t="-138" r="-50" b="-138"/>
                  <a:stretch>
                    <a:fillRect/>
                  </a:stretch>
                </pic:blipFill>
                <pic:spPr bwMode="auto">
                  <a:xfrm>
                    <a:off x="0" y="0"/>
                    <a:ext cx="1704340" cy="618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Letter"/>
      <w:lvlText w:val="%1)"/>
      <w:lvlJc w:val="left"/>
      <w:pPr>
        <w:ind w:left="720" w:hanging="360"/>
      </w:pPr>
      <w:rPr>
        <w:sz w:val="22"/>
        <w:b/>
        <w:szCs w:val="22"/>
        <w:rFonts w:ascii="Arial" w:hAnsi="Arial" w:cs="Aria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WW8Num1z0">
    <w:name w:val="WW8Num1z0"/>
    <w:qFormat/>
    <w:rPr>
      <w:rFonts w:ascii="Arial" w:hAnsi="Arial" w:cs="Arial"/>
      <w:b/>
      <w:sz w:val="22"/>
      <w:szCs w:val="22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Fuentedeprrafopredeter">
    <w:name w:val="Fuente de párrafo predeter."/>
    <w:qFormat/>
    <w:rPr/>
  </w:style>
  <w:style w:type="character" w:styleId="WW8Num1z1">
    <w:name w:val="WW8Num1z1"/>
    <w:qFormat/>
    <w:rPr>
      <w:rFonts w:cs="Times New Roman"/>
    </w:rPr>
  </w:style>
  <w:style w:type="character" w:styleId="Fuentedeprrafopredeter1">
    <w:name w:val="Fuente de párrafo predeter.1"/>
    <w:qFormat/>
    <w:rPr/>
  </w:style>
  <w:style w:type="character" w:styleId="CarCar">
    <w:name w:val=" Car Car"/>
    <w:qFormat/>
    <w:rPr>
      <w:rFonts w:ascii="Arial" w:hAnsi="Arial" w:cs="Arial"/>
      <w:b/>
      <w:sz w:val="32"/>
      <w:lang w:val="es-ES" w:bidi="ar-SA"/>
    </w:rPr>
  </w:style>
  <w:style w:type="character" w:styleId="EnlacedeInternet">
    <w:name w:val="Enlace de Internet"/>
    <w:rPr>
      <w:color w:val="0000FF"/>
      <w:u w:val="single"/>
    </w:rPr>
  </w:style>
  <w:style w:type="character" w:styleId="EnlacedeInternetvisitado">
    <w:name w:val="Enlace de Internet visitado"/>
    <w:rPr>
      <w:color w:val="954F72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1">
    <w:name w:val="Título1"/>
    <w:basedOn w:val="Normal"/>
    <w:next w:val="Cuerpodetexto"/>
    <w:qFormat/>
    <w:pPr>
      <w:spacing w:before="240" w:after="60"/>
      <w:jc w:val="center"/>
    </w:pPr>
    <w:rPr>
      <w:rFonts w:ascii="Arial" w:hAnsi="Arial" w:cs="Arial"/>
      <w:b/>
      <w:sz w:val="32"/>
      <w:szCs w:val="20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becera">
    <w:name w:val="Header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aragon.es/en/tramitador/-/tramite/proteccion-datos-ejercicio-derecho-acceso" TargetMode="External"/><Relationship Id="rId3" Type="http://schemas.openxmlformats.org/officeDocument/2006/relationships/hyperlink" Target="https://www.aragon.es/en/tramitador/-/tramite/proteccion-datos-ejercicio-derecho-rectificacion" TargetMode="External"/><Relationship Id="rId4" Type="http://schemas.openxmlformats.org/officeDocument/2006/relationships/hyperlink" Target="https://www.aragon.es/en/tramitador/-/tramite/proteccion-datos-ejercicio-derecho-supresion-derecho-olvido" TargetMode="External"/><Relationship Id="rId5" Type="http://schemas.openxmlformats.org/officeDocument/2006/relationships/hyperlink" Target="https://www.aragon.es/en/tramitador/-/tramite/proteccion-datos-ejercicio-derecho-portabilidad-datos" TargetMode="External"/><Relationship Id="rId6" Type="http://schemas.openxmlformats.org/officeDocument/2006/relationships/hyperlink" Target="https://www.aragon.es/en/tramitador/-/tramite/proteccion-datos-ejercicio-derecho-limitacion" TargetMode="External"/><Relationship Id="rId7" Type="http://schemas.openxmlformats.org/officeDocument/2006/relationships/hyperlink" Target="https://www.aragon.es/en/tramitador/-/tramite/proteccion-datos-ejercicio-derecho-oposicion" TargetMode="External"/><Relationship Id="rId8" Type="http://schemas.openxmlformats.org/officeDocument/2006/relationships/hyperlink" Target="https://www.aragon.es/en/tramitador/-/tramite/proteccion-datos-ejercicio-derecho-objeto-decisiones-individuales-automatizadas" TargetMode="External"/><Relationship Id="rId9" Type="http://schemas.openxmlformats.org/officeDocument/2006/relationships/hyperlink" Target="https://aplicaciones.aragon.es/notif_lopd_pub/details.action?fileId=212" TargetMode="External"/><Relationship Id="rId10" Type="http://schemas.openxmlformats.org/officeDocument/2006/relationships/header" Target="header1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LibreOffice/5.3.6.1$Windows_X86_64 LibreOffice_project/686f202eff87ef707079aeb7f485847613344eb7</Application>
  <Pages>2</Pages>
  <Words>654</Words>
  <Characters>3800</Characters>
  <CharactersWithSpaces>4658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2021-10-22T13:08:00Z</dcterms:created>
  <dc:creator>DGA</dc:creator>
  <dc:description/>
  <dc:language>es-ES</dc:language>
  <cp:lastModifiedBy/>
  <cp:lastPrinted>2020-11-04T12:44:00Z</cp:lastPrinted>
  <dcterms:modified xsi:type="dcterms:W3CDTF">2021-10-22T13:13:08Z</dcterms:modified>
  <cp:revision>3</cp:revision>
  <dc:subject/>
  <dc:title>ANEXO I</dc:title>
</cp:coreProperties>
</file>