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tbl>
      <w:tblPr>
        <w:tblW w:w="8928" w:type="dxa"/>
        <w:tblLayout w:type="fixed"/>
        <w:tblLook w:val="01E0" w:firstRow="1" w:lastRow="1" w:firstColumn="1" w:lastColumn="1" w:noHBand="0" w:noVBand="0"/>
      </w:tblPr>
      <w:tblGrid>
        <w:gridCol w:w="4248"/>
        <w:gridCol w:w="2340"/>
        <w:gridCol w:w="2340"/>
      </w:tblGrid>
      <w:tr w:rsidR="00136E11" w:rsidRPr="0084733D" w:rsidTr="00FB038B">
        <w:trPr>
          <w:trHeight w:val="897"/>
        </w:trPr>
        <w:tc>
          <w:tcPr>
            <w:tcW w:w="4248" w:type="dxa"/>
            <w:vMerge w:val="restart"/>
            <w:tcBorders>
              <w:right w:val="single" w:sz="4" w:space="0" w:color="auto"/>
            </w:tcBorders>
          </w:tcPr>
          <w:p w:rsidR="00136E11" w:rsidRPr="0084733D" w:rsidRDefault="00136E11" w:rsidP="00FB038B">
            <w:pPr>
              <w:rPr>
                <w:rFonts w:ascii="Helvetica" w:hAnsi="Helvetica" w:cs="Arial"/>
                <w:color w:val="FF0000"/>
                <w:sz w:val="22"/>
                <w:szCs w:val="22"/>
              </w:rPr>
            </w:pPr>
            <w:r w:rsidRPr="0050039B">
              <w:rPr>
                <w:noProof/>
              </w:rPr>
              <w:drawing>
                <wp:inline distT="0" distB="0" distL="0" distR="0">
                  <wp:extent cx="2219940" cy="80962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4785" cy="811392"/>
                          </a:xfrm>
                          <a:prstGeom prst="rect">
                            <a:avLst/>
                          </a:prstGeom>
                          <a:noFill/>
                          <a:ln>
                            <a:noFill/>
                          </a:ln>
                        </pic:spPr>
                      </pic:pic>
                    </a:graphicData>
                  </a:graphic>
                </wp:inline>
              </w:drawing>
            </w:r>
            <w:r w:rsidRPr="0084733D">
              <w:rPr>
                <w:rFonts w:ascii="Helvetica" w:hAnsi="Helvetica" w:cs="Arial"/>
                <w:color w:val="FF0000"/>
                <w:sz w:val="22"/>
                <w:szCs w:val="22"/>
              </w:rPr>
              <w:br w:type="page"/>
            </w:r>
          </w:p>
        </w:tc>
        <w:tc>
          <w:tcPr>
            <w:tcW w:w="4680" w:type="dxa"/>
            <w:gridSpan w:val="2"/>
            <w:tcBorders>
              <w:top w:val="single" w:sz="4" w:space="0" w:color="auto"/>
              <w:left w:val="single" w:sz="4" w:space="0" w:color="auto"/>
              <w:bottom w:val="single" w:sz="4" w:space="0" w:color="auto"/>
              <w:right w:val="single" w:sz="4" w:space="0" w:color="auto"/>
            </w:tcBorders>
            <w:shd w:val="clear" w:color="auto" w:fill="0000FF"/>
          </w:tcPr>
          <w:p w:rsidR="00136E11" w:rsidRPr="0084733D" w:rsidRDefault="00136E11" w:rsidP="00FB038B">
            <w:pPr>
              <w:spacing w:before="60" w:after="60"/>
              <w:jc w:val="center"/>
              <w:rPr>
                <w:rFonts w:ascii="Helvetica" w:hAnsi="Helvetica" w:cs="Arial"/>
                <w:b/>
                <w:color w:val="FF0000"/>
                <w:sz w:val="22"/>
                <w:szCs w:val="22"/>
              </w:rPr>
            </w:pPr>
          </w:p>
          <w:p w:rsidR="00136E11" w:rsidRPr="003D5868" w:rsidRDefault="00415659" w:rsidP="00FB038B">
            <w:pPr>
              <w:spacing w:before="60" w:after="60"/>
              <w:jc w:val="center"/>
              <w:rPr>
                <w:rFonts w:ascii="Arial" w:hAnsi="Arial" w:cs="Arial"/>
                <w:b/>
                <w:sz w:val="22"/>
                <w:szCs w:val="22"/>
              </w:rPr>
            </w:pPr>
            <w:r>
              <w:rPr>
                <w:rFonts w:ascii="Arial" w:hAnsi="Arial" w:cs="Arial"/>
                <w:b/>
                <w:sz w:val="22"/>
                <w:szCs w:val="22"/>
              </w:rPr>
              <w:t xml:space="preserve">MEMORIA TÉCNICA DE </w:t>
            </w:r>
            <w:r w:rsidR="00136E11" w:rsidRPr="003D5868">
              <w:rPr>
                <w:rFonts w:ascii="Arial" w:hAnsi="Arial" w:cs="Arial"/>
                <w:b/>
                <w:sz w:val="22"/>
                <w:szCs w:val="22"/>
              </w:rPr>
              <w:t xml:space="preserve">ACTUACIÓN </w:t>
            </w:r>
          </w:p>
          <w:p w:rsidR="00136E11" w:rsidRPr="005A1805" w:rsidRDefault="00136E11" w:rsidP="00FB038B">
            <w:pPr>
              <w:spacing w:before="60" w:after="60"/>
              <w:jc w:val="center"/>
              <w:rPr>
                <w:rFonts w:ascii="Helvetica" w:hAnsi="Helvetica" w:cs="Arial"/>
                <w:b/>
                <w:color w:val="000000"/>
                <w:sz w:val="22"/>
                <w:szCs w:val="22"/>
              </w:rPr>
            </w:pPr>
            <w:r w:rsidRPr="003D5868">
              <w:rPr>
                <w:rFonts w:ascii="Arial" w:hAnsi="Arial" w:cs="Arial"/>
                <w:b/>
                <w:sz w:val="22"/>
                <w:szCs w:val="22"/>
              </w:rPr>
              <w:t>SOFTWARE LIBRE</w:t>
            </w:r>
          </w:p>
        </w:tc>
      </w:tr>
      <w:tr w:rsidR="00136E11" w:rsidRPr="0084733D" w:rsidTr="00FB038B">
        <w:trPr>
          <w:trHeight w:val="1058"/>
        </w:trPr>
        <w:tc>
          <w:tcPr>
            <w:tcW w:w="4248" w:type="dxa"/>
            <w:vMerge/>
            <w:tcBorders>
              <w:right w:val="single" w:sz="4" w:space="0" w:color="auto"/>
            </w:tcBorders>
          </w:tcPr>
          <w:p w:rsidR="00136E11" w:rsidRPr="0084733D" w:rsidRDefault="00136E11" w:rsidP="00FB038B">
            <w:pPr>
              <w:ind w:hanging="360"/>
              <w:rPr>
                <w:rFonts w:ascii="Helvetica" w:hAnsi="Helvetica" w:cs="Arial"/>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E6E6E6"/>
          </w:tcPr>
          <w:p w:rsidR="00136E11" w:rsidRPr="005A1805" w:rsidRDefault="00136E11" w:rsidP="00FB038B">
            <w:pPr>
              <w:spacing w:before="60" w:after="60"/>
              <w:rPr>
                <w:rFonts w:ascii="Helvetica" w:hAnsi="Helvetica" w:cs="Arial"/>
                <w:b/>
                <w:color w:val="000000"/>
                <w:sz w:val="22"/>
                <w:szCs w:val="22"/>
              </w:rPr>
            </w:pPr>
            <w:r w:rsidRPr="005A1805">
              <w:rPr>
                <w:rFonts w:ascii="Helvetica" w:hAnsi="Helvetica" w:cs="Arial"/>
                <w:color w:val="000000"/>
                <w:sz w:val="22"/>
                <w:szCs w:val="22"/>
              </w:rPr>
              <w:t>REFERENCIA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136E11" w:rsidRPr="005A1805" w:rsidRDefault="00E43E4B" w:rsidP="00FB038B">
            <w:pPr>
              <w:spacing w:before="60" w:after="60"/>
              <w:jc w:val="center"/>
              <w:rPr>
                <w:rFonts w:ascii="Helvetica" w:hAnsi="Helvetica" w:cs="Arial"/>
                <w:b/>
                <w:color w:val="000000"/>
                <w:sz w:val="22"/>
                <w:szCs w:val="22"/>
              </w:rPr>
            </w:pPr>
            <w:r>
              <w:rPr>
                <w:rFonts w:ascii="Helvetica" w:hAnsi="Helvetica" w:cs="Arial"/>
                <w:b/>
                <w:color w:val="000000"/>
                <w:sz w:val="22"/>
                <w:szCs w:val="22"/>
              </w:rPr>
              <w:t>L2023</w:t>
            </w:r>
          </w:p>
        </w:tc>
      </w:tr>
    </w:tbl>
    <w:p w:rsidR="00136E11" w:rsidRPr="0084733D" w:rsidRDefault="00136E11" w:rsidP="00136E11">
      <w:pPr>
        <w:rPr>
          <w:rFonts w:ascii="Helvetica" w:hAnsi="Helvetica"/>
          <w:color w:val="FF0000"/>
          <w:sz w:val="22"/>
          <w:szCs w:val="22"/>
        </w:rPr>
      </w:pPr>
    </w:p>
    <w:p w:rsidR="00136E11" w:rsidRPr="005A1805" w:rsidRDefault="00136E11" w:rsidP="00136E11">
      <w:pPr>
        <w:rPr>
          <w:rFonts w:ascii="Helvetica" w:hAnsi="Helvetica"/>
          <w:color w:val="000000"/>
          <w:sz w:val="22"/>
          <w:szCs w:val="22"/>
        </w:rPr>
      </w:pPr>
    </w:p>
    <w:p w:rsidR="00136E11" w:rsidRPr="005A1805" w:rsidRDefault="00136E11" w:rsidP="00136E11">
      <w:pPr>
        <w:pBdr>
          <w:bottom w:val="single" w:sz="12" w:space="1" w:color="999999"/>
        </w:pBdr>
        <w:spacing w:before="20" w:after="60"/>
        <w:rPr>
          <w:rFonts w:ascii="Arial" w:hAnsi="Arial" w:cs="Arial"/>
          <w:b/>
          <w:color w:val="000000"/>
          <w:sz w:val="22"/>
          <w:szCs w:val="22"/>
        </w:rPr>
      </w:pPr>
      <w:r w:rsidRPr="005A1805">
        <w:rPr>
          <w:rFonts w:ascii="Arial" w:hAnsi="Arial" w:cs="Arial"/>
          <w:b/>
          <w:color w:val="000000"/>
          <w:sz w:val="22"/>
          <w:szCs w:val="22"/>
        </w:rPr>
        <w:t>1. Identificación de la aplicación</w:t>
      </w:r>
      <w:r w:rsidRPr="005A1805">
        <w:rPr>
          <w:rFonts w:ascii="Arial" w:hAnsi="Arial" w:cs="Arial"/>
          <w:b/>
          <w:color w:val="000000"/>
          <w:sz w:val="22"/>
          <w:szCs w:val="22"/>
        </w:rPr>
        <w:tab/>
      </w:r>
    </w:p>
    <w:tbl>
      <w:tblPr>
        <w:tblW w:w="0" w:type="auto"/>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1E0" w:firstRow="1" w:lastRow="1" w:firstColumn="1" w:lastColumn="1" w:noHBand="0" w:noVBand="0"/>
      </w:tblPr>
      <w:tblGrid>
        <w:gridCol w:w="2356"/>
        <w:gridCol w:w="6377"/>
      </w:tblGrid>
      <w:tr w:rsidR="00136E11" w:rsidRPr="005A1805" w:rsidTr="00FB038B">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Nombre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r w:rsidR="00136E11" w:rsidRPr="005A1805" w:rsidTr="00FB038B">
        <w:trPr>
          <w:trHeight w:val="919"/>
        </w:trPr>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Descripción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2. Ámbito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Descripción técnica de la solución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Innovación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p w:rsidR="00136E11" w:rsidRPr="00C940E3" w:rsidRDefault="00136E11" w:rsidP="00136E11">
      <w:pPr>
        <w:rPr>
          <w:rFonts w:ascii="Arial" w:hAnsi="Arial" w:cs="Arial"/>
          <w:color w:val="FF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3. Características de la liberación</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26"/>
        <w:gridCol w:w="3561"/>
        <w:gridCol w:w="4868"/>
      </w:tblGrid>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3.1.</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Dirección electrónica del repositorio público de software de fuentes abiertas (</w:t>
            </w:r>
            <w:proofErr w:type="spellStart"/>
            <w:r w:rsidRPr="005A1805">
              <w:rPr>
                <w:rFonts w:ascii="Arial" w:hAnsi="Arial" w:cs="Arial"/>
                <w:color w:val="000000"/>
                <w:sz w:val="22"/>
                <w:szCs w:val="22"/>
              </w:rPr>
              <w:t>Github,o</w:t>
            </w:r>
            <w:proofErr w:type="spellEnd"/>
            <w:r w:rsidRPr="005A1805">
              <w:rPr>
                <w:rFonts w:ascii="Arial" w:hAnsi="Arial" w:cs="Arial"/>
                <w:color w:val="000000"/>
                <w:sz w:val="22"/>
                <w:szCs w:val="22"/>
              </w:rPr>
              <w:t xml:space="preserve"> similar)</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3.2.</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Licencia (EUPL, GPL, ALv2,..)</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16"/>
          <w:szCs w:val="16"/>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4. Análisis de mercado y de la demanda</w:t>
      </w:r>
    </w:p>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4.1. Necesidades que viene a cubrir la aplicación propuesta. Demanda detectada.</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4.2. Soluciones existentes similares a la propuesta. Mejoras que ofrece la aplicación propuesta frente a ellas.</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84733D" w:rsidRDefault="00136E11" w:rsidP="00136E11">
      <w:pPr>
        <w:rPr>
          <w:rFonts w:ascii="Helvetica" w:hAnsi="Helvetica" w:cs="Arial"/>
          <w:color w:val="FF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5. Requisitos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lastRenderedPageBreak/>
              <w:t>Descripción de los requisitos de la aplicación, y criterios de cumplimiento.</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5A1805"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6. Análisis funcional</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t>Casos de uso de la aplicación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EA32C5" w:rsidRDefault="00136E11" w:rsidP="00136E11">
      <w:pPr>
        <w:rPr>
          <w:rFonts w:ascii="Helvetica" w:hAnsi="Helvetica" w:cs="Arial"/>
          <w:color w:val="000000"/>
          <w:sz w:val="22"/>
          <w:szCs w:val="22"/>
        </w:rPr>
      </w:pPr>
    </w:p>
    <w:p w:rsidR="00136E11" w:rsidRPr="00EA32C5" w:rsidRDefault="00136E11" w:rsidP="00136E11">
      <w:pPr>
        <w:pBdr>
          <w:bottom w:val="single" w:sz="12" w:space="1" w:color="999999"/>
        </w:pBdr>
        <w:spacing w:before="20" w:after="60"/>
        <w:rPr>
          <w:rFonts w:ascii="Arial" w:hAnsi="Arial" w:cs="Arial"/>
          <w:b/>
          <w:bCs/>
          <w:color w:val="000000"/>
          <w:sz w:val="22"/>
          <w:szCs w:val="22"/>
        </w:rPr>
      </w:pPr>
      <w:r w:rsidRPr="00EA32C5">
        <w:rPr>
          <w:rFonts w:ascii="Arial" w:hAnsi="Arial" w:cs="Arial"/>
          <w:b/>
          <w:bCs/>
          <w:color w:val="000000"/>
          <w:sz w:val="22"/>
          <w:szCs w:val="22"/>
        </w:rPr>
        <w:t>7. Esquema de testeo</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EA32C5" w:rsidTr="00FB038B">
        <w:tc>
          <w:tcPr>
            <w:tcW w:w="8879" w:type="dxa"/>
            <w:shd w:val="clear" w:color="auto" w:fill="E6E6E6"/>
          </w:tcPr>
          <w:p w:rsidR="00136E11" w:rsidRPr="00EA32C5" w:rsidRDefault="00136E11" w:rsidP="00FB038B">
            <w:pPr>
              <w:spacing w:before="20" w:after="20"/>
              <w:rPr>
                <w:rFonts w:ascii="Arial" w:hAnsi="Arial" w:cs="Arial"/>
                <w:b/>
                <w:bCs/>
                <w:color w:val="000000"/>
                <w:sz w:val="22"/>
                <w:szCs w:val="22"/>
              </w:rPr>
            </w:pPr>
            <w:r w:rsidRPr="00EA32C5">
              <w:rPr>
                <w:rFonts w:ascii="Arial" w:hAnsi="Arial" w:cs="Arial"/>
                <w:b/>
                <w:bCs/>
                <w:color w:val="000000"/>
                <w:sz w:val="22"/>
                <w:szCs w:val="22"/>
              </w:rPr>
              <w:t>Esquema de testeo</w:t>
            </w:r>
          </w:p>
        </w:tc>
      </w:tr>
      <w:tr w:rsidR="00136E11" w:rsidRPr="00EA32C5" w:rsidTr="00FB038B">
        <w:trPr>
          <w:trHeight w:val="2763"/>
        </w:trPr>
        <w:tc>
          <w:tcPr>
            <w:tcW w:w="8879" w:type="dxa"/>
            <w:shd w:val="clear" w:color="auto" w:fill="auto"/>
          </w:tcPr>
          <w:p w:rsidR="00136E11" w:rsidRPr="00EA32C5" w:rsidRDefault="00136E11" w:rsidP="00FB038B">
            <w:pPr>
              <w:spacing w:before="20" w:after="20"/>
              <w:rPr>
                <w:rFonts w:ascii="Arial" w:hAnsi="Arial" w:cs="Arial"/>
                <w:b/>
                <w:bCs/>
                <w:color w:val="000000"/>
                <w:sz w:val="22"/>
                <w:szCs w:val="22"/>
              </w:rPr>
            </w:pPr>
          </w:p>
        </w:tc>
      </w:tr>
    </w:tbl>
    <w:p w:rsidR="00136E11"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8</w:t>
      </w:r>
      <w:r w:rsidRPr="005A1805">
        <w:rPr>
          <w:rFonts w:ascii="Arial" w:hAnsi="Arial" w:cs="Arial"/>
          <w:b/>
          <w:bCs/>
          <w:color w:val="000000"/>
          <w:sz w:val="22"/>
          <w:szCs w:val="22"/>
        </w:rPr>
        <w:t xml:space="preserve">. </w:t>
      </w:r>
      <w:r>
        <w:rPr>
          <w:rFonts w:ascii="Arial" w:hAnsi="Arial" w:cs="Arial"/>
          <w:b/>
          <w:bCs/>
          <w:color w:val="000000"/>
          <w:sz w:val="22"/>
          <w:szCs w:val="22"/>
        </w:rPr>
        <w:t xml:space="preserve">Descripción del soporte a usuarios/desarrolladores </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3118"/>
        <w:gridCol w:w="3119"/>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Módulo</w:t>
            </w:r>
          </w:p>
        </w:tc>
        <w:tc>
          <w:tcPr>
            <w:tcW w:w="3118"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 xml:space="preserve">Descripción </w:t>
            </w:r>
          </w:p>
        </w:tc>
        <w:tc>
          <w:tcPr>
            <w:tcW w:w="3119"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Forma de llevarlo a cabo</w:t>
            </w:r>
          </w:p>
        </w:tc>
      </w:tr>
      <w:tr w:rsidR="00136E11" w:rsidRPr="005A1805" w:rsidTr="00FB038B">
        <w:trPr>
          <w:cantSplit/>
          <w:trHeight w:val="673"/>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9"/>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7"/>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6"/>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961"/>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47"/>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D544D5" w:rsidRDefault="00D544D5" w:rsidP="00136E11">
      <w:pPr>
        <w:rPr>
          <w:rFonts w:ascii="Helvetica" w:hAnsi="Helvetica" w:cs="Arial"/>
          <w:color w:val="000000"/>
          <w:sz w:val="22"/>
          <w:szCs w:val="22"/>
        </w:rPr>
      </w:pPr>
    </w:p>
    <w:p w:rsidR="00D544D5" w:rsidRDefault="00D544D5">
      <w:pPr>
        <w:spacing w:after="160" w:line="259" w:lineRule="auto"/>
        <w:rPr>
          <w:rFonts w:ascii="Helvetica" w:hAnsi="Helvetica" w:cs="Arial"/>
          <w:color w:val="000000"/>
          <w:sz w:val="22"/>
          <w:szCs w:val="22"/>
        </w:rPr>
      </w:pPr>
      <w:r>
        <w:rPr>
          <w:rFonts w:ascii="Helvetica" w:hAnsi="Helvetica" w:cs="Arial"/>
          <w:color w:val="000000"/>
          <w:sz w:val="22"/>
          <w:szCs w:val="22"/>
        </w:rPr>
        <w:br w:type="page"/>
      </w:r>
    </w:p>
    <w:p w:rsidR="00136E11" w:rsidRPr="005A1805" w:rsidRDefault="00136E11" w:rsidP="00136E11">
      <w:pPr>
        <w:rPr>
          <w:rFonts w:ascii="Helvetica" w:hAnsi="Helvetica"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9</w:t>
      </w:r>
      <w:r w:rsidRPr="005A1805">
        <w:rPr>
          <w:rFonts w:ascii="Arial" w:hAnsi="Arial" w:cs="Arial"/>
          <w:b/>
          <w:bCs/>
          <w:color w:val="000000"/>
          <w:sz w:val="22"/>
          <w:szCs w:val="22"/>
        </w:rPr>
        <w:t>. Descripción de los componentes</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6237"/>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Módulo</w:t>
            </w:r>
          </w:p>
        </w:tc>
        <w:tc>
          <w:tcPr>
            <w:tcW w:w="6237"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Descripción</w:t>
            </w: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84733D" w:rsidRDefault="00136E11" w:rsidP="00136E11">
      <w:pPr>
        <w:rPr>
          <w:rFonts w:ascii="Helvetica" w:hAnsi="Helvetica"/>
          <w:color w:val="FF0000"/>
          <w:sz w:val="16"/>
          <w:szCs w:val="16"/>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10</w:t>
      </w:r>
      <w:r w:rsidRPr="005A1805">
        <w:rPr>
          <w:rFonts w:ascii="Arial" w:hAnsi="Arial" w:cs="Arial"/>
          <w:b/>
          <w:bCs/>
          <w:color w:val="000000"/>
          <w:sz w:val="22"/>
          <w:szCs w:val="22"/>
        </w:rPr>
        <w:t>. Características técnicas</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701"/>
        <w:gridCol w:w="3386"/>
        <w:gridCol w:w="4868"/>
      </w:tblGrid>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.1</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Plataforma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.2</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Framework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.3</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Lenguajes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.4</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 xml:space="preserve">Entornos para los que se </w:t>
            </w:r>
            <w:proofErr w:type="spellStart"/>
            <w:r w:rsidRPr="005A1805">
              <w:rPr>
                <w:rFonts w:ascii="Arial" w:hAnsi="Arial" w:cs="Arial"/>
                <w:bCs/>
                <w:color w:val="000000"/>
                <w:sz w:val="22"/>
                <w:szCs w:val="22"/>
              </w:rPr>
              <w:t>paquetizará</w:t>
            </w:r>
            <w:proofErr w:type="spellEnd"/>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C940E3" w:rsidRDefault="00136E11" w:rsidP="00136E11">
      <w:pPr>
        <w:rPr>
          <w:rFonts w:ascii="Arial" w:hAnsi="Arial" w:cs="Arial"/>
          <w:color w:val="FF0000"/>
          <w:sz w:val="16"/>
          <w:szCs w:val="16"/>
        </w:rPr>
      </w:pPr>
    </w:p>
    <w:p w:rsidR="00136E11" w:rsidRPr="00C940E3" w:rsidRDefault="00136E11" w:rsidP="00136E11">
      <w:pPr>
        <w:rPr>
          <w:rFonts w:ascii="Arial" w:hAnsi="Arial" w:cs="Arial"/>
          <w:color w:val="FF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11</w:t>
      </w:r>
      <w:r w:rsidRPr="005A1805">
        <w:rPr>
          <w:rFonts w:ascii="Arial" w:hAnsi="Arial" w:cs="Arial"/>
          <w:b/>
          <w:bCs/>
          <w:color w:val="000000"/>
          <w:sz w:val="22"/>
          <w:szCs w:val="22"/>
        </w:rPr>
        <w:t>. Planificación. Hitos de desarrollo de la aplicación</w:t>
      </w:r>
    </w:p>
    <w:tbl>
      <w:tblPr>
        <w:tblW w:w="884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396"/>
        <w:gridCol w:w="1984"/>
      </w:tblGrid>
      <w:tr w:rsidR="00136E11" w:rsidRPr="005A1805" w:rsidTr="00FB038B">
        <w:trPr>
          <w:tblHeader/>
        </w:trPr>
        <w:tc>
          <w:tcPr>
            <w:tcW w:w="468" w:type="dxa"/>
            <w:shd w:val="clear" w:color="auto" w:fill="F3F3F3"/>
          </w:tcPr>
          <w:p w:rsidR="00136E11" w:rsidRPr="005A1805" w:rsidRDefault="00136E11" w:rsidP="00FB038B">
            <w:pPr>
              <w:keepNext/>
              <w:spacing w:before="20" w:after="60"/>
              <w:rPr>
                <w:rFonts w:ascii="Arial" w:hAnsi="Arial" w:cs="Arial"/>
                <w:b/>
                <w:bCs/>
                <w:color w:val="000000"/>
                <w:sz w:val="22"/>
                <w:szCs w:val="22"/>
              </w:rPr>
            </w:pPr>
          </w:p>
        </w:tc>
        <w:tc>
          <w:tcPr>
            <w:tcW w:w="6396"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Hito</w:t>
            </w:r>
          </w:p>
        </w:tc>
        <w:tc>
          <w:tcPr>
            <w:tcW w:w="1984"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Fecha</w:t>
            </w: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1</w:t>
            </w:r>
          </w:p>
        </w:tc>
        <w:tc>
          <w:tcPr>
            <w:tcW w:w="6396" w:type="dxa"/>
          </w:tcPr>
          <w:p w:rsidR="00136E11" w:rsidRPr="005A1805" w:rsidRDefault="00136E11" w:rsidP="00FB038B">
            <w:pPr>
              <w:keepNext/>
              <w:spacing w:before="20" w:after="60"/>
              <w:rPr>
                <w:rFonts w:ascii="Arial" w:hAnsi="Arial" w:cs="Arial"/>
                <w:bCs/>
                <w:color w:val="000000"/>
                <w:sz w:val="22"/>
                <w:szCs w:val="22"/>
              </w:rPr>
            </w:pPr>
          </w:p>
        </w:tc>
        <w:tc>
          <w:tcPr>
            <w:tcW w:w="1984" w:type="dxa"/>
          </w:tcPr>
          <w:p w:rsidR="00136E11" w:rsidRPr="005A1805" w:rsidRDefault="00136E11" w:rsidP="00FB038B">
            <w:pPr>
              <w:keepNext/>
              <w:spacing w:before="20" w:after="60"/>
              <w:rPr>
                <w:rFonts w:ascii="Arial" w:hAnsi="Arial" w:cs="Arial"/>
                <w:b/>
                <w:bCs/>
                <w:color w:val="000000"/>
                <w:sz w:val="22"/>
                <w:szCs w:val="22"/>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2</w:t>
            </w:r>
          </w:p>
        </w:tc>
        <w:tc>
          <w:tcPr>
            <w:tcW w:w="6396" w:type="dxa"/>
          </w:tcPr>
          <w:p w:rsidR="00136E11" w:rsidRPr="005A1805" w:rsidRDefault="00136E11" w:rsidP="00FB038B">
            <w:pPr>
              <w:pStyle w:val="Body1"/>
              <w:spacing w:beforeLines="20" w:before="48" w:afterLines="20" w:after="48" w:line="240" w:lineRule="auto"/>
              <w:rPr>
                <w:rFonts w:ascii="Arial" w:eastAsia="SimSun" w:hAnsi="Arial" w:cs="Arial"/>
                <w:color w:val="000000"/>
                <w:sz w:val="16"/>
                <w:szCs w:val="16"/>
                <w:lang w:val="es-ES_tradnl" w:eastAsia="zh-CN"/>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3</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4</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5</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6</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5A1805" w:rsidRDefault="00136E11" w:rsidP="00136E11">
      <w:pPr>
        <w:rPr>
          <w:rFonts w:ascii="Arial" w:hAnsi="Arial" w:cs="Arial"/>
          <w:color w:val="00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1</w:t>
      </w:r>
      <w:r>
        <w:rPr>
          <w:rFonts w:ascii="Arial" w:hAnsi="Arial" w:cs="Arial"/>
          <w:b/>
          <w:bCs/>
          <w:color w:val="000000"/>
          <w:sz w:val="22"/>
          <w:szCs w:val="22"/>
        </w:rPr>
        <w:t>2</w:t>
      </w:r>
      <w:r w:rsidRPr="005A1805">
        <w:rPr>
          <w:rFonts w:ascii="Arial" w:hAnsi="Arial" w:cs="Arial"/>
          <w:b/>
          <w:bCs/>
          <w:color w:val="000000"/>
          <w:sz w:val="22"/>
          <w:szCs w:val="22"/>
        </w:rPr>
        <w:t>. Estimación económica de la subvención</w:t>
      </w:r>
    </w:p>
    <w:tbl>
      <w:tblPr>
        <w:tblW w:w="87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79"/>
        <w:gridCol w:w="2410"/>
        <w:gridCol w:w="1984"/>
        <w:gridCol w:w="1276"/>
        <w:gridCol w:w="1417"/>
        <w:gridCol w:w="1418"/>
      </w:tblGrid>
      <w:tr w:rsidR="00136E11" w:rsidRPr="005A1805" w:rsidTr="006E4D46">
        <w:trPr>
          <w:tblHeader/>
        </w:trPr>
        <w:tc>
          <w:tcPr>
            <w:tcW w:w="279"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p>
        </w:tc>
        <w:tc>
          <w:tcPr>
            <w:tcW w:w="2410"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Perfil</w:t>
            </w:r>
          </w:p>
        </w:tc>
        <w:tc>
          <w:tcPr>
            <w:tcW w:w="1984"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Unidad</w:t>
            </w:r>
          </w:p>
        </w:tc>
        <w:tc>
          <w:tcPr>
            <w:tcW w:w="1276"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Nº de unidades</w:t>
            </w:r>
          </w:p>
        </w:tc>
        <w:tc>
          <w:tcPr>
            <w:tcW w:w="1417"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por unidad (€)</w:t>
            </w:r>
          </w:p>
        </w:tc>
        <w:tc>
          <w:tcPr>
            <w:tcW w:w="1418"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total (€)</w:t>
            </w:r>
          </w:p>
        </w:tc>
      </w:tr>
      <w:tr w:rsidR="00136E11" w:rsidRPr="00C940E3" w:rsidTr="006E4D46">
        <w:tc>
          <w:tcPr>
            <w:tcW w:w="279"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Entrada de datos</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Colección de datos de entrada utilizados</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53417E" w:rsidP="0053417E">
            <w:pPr>
              <w:spacing w:before="20" w:after="20"/>
              <w:rPr>
                <w:rFonts w:ascii="Arial" w:hAnsi="Arial" w:cs="Arial"/>
                <w:bCs/>
                <w:color w:val="000000"/>
                <w:sz w:val="22"/>
                <w:szCs w:val="22"/>
              </w:rPr>
            </w:pPr>
            <w:r>
              <w:rPr>
                <w:rFonts w:ascii="Arial" w:hAnsi="Arial" w:cs="Arial"/>
                <w:bCs/>
                <w:color w:val="000000"/>
                <w:sz w:val="22"/>
                <w:szCs w:val="22"/>
              </w:rPr>
              <w:t xml:space="preserve">1.071 </w:t>
            </w:r>
            <w:r w:rsidR="00136E11" w:rsidRPr="00743E9F">
              <w:rPr>
                <w:rFonts w:ascii="Arial" w:hAnsi="Arial" w:cs="Arial"/>
                <w:bCs/>
                <w:color w:val="000000"/>
                <w:sz w:val="22"/>
                <w:szCs w:val="22"/>
              </w:rPr>
              <w:t>€</w:t>
            </w:r>
          </w:p>
        </w:tc>
        <w:tc>
          <w:tcPr>
            <w:tcW w:w="1418" w:type="dxa"/>
          </w:tcPr>
          <w:p w:rsidR="00136E11" w:rsidRPr="00743E9F" w:rsidRDefault="00136E11" w:rsidP="00FB038B">
            <w:pPr>
              <w:pStyle w:val="Body1"/>
              <w:keepNext/>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53417E" w:rsidP="0053417E">
            <w:pPr>
              <w:spacing w:before="20" w:after="20"/>
              <w:rPr>
                <w:rFonts w:ascii="Arial" w:hAnsi="Arial" w:cs="Arial"/>
                <w:bCs/>
                <w:color w:val="000000"/>
                <w:sz w:val="22"/>
                <w:szCs w:val="22"/>
              </w:rPr>
            </w:pPr>
            <w:r>
              <w:rPr>
                <w:rFonts w:ascii="Arial" w:hAnsi="Arial" w:cs="Arial"/>
                <w:bCs/>
                <w:color w:val="000000"/>
                <w:sz w:val="22"/>
                <w:szCs w:val="22"/>
              </w:rPr>
              <w:t>2</w:t>
            </w:r>
            <w:r w:rsidR="006E4D46">
              <w:rPr>
                <w:rFonts w:ascii="Arial" w:hAnsi="Arial" w:cs="Arial"/>
                <w:bCs/>
                <w:color w:val="000000"/>
                <w:sz w:val="22"/>
                <w:szCs w:val="22"/>
              </w:rPr>
              <w:t>.</w:t>
            </w:r>
            <w:r>
              <w:rPr>
                <w:rFonts w:ascii="Arial" w:hAnsi="Arial" w:cs="Arial"/>
                <w:bCs/>
                <w:color w:val="000000"/>
                <w:sz w:val="22"/>
                <w:szCs w:val="22"/>
              </w:rPr>
              <w:t>14</w:t>
            </w:r>
            <w:r w:rsidR="006E4D46">
              <w:rPr>
                <w:rFonts w:ascii="Arial" w:hAnsi="Arial" w:cs="Arial"/>
                <w:bCs/>
                <w:color w:val="000000"/>
                <w:sz w:val="22"/>
                <w:szCs w:val="22"/>
              </w:rPr>
              <w:t>2</w:t>
            </w:r>
            <w:r w:rsidR="00136E11" w:rsidRPr="00743E9F">
              <w:rPr>
                <w:rFonts w:ascii="Arial" w:hAnsi="Arial" w:cs="Arial"/>
                <w:bCs/>
                <w:color w:val="000000"/>
                <w:sz w:val="22"/>
                <w:szCs w:val="22"/>
              </w:rPr>
              <w:t xml:space="preserve"> €</w:t>
            </w:r>
          </w:p>
        </w:tc>
        <w:tc>
          <w:tcPr>
            <w:tcW w:w="1418" w:type="dxa"/>
          </w:tcPr>
          <w:p w:rsidR="00136E11" w:rsidRPr="00743E9F" w:rsidRDefault="00136E11" w:rsidP="00FB038B">
            <w:pPr>
              <w:pStyle w:val="Body1"/>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Pr>
                <w:rFonts w:ascii="Arial" w:eastAsia="Times New Roman" w:hAnsi="Arial" w:cs="Arial"/>
                <w:bCs/>
                <w:color w:val="000000"/>
                <w:sz w:val="22"/>
                <w:szCs w:val="22"/>
                <w:lang w:val="es-ES" w:eastAsia="es-ES"/>
              </w:rPr>
              <w:t>3</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Proceso de tratamiento de la información</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 total</w:t>
            </w:r>
          </w:p>
        </w:tc>
        <w:tc>
          <w:tcPr>
            <w:tcW w:w="1276" w:type="dxa"/>
          </w:tcPr>
          <w:p w:rsidR="00136E11" w:rsidRPr="00743E9F" w:rsidRDefault="00136E11" w:rsidP="00FB038B">
            <w:pPr>
              <w:spacing w:before="20" w:after="20"/>
              <w:jc w:val="center"/>
              <w:rPr>
                <w:rFonts w:ascii="Arial" w:hAnsi="Arial" w:cs="Arial"/>
                <w:bCs/>
                <w:color w:val="000000"/>
                <w:sz w:val="22"/>
                <w:szCs w:val="22"/>
              </w:rPr>
            </w:pPr>
            <w:r w:rsidRPr="00743E9F">
              <w:rPr>
                <w:rFonts w:ascii="Arial" w:hAnsi="Arial" w:cs="Arial"/>
                <w:bCs/>
                <w:color w:val="000000"/>
                <w:sz w:val="22"/>
                <w:szCs w:val="22"/>
              </w:rPr>
              <w:t>1</w:t>
            </w:r>
          </w:p>
        </w:tc>
        <w:tc>
          <w:tcPr>
            <w:tcW w:w="1417" w:type="dxa"/>
            <w:shd w:val="clear" w:color="auto" w:fill="auto"/>
          </w:tcPr>
          <w:p w:rsidR="00136E11" w:rsidRPr="00743E9F" w:rsidRDefault="0053417E" w:rsidP="0053417E">
            <w:pPr>
              <w:spacing w:before="20" w:after="20"/>
              <w:rPr>
                <w:rFonts w:ascii="Arial" w:hAnsi="Arial" w:cs="Arial"/>
                <w:bCs/>
                <w:color w:val="000000"/>
                <w:sz w:val="22"/>
                <w:szCs w:val="22"/>
              </w:rPr>
            </w:pPr>
            <w:r>
              <w:rPr>
                <w:rFonts w:ascii="Arial" w:hAnsi="Arial" w:cs="Arial"/>
                <w:bCs/>
                <w:color w:val="000000"/>
                <w:sz w:val="22"/>
                <w:szCs w:val="22"/>
              </w:rPr>
              <w:t>3</w:t>
            </w:r>
            <w:r w:rsidR="006E4D46">
              <w:rPr>
                <w:rFonts w:ascii="Arial" w:hAnsi="Arial" w:cs="Arial"/>
                <w:bCs/>
                <w:color w:val="000000"/>
                <w:sz w:val="22"/>
                <w:szCs w:val="22"/>
              </w:rPr>
              <w:t>.</w:t>
            </w:r>
            <w:r>
              <w:rPr>
                <w:rFonts w:ascii="Arial" w:hAnsi="Arial" w:cs="Arial"/>
                <w:bCs/>
                <w:color w:val="000000"/>
                <w:sz w:val="22"/>
                <w:szCs w:val="22"/>
              </w:rPr>
              <w:t>213</w:t>
            </w:r>
            <w:r w:rsidR="00136E11" w:rsidRPr="00743E9F">
              <w:rPr>
                <w:rFonts w:ascii="Arial" w:hAnsi="Arial" w:cs="Arial"/>
                <w:bCs/>
                <w:color w:val="000000"/>
                <w:sz w:val="22"/>
                <w:szCs w:val="22"/>
              </w:rPr>
              <w:t xml:space="preserve"> €</w:t>
            </w:r>
          </w:p>
        </w:tc>
        <w:tc>
          <w:tcPr>
            <w:tcW w:w="1418" w:type="dxa"/>
          </w:tcPr>
          <w:p w:rsidR="00136E11" w:rsidRPr="00743E9F" w:rsidRDefault="00136E11" w:rsidP="0053417E">
            <w:pPr>
              <w:spacing w:before="20" w:after="20"/>
              <w:rPr>
                <w:rFonts w:ascii="Arial" w:hAnsi="Arial" w:cs="Arial"/>
                <w:bCs/>
                <w:color w:val="FF0000"/>
                <w:sz w:val="22"/>
                <w:szCs w:val="22"/>
              </w:rPr>
            </w:pPr>
            <w:r w:rsidRPr="00743E9F">
              <w:rPr>
                <w:rFonts w:ascii="Arial" w:hAnsi="Arial" w:cs="Arial"/>
                <w:bCs/>
                <w:color w:val="FF0000"/>
                <w:sz w:val="22"/>
                <w:szCs w:val="22"/>
              </w:rPr>
              <w:t xml:space="preserve"> </w:t>
            </w:r>
            <w:bookmarkStart w:id="0" w:name="_GoBack"/>
            <w:r w:rsidR="0053417E" w:rsidRPr="0053417E">
              <w:rPr>
                <w:rFonts w:ascii="Arial" w:hAnsi="Arial" w:cs="Arial"/>
                <w:bCs/>
                <w:sz w:val="22"/>
                <w:szCs w:val="22"/>
              </w:rPr>
              <w:t>3</w:t>
            </w:r>
            <w:r w:rsidR="006E4D46" w:rsidRPr="0053417E">
              <w:rPr>
                <w:rFonts w:ascii="Arial" w:hAnsi="Arial" w:cs="Arial"/>
                <w:bCs/>
                <w:sz w:val="22"/>
                <w:szCs w:val="22"/>
              </w:rPr>
              <w:t>.</w:t>
            </w:r>
            <w:r w:rsidR="0053417E" w:rsidRPr="0053417E">
              <w:rPr>
                <w:rFonts w:ascii="Arial" w:hAnsi="Arial" w:cs="Arial"/>
                <w:bCs/>
                <w:sz w:val="22"/>
                <w:szCs w:val="22"/>
              </w:rPr>
              <w:t>213</w:t>
            </w:r>
            <w:r w:rsidRPr="0053417E">
              <w:rPr>
                <w:rFonts w:ascii="Arial" w:hAnsi="Arial" w:cs="Arial"/>
                <w:bCs/>
                <w:sz w:val="22"/>
                <w:szCs w:val="22"/>
              </w:rPr>
              <w:t xml:space="preserve"> </w:t>
            </w:r>
            <w:bookmarkEnd w:id="0"/>
            <w:r w:rsidRPr="00743E9F">
              <w:rPr>
                <w:rFonts w:ascii="Arial" w:hAnsi="Arial" w:cs="Arial"/>
                <w:bCs/>
                <w:color w:val="000000"/>
                <w:sz w:val="22"/>
                <w:szCs w:val="22"/>
              </w:rPr>
              <w:t>€</w:t>
            </w: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2410" w:type="dxa"/>
            <w:shd w:val="clear" w:color="auto" w:fill="auto"/>
          </w:tcPr>
          <w:p w:rsidR="00136E11" w:rsidRPr="005A1805" w:rsidRDefault="00136E11" w:rsidP="00FB038B">
            <w:pPr>
              <w:pStyle w:val="Body1"/>
              <w:spacing w:beforeLines="20" w:before="48" w:afterLines="20" w:after="48" w:line="240" w:lineRule="auto"/>
              <w:jc w:val="right"/>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TOTAL</w:t>
            </w:r>
          </w:p>
        </w:tc>
        <w:tc>
          <w:tcPr>
            <w:tcW w:w="1984" w:type="dxa"/>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1276" w:type="dxa"/>
          </w:tcPr>
          <w:p w:rsidR="00136E11" w:rsidRPr="005A1805" w:rsidRDefault="00136E11" w:rsidP="00FB038B">
            <w:pPr>
              <w:pStyle w:val="Body1"/>
              <w:spacing w:beforeLines="20" w:before="48" w:afterLines="20" w:after="48" w:line="240" w:lineRule="auto"/>
              <w:rPr>
                <w:rFonts w:ascii="Arial" w:eastAsia="Times New Roman" w:hAnsi="Arial" w:cs="Arial"/>
                <w:bCs/>
                <w:color w:val="000000"/>
                <w:sz w:val="22"/>
                <w:szCs w:val="22"/>
                <w:lang w:val="es-ES" w:eastAsia="es-ES"/>
              </w:rPr>
            </w:pPr>
          </w:p>
        </w:tc>
        <w:tc>
          <w:tcPr>
            <w:tcW w:w="1417" w:type="dxa"/>
            <w:shd w:val="clear" w:color="auto" w:fill="auto"/>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c>
          <w:tcPr>
            <w:tcW w:w="1418" w:type="dxa"/>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r>
    </w:tbl>
    <w:p w:rsidR="00136E11" w:rsidRDefault="00136E11"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Pr="0084733D" w:rsidRDefault="00415659" w:rsidP="00136E11">
      <w:pPr>
        <w:rPr>
          <w:rFonts w:ascii="Helvetica" w:hAnsi="Helvetica"/>
          <w:color w:val="FF0000"/>
        </w:rPr>
      </w:pPr>
    </w:p>
    <w:p w:rsidR="00136E11" w:rsidRPr="0084733D" w:rsidRDefault="00136E11" w:rsidP="00136E11">
      <w:pPr>
        <w:rPr>
          <w:rFonts w:ascii="Helvetica" w:hAnsi="Helvetica"/>
          <w:color w:val="FF0000"/>
        </w:rPr>
      </w:pPr>
    </w:p>
    <w:p w:rsidR="00136E11" w:rsidRPr="00914927"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13</w:t>
      </w:r>
      <w:r w:rsidRPr="00914927">
        <w:rPr>
          <w:rFonts w:ascii="Arial" w:hAnsi="Arial" w:cs="Arial"/>
          <w:b/>
          <w:bCs/>
          <w:color w:val="000000"/>
          <w:sz w:val="22"/>
          <w:szCs w:val="22"/>
        </w:rPr>
        <w:t xml:space="preserve">. </w:t>
      </w:r>
      <w:r>
        <w:rPr>
          <w:rFonts w:ascii="Arial" w:hAnsi="Arial" w:cs="Arial"/>
          <w:b/>
          <w:bCs/>
          <w:color w:val="000000"/>
          <w:sz w:val="22"/>
          <w:szCs w:val="22"/>
        </w:rPr>
        <w:t>Otra información complementaria</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914927" w:rsidTr="00FB038B">
        <w:tc>
          <w:tcPr>
            <w:tcW w:w="8879" w:type="dxa"/>
            <w:shd w:val="clear" w:color="auto" w:fill="E6E6E6"/>
          </w:tcPr>
          <w:p w:rsidR="00136E11" w:rsidRPr="00914927" w:rsidRDefault="00136E11" w:rsidP="00FB038B">
            <w:pPr>
              <w:spacing w:before="20" w:after="20"/>
              <w:rPr>
                <w:rFonts w:ascii="Arial" w:hAnsi="Arial" w:cs="Arial"/>
                <w:b/>
                <w:bCs/>
                <w:color w:val="000000"/>
                <w:sz w:val="22"/>
                <w:szCs w:val="22"/>
              </w:rPr>
            </w:pPr>
          </w:p>
        </w:tc>
      </w:tr>
      <w:tr w:rsidR="00136E11" w:rsidRPr="00914927" w:rsidTr="00FB038B">
        <w:trPr>
          <w:trHeight w:val="854"/>
        </w:trPr>
        <w:tc>
          <w:tcPr>
            <w:tcW w:w="8879" w:type="dxa"/>
            <w:shd w:val="clear" w:color="auto" w:fill="auto"/>
          </w:tcPr>
          <w:p w:rsidR="00136E11" w:rsidRPr="00914927" w:rsidRDefault="00136E11" w:rsidP="00FB038B">
            <w:pPr>
              <w:spacing w:before="20" w:after="20"/>
              <w:rPr>
                <w:rFonts w:ascii="Arial" w:hAnsi="Arial" w:cs="Arial"/>
                <w:b/>
                <w:bCs/>
                <w:color w:val="000000"/>
                <w:sz w:val="22"/>
                <w:szCs w:val="22"/>
              </w:rPr>
            </w:pPr>
          </w:p>
        </w:tc>
      </w:tr>
    </w:tbl>
    <w:p w:rsidR="00136E11" w:rsidRPr="0084733D" w:rsidRDefault="00136E11" w:rsidP="00136E11">
      <w:pPr>
        <w:rPr>
          <w:rFonts w:ascii="Helvetica" w:hAnsi="Helvetica" w:cs="Arial"/>
          <w:color w:val="FF0000"/>
          <w:sz w:val="22"/>
          <w:szCs w:val="22"/>
          <w:u w:val="single"/>
        </w:rPr>
      </w:pPr>
      <w:r w:rsidRPr="0084733D">
        <w:rPr>
          <w:rFonts w:ascii="Helvetica" w:hAnsi="Helvetica"/>
          <w:color w:val="FF0000"/>
          <w:u w:val="single"/>
        </w:rPr>
        <w:br w:type="page"/>
      </w:r>
    </w:p>
    <w:p w:rsidR="00136E11" w:rsidRPr="00A13771" w:rsidRDefault="00136E11" w:rsidP="00136E11">
      <w:pPr>
        <w:rPr>
          <w:rFonts w:ascii="Arial" w:hAnsi="Arial" w:cs="Arial"/>
          <w:bCs/>
          <w:color w:val="FF0000"/>
          <w:sz w:val="22"/>
          <w:szCs w:val="22"/>
          <w:u w:val="single"/>
        </w:rPr>
      </w:pPr>
      <w:r w:rsidRPr="005A1805">
        <w:rPr>
          <w:rFonts w:ascii="Arial" w:hAnsi="Arial" w:cs="Arial"/>
          <w:bCs/>
          <w:color w:val="000000"/>
          <w:sz w:val="22"/>
          <w:szCs w:val="22"/>
          <w:u w:val="single"/>
        </w:rPr>
        <w:t>Pautas para r</w:t>
      </w:r>
      <w:r w:rsidR="00415659">
        <w:rPr>
          <w:rFonts w:ascii="Arial" w:hAnsi="Arial" w:cs="Arial"/>
          <w:bCs/>
          <w:color w:val="000000"/>
          <w:sz w:val="22"/>
          <w:szCs w:val="22"/>
          <w:u w:val="single"/>
        </w:rPr>
        <w:t>ellenar la Memoria técnica de actuación</w:t>
      </w:r>
    </w:p>
    <w:p w:rsidR="00136E11" w:rsidRPr="00A13771" w:rsidRDefault="00136E11" w:rsidP="00136E11">
      <w:pPr>
        <w:spacing w:before="40"/>
        <w:ind w:left="709"/>
        <w:rPr>
          <w:rFonts w:ascii="Arial" w:hAnsi="Arial" w:cs="Arial"/>
          <w:color w:val="FF0000"/>
          <w:sz w:val="22"/>
          <w:szCs w:val="22"/>
          <w:lang w:val="es-ES_tradnl"/>
        </w:rPr>
      </w:pP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 xml:space="preserve">El contenido a incluir en cada una de las casillas es el que se indica en cursiva. </w:t>
      </w:r>
    </w:p>
    <w:p w:rsidR="00136E11" w:rsidRPr="005A1805" w:rsidRDefault="00136E11" w:rsidP="00136E11">
      <w:pPr>
        <w:rPr>
          <w:rFonts w:ascii="Arial" w:hAnsi="Arial" w:cs="Arial"/>
          <w:color w:val="00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1. Identificación del proyecto</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Nombre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Nombre de la aplicación, que debería coincidir con el nombre del proyecto indicado en la solicitud.</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Descripción sucinta de la aplicación, para que sirve y que funcionalidades va a </w:t>
      </w:r>
      <w:proofErr w:type="spellStart"/>
      <w:r w:rsidRPr="005A1805">
        <w:rPr>
          <w:rFonts w:ascii="Arial" w:hAnsi="Arial" w:cs="Arial"/>
          <w:i/>
          <w:color w:val="000000"/>
          <w:sz w:val="22"/>
          <w:szCs w:val="22"/>
          <w:lang w:val="es-ES_tradnl"/>
        </w:rPr>
        <w:t>ofrece</w:t>
      </w:r>
      <w:proofErr w:type="spellEnd"/>
      <w:r w:rsidRPr="005A1805">
        <w:rPr>
          <w:rFonts w:ascii="Arial" w:hAnsi="Arial" w:cs="Arial"/>
          <w:i/>
          <w:color w:val="000000"/>
          <w:sz w:val="22"/>
          <w:szCs w:val="22"/>
          <w:lang w:val="es-ES_tradnl"/>
        </w:rPr>
        <w:t xml:space="preserve"> al usuario.</w:t>
      </w:r>
    </w:p>
    <w:p w:rsidR="00136E11" w:rsidRPr="005A1805" w:rsidRDefault="00136E11" w:rsidP="00136E11">
      <w:pPr>
        <w:rPr>
          <w:rFonts w:ascii="Helvetica" w:hAnsi="Helvetica"/>
          <w:i/>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2. Ámbito del proyecto</w:t>
      </w:r>
    </w:p>
    <w:p w:rsidR="00136E11" w:rsidRPr="005A1805" w:rsidRDefault="00136E11" w:rsidP="00136E11">
      <w:pPr>
        <w:spacing w:before="40"/>
        <w:ind w:left="709"/>
        <w:rPr>
          <w:rFonts w:ascii="Arial" w:hAnsi="Arial" w:cs="Arial"/>
          <w:color w:val="000000"/>
        </w:rPr>
      </w:pPr>
      <w:r w:rsidRPr="005A1805">
        <w:rPr>
          <w:rFonts w:ascii="Arial" w:hAnsi="Arial" w:cs="Arial"/>
          <w:color w:val="000000"/>
          <w:sz w:val="22"/>
          <w:szCs w:val="22"/>
          <w:lang w:val="es-ES_tradnl"/>
        </w:rPr>
        <w:t>Descripción técnica de la solución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las especificaciones técnicas.</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Innovación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Aspectos innovadores de la aplicación propuesta. Estos aspectos pueden ser tanto desde el punto de vista técnico como del planteamiento o funcionalidades de la propia aplicación.</w:t>
      </w:r>
    </w:p>
    <w:p w:rsidR="00136E11" w:rsidRPr="0084733D" w:rsidRDefault="00136E11" w:rsidP="00136E11">
      <w:pPr>
        <w:rPr>
          <w:rFonts w:ascii="Helvetica" w:hAnsi="Helvetica"/>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3. Características de la liberación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3.1. Dirección electrónica del repositorio público d</w:t>
      </w:r>
      <w:r>
        <w:rPr>
          <w:rFonts w:ascii="Arial" w:hAnsi="Arial" w:cs="Arial"/>
          <w:color w:val="000000"/>
          <w:sz w:val="22"/>
          <w:szCs w:val="22"/>
          <w:lang w:val="es-ES_tradnl"/>
        </w:rPr>
        <w:t>e software de fuentes abiertas</w:t>
      </w:r>
      <w:r w:rsidRPr="005A1805">
        <w:rPr>
          <w:rFonts w:ascii="Arial" w:hAnsi="Arial" w:cs="Arial"/>
          <w:color w:val="000000"/>
          <w:sz w:val="22"/>
          <w:szCs w:val="22"/>
          <w:lang w:val="es-ES_tradnl"/>
        </w:rPr>
        <w:t xml:space="preserve">: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especificar la dirección electrónica (URL) dentro del repositorio público de software de fuentes abiertas donde se ofrecerá la aplicación y sus fuentes (</w:t>
      </w:r>
      <w:proofErr w:type="spellStart"/>
      <w:proofErr w:type="gramStart"/>
      <w:r w:rsidRPr="005A1805">
        <w:rPr>
          <w:rFonts w:ascii="Arial" w:hAnsi="Arial" w:cs="Arial"/>
          <w:i/>
          <w:color w:val="000000"/>
          <w:sz w:val="22"/>
          <w:szCs w:val="22"/>
          <w:lang w:val="es-ES_tradnl"/>
        </w:rPr>
        <w:t>Github,o</w:t>
      </w:r>
      <w:proofErr w:type="spellEnd"/>
      <w:proofErr w:type="gramEnd"/>
      <w:r w:rsidRPr="005A1805">
        <w:rPr>
          <w:rFonts w:ascii="Arial" w:hAnsi="Arial" w:cs="Arial"/>
          <w:i/>
          <w:color w:val="000000"/>
          <w:sz w:val="22"/>
          <w:szCs w:val="22"/>
          <w:lang w:val="es-ES_tradnl"/>
        </w:rPr>
        <w:t xml:space="preserve"> similar).</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3.2. Licencia: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Se indicará cual es el tipo de licencia bajo la que se liberará el software (EUPL, GPL, ALv2, etc.).</w:t>
      </w:r>
    </w:p>
    <w:p w:rsidR="00136E11" w:rsidRPr="0084733D" w:rsidRDefault="00136E11" w:rsidP="00136E11">
      <w:pPr>
        <w:rPr>
          <w:rFonts w:ascii="Helvetica" w:hAnsi="Helvetica"/>
          <w:i/>
          <w:color w:val="FF0000"/>
          <w:sz w:val="18"/>
          <w:szCs w:val="18"/>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4. Análisis de mercado y de la demanda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 brevemente el análisis de mercado que se ha realizado en cuanto a la aplicación que se pretende desarrollar. Se plantea desde dos puntos de vista:</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4.1. Necesidades que viene a cubrir la aplicación propuesta. Demanda detectada.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 la demanda detectada y de cómo se espera que la aplicación propuesta vaya a cubrirla. </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4.2. Soluciones existentes similares a la propuesta. Mejoras que ofrece la aplicación</w:t>
      </w:r>
      <w:r w:rsidRPr="005A1805">
        <w:rPr>
          <w:rFonts w:ascii="Arial" w:hAnsi="Arial" w:cs="Arial"/>
          <w:color w:val="000000"/>
          <w:sz w:val="22"/>
          <w:szCs w:val="22"/>
        </w:rPr>
        <w:t xml:space="preserve"> </w:t>
      </w:r>
      <w:r w:rsidRPr="005A1805">
        <w:rPr>
          <w:rFonts w:ascii="Arial" w:hAnsi="Arial" w:cs="Arial"/>
          <w:color w:val="000000"/>
          <w:sz w:val="22"/>
          <w:szCs w:val="22"/>
          <w:lang w:val="es-ES_tradnl"/>
        </w:rPr>
        <w:t>propuesta frente a ellas.</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En este apartado se describirá el proceso de sondeo de aplicaciones similares existentes, gratuitas o de pago, que resultados se han obtenido de dicho sondeo, y que aspectos va a ofrecer la aplicación propuesta que la diferencie de las existentes</w:t>
      </w:r>
      <w:r w:rsidRPr="005A1805">
        <w:rPr>
          <w:rFonts w:ascii="Arial" w:hAnsi="Arial" w:cs="Arial"/>
          <w:i/>
          <w:color w:val="000000"/>
          <w:sz w:val="22"/>
          <w:szCs w:val="22"/>
        </w:rPr>
        <w:t>.</w:t>
      </w:r>
    </w:p>
    <w:p w:rsidR="00136E11" w:rsidRPr="0084733D" w:rsidRDefault="00136E11" w:rsidP="00136E11">
      <w:pPr>
        <w:ind w:firstLine="709"/>
        <w:rPr>
          <w:rFonts w:ascii="Helvetica" w:hAnsi="Helvetica"/>
          <w:color w:val="FF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5. Requisitos de la aplicación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los requisitos de la aplicación, y criterios de cumplimiento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los requisitos que cumplirá la aplicación propuesta, así como los criterios a cumplir por cada uno de ellos para que se considere satisfecho.</w:t>
      </w:r>
    </w:p>
    <w:p w:rsidR="00136E11" w:rsidRPr="005A1805" w:rsidRDefault="00136E11" w:rsidP="00136E11">
      <w:pPr>
        <w:rPr>
          <w:rFonts w:ascii="Arial" w:hAnsi="Arial" w:cs="Arial"/>
          <w:i/>
          <w:color w:val="000000"/>
          <w:sz w:val="22"/>
          <w:szCs w:val="22"/>
          <w:lang w:val="es-ES_tradnl"/>
        </w:rPr>
      </w:pPr>
      <w:r w:rsidRPr="005A1805">
        <w:rPr>
          <w:rFonts w:ascii="Arial" w:hAnsi="Arial" w:cs="Arial"/>
          <w:b/>
          <w:i/>
          <w:color w:val="000000"/>
          <w:sz w:val="22"/>
          <w:szCs w:val="22"/>
          <w:lang w:val="es-ES_tradnl"/>
        </w:rPr>
        <w:t>Nota:</w:t>
      </w:r>
      <w:r w:rsidRPr="005A1805">
        <w:rPr>
          <w:rFonts w:ascii="Arial" w:hAnsi="Arial" w:cs="Arial"/>
          <w:i/>
          <w:color w:val="000000"/>
          <w:sz w:val="22"/>
          <w:szCs w:val="22"/>
          <w:lang w:val="es-ES_tradnl"/>
        </w:rPr>
        <w:t xml:space="preserve"> Es importante cuidar la información de este apartado, puesto que servirá de base para el verificar el cumplimiento de las condiciones para la subvención. Por ello se recomienda poner atención en que todos los requisitos descritos sean alcanzables en el ámbito temporal de ejecución que establece la convocatoria.</w:t>
      </w:r>
    </w:p>
    <w:p w:rsidR="00136E11" w:rsidRPr="00A13771"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6. Análisis funcional</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Casos de uso de la aplicación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incluirán los gráficos de casos de uso necesarios para describir la aplicación, así como las explicaciones necesarias para su correcta interpretación.</w:t>
      </w: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 xml:space="preserve">7. </w:t>
      </w:r>
      <w:r>
        <w:rPr>
          <w:rFonts w:ascii="Arial" w:hAnsi="Arial" w:cs="Arial"/>
          <w:b/>
          <w:color w:val="000000"/>
          <w:sz w:val="22"/>
          <w:szCs w:val="22"/>
          <w:lang w:val="es-ES_tradnl"/>
        </w:rPr>
        <w:t>Esquema de testeo</w:t>
      </w:r>
    </w:p>
    <w:p w:rsidR="00136E11" w:rsidRDefault="00136E11" w:rsidP="00136E11">
      <w:pPr>
        <w:rPr>
          <w:rFonts w:ascii="Arial" w:hAnsi="Arial" w:cs="Arial"/>
          <w:i/>
          <w:color w:val="FF0000"/>
          <w:sz w:val="22"/>
          <w:szCs w:val="22"/>
          <w:lang w:val="es-ES_tradnl"/>
        </w:rPr>
      </w:pPr>
      <w:r w:rsidRPr="005A1805">
        <w:rPr>
          <w:rFonts w:ascii="Arial" w:hAnsi="Arial" w:cs="Arial"/>
          <w:i/>
          <w:color w:val="000000"/>
          <w:sz w:val="22"/>
          <w:szCs w:val="22"/>
          <w:lang w:val="es-ES_tradnl"/>
        </w:rPr>
        <w:t xml:space="preserve">En este apartado se </w:t>
      </w:r>
      <w:r>
        <w:rPr>
          <w:rFonts w:ascii="Arial" w:hAnsi="Arial" w:cs="Arial"/>
          <w:i/>
          <w:color w:val="000000"/>
          <w:sz w:val="22"/>
          <w:szCs w:val="22"/>
          <w:lang w:val="es-ES_tradnl"/>
        </w:rPr>
        <w:t>indicará el esquema de testeo.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8</w:t>
      </w:r>
      <w:r w:rsidRPr="005A1805">
        <w:rPr>
          <w:rFonts w:ascii="Arial" w:hAnsi="Arial" w:cs="Arial"/>
          <w:b/>
          <w:color w:val="000000"/>
          <w:sz w:val="22"/>
          <w:szCs w:val="22"/>
          <w:lang w:val="es-ES_tradnl"/>
        </w:rPr>
        <w:t>. Descripción de</w:t>
      </w:r>
      <w:r>
        <w:rPr>
          <w:rFonts w:ascii="Arial" w:hAnsi="Arial" w:cs="Arial"/>
          <w:b/>
          <w:color w:val="000000"/>
          <w:sz w:val="22"/>
          <w:szCs w:val="22"/>
          <w:lang w:val="es-ES_tradnl"/>
        </w:rPr>
        <w:t xml:space="preserve">l soporte a usuarios/desarrolladores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w:t>
      </w:r>
      <w:r>
        <w:rPr>
          <w:rFonts w:ascii="Arial" w:hAnsi="Arial" w:cs="Arial"/>
          <w:i/>
          <w:color w:val="000000"/>
          <w:sz w:val="22"/>
          <w:szCs w:val="22"/>
          <w:lang w:val="es-ES_tradnl"/>
        </w:rPr>
        <w:t>tado se describirán brevemente el soporte a usuarios/desarrolladores que tiene previsto proporcionar la solicitante sobre los</w:t>
      </w:r>
      <w:r w:rsidRPr="005A1805">
        <w:rPr>
          <w:rFonts w:ascii="Arial" w:hAnsi="Arial" w:cs="Arial"/>
          <w:i/>
          <w:color w:val="000000"/>
          <w:sz w:val="22"/>
          <w:szCs w:val="22"/>
          <w:lang w:val="es-ES_tradnl"/>
        </w:rPr>
        <w:t xml:space="preserve"> módulos </w:t>
      </w:r>
      <w:r>
        <w:rPr>
          <w:rFonts w:ascii="Arial" w:hAnsi="Arial" w:cs="Arial"/>
          <w:i/>
          <w:color w:val="000000"/>
          <w:sz w:val="22"/>
          <w:szCs w:val="22"/>
          <w:lang w:val="es-ES_tradnl"/>
        </w:rPr>
        <w:t>desarrollados y la forma de llevarlo a cabo</w:t>
      </w:r>
      <w:r w:rsidRPr="005A1805">
        <w:rPr>
          <w:rFonts w:ascii="Arial" w:hAnsi="Arial" w:cs="Arial"/>
          <w:i/>
          <w:color w:val="000000"/>
          <w:sz w:val="22"/>
          <w:szCs w:val="22"/>
          <w:lang w:val="es-ES_tradnl"/>
        </w:rPr>
        <w:t>.</w:t>
      </w:r>
    </w:p>
    <w:p w:rsidR="00136E11" w:rsidRPr="00AE17E0"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9</w:t>
      </w:r>
      <w:r w:rsidRPr="005A1805">
        <w:rPr>
          <w:rFonts w:ascii="Arial" w:hAnsi="Arial" w:cs="Arial"/>
          <w:b/>
          <w:color w:val="000000"/>
          <w:sz w:val="22"/>
          <w:szCs w:val="22"/>
          <w:lang w:val="es-ES_tradnl"/>
        </w:rPr>
        <w:t>. Descripción de los componentes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brevemente los módulos consecuencia de los casos de uso que componen la aplicación.</w:t>
      </w:r>
    </w:p>
    <w:p w:rsidR="00136E11" w:rsidRPr="005A1805" w:rsidRDefault="00136E11" w:rsidP="00136E11">
      <w:pPr>
        <w:rPr>
          <w:rFonts w:ascii="Arial" w:hAnsi="Arial" w:cs="Arial"/>
          <w:i/>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10</w:t>
      </w:r>
      <w:r w:rsidRPr="005A1805">
        <w:rPr>
          <w:rFonts w:ascii="Arial" w:hAnsi="Arial" w:cs="Arial"/>
          <w:b/>
          <w:color w:val="000000"/>
          <w:sz w:val="22"/>
          <w:szCs w:val="22"/>
          <w:lang w:val="es-ES_tradnl"/>
        </w:rPr>
        <w:t>. Características técnicas</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.1. Plataforma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caso de utilizase alguna plataforma de desarrollo, se indicará la denominación de la misma (</w:t>
      </w:r>
      <w:proofErr w:type="spellStart"/>
      <w:r w:rsidRPr="005A1805">
        <w:rPr>
          <w:rFonts w:ascii="Arial" w:hAnsi="Arial" w:cs="Arial"/>
          <w:i/>
          <w:color w:val="000000"/>
          <w:sz w:val="22"/>
          <w:szCs w:val="22"/>
          <w:lang w:val="es-ES_tradnl"/>
        </w:rPr>
        <w:t>NetBeans</w:t>
      </w:r>
      <w:proofErr w:type="spellEnd"/>
      <w:r w:rsidRPr="005A1805">
        <w:rPr>
          <w:rFonts w:ascii="Arial" w:hAnsi="Arial" w:cs="Arial"/>
          <w:i/>
          <w:color w:val="000000"/>
          <w:sz w:val="22"/>
          <w:szCs w:val="22"/>
          <w:lang w:val="es-ES_tradnl"/>
        </w:rPr>
        <w:t>, Eclipse, etc.).</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.2. Framework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caso de utilizarse algún </w:t>
      </w:r>
      <w:proofErr w:type="spellStart"/>
      <w:r w:rsidRPr="005A1805">
        <w:rPr>
          <w:rFonts w:ascii="Arial" w:hAnsi="Arial" w:cs="Arial"/>
          <w:i/>
          <w:color w:val="000000"/>
          <w:sz w:val="22"/>
          <w:szCs w:val="22"/>
          <w:lang w:val="es-ES_tradnl"/>
        </w:rPr>
        <w:t>framework</w:t>
      </w:r>
      <w:proofErr w:type="spellEnd"/>
      <w:r w:rsidRPr="005A1805">
        <w:rPr>
          <w:rFonts w:ascii="Arial" w:hAnsi="Arial" w:cs="Arial"/>
          <w:i/>
          <w:color w:val="000000"/>
          <w:sz w:val="22"/>
          <w:szCs w:val="22"/>
          <w:lang w:val="es-ES_tradnl"/>
        </w:rPr>
        <w:t xml:space="preserve"> de desarrollo, se indicará la denominación del mismo (</w:t>
      </w:r>
      <w:proofErr w:type="spellStart"/>
      <w:r w:rsidRPr="005A1805">
        <w:rPr>
          <w:rFonts w:ascii="Arial" w:hAnsi="Arial" w:cs="Arial"/>
          <w:i/>
          <w:color w:val="000000"/>
          <w:sz w:val="22"/>
          <w:szCs w:val="22"/>
          <w:lang w:val="es-ES_tradnl"/>
        </w:rPr>
        <w:t>Struts</w:t>
      </w:r>
      <w:proofErr w:type="spellEnd"/>
      <w:r w:rsidRPr="005A1805">
        <w:rPr>
          <w:rFonts w:ascii="Arial" w:hAnsi="Arial" w:cs="Arial"/>
          <w:i/>
          <w:color w:val="000000"/>
          <w:sz w:val="22"/>
          <w:szCs w:val="22"/>
          <w:lang w:val="es-ES_tradnl"/>
        </w:rPr>
        <w:t>, Spring, etc.).</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.3. Lenguajes de desarrollo.</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 xml:space="preserve">Se indicará el lenguaje o lenguajes de desarrollo del producto o aplicación (PHP, Java, </w:t>
      </w:r>
      <w:proofErr w:type="spellStart"/>
      <w:r w:rsidRPr="005A1805">
        <w:rPr>
          <w:rFonts w:ascii="Arial" w:hAnsi="Arial" w:cs="Arial"/>
          <w:i/>
          <w:color w:val="000000"/>
          <w:sz w:val="22"/>
          <w:szCs w:val="22"/>
          <w:lang w:val="es-ES_tradnl"/>
        </w:rPr>
        <w:t>Javascript</w:t>
      </w:r>
      <w:proofErr w:type="spellEnd"/>
      <w:r w:rsidRPr="005A1805">
        <w:rPr>
          <w:rFonts w:ascii="Arial" w:hAnsi="Arial" w:cs="Arial"/>
          <w:i/>
          <w:color w:val="000000"/>
          <w:sz w:val="22"/>
          <w:szCs w:val="22"/>
          <w:lang w:val="es-ES_tradnl"/>
        </w:rPr>
        <w:t xml:space="preserve">, </w:t>
      </w:r>
      <w:proofErr w:type="spellStart"/>
      <w:r w:rsidRPr="005A1805">
        <w:rPr>
          <w:rFonts w:ascii="Arial" w:hAnsi="Arial" w:cs="Arial"/>
          <w:i/>
          <w:color w:val="000000"/>
          <w:sz w:val="22"/>
          <w:szCs w:val="22"/>
          <w:lang w:val="es-ES_tradnl"/>
        </w:rPr>
        <w:t>Phyton</w:t>
      </w:r>
      <w:proofErr w:type="spellEnd"/>
      <w:r w:rsidRPr="005A1805">
        <w:rPr>
          <w:rFonts w:ascii="Arial" w:hAnsi="Arial" w:cs="Arial"/>
          <w:i/>
          <w:color w:val="000000"/>
          <w:sz w:val="22"/>
          <w:szCs w:val="22"/>
          <w:lang w:val="es-ES_tradnl"/>
        </w:rPr>
        <w:t xml:space="preserve">, </w:t>
      </w:r>
      <w:proofErr w:type="spellStart"/>
      <w:r w:rsidRPr="005A1805">
        <w:rPr>
          <w:rFonts w:ascii="Arial" w:hAnsi="Arial" w:cs="Arial"/>
          <w:i/>
          <w:color w:val="000000"/>
          <w:sz w:val="22"/>
          <w:szCs w:val="22"/>
          <w:lang w:val="es-ES_tradnl"/>
        </w:rPr>
        <w:t>etc</w:t>
      </w:r>
      <w:proofErr w:type="spellEnd"/>
      <w:r w:rsidRPr="005A1805">
        <w:rPr>
          <w:rFonts w:ascii="Arial" w:hAnsi="Arial" w:cs="Arial"/>
          <w:i/>
          <w:color w:val="000000"/>
          <w:sz w:val="22"/>
          <w:szCs w:val="22"/>
        </w:rPr>
        <w:t>.)</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.4. Herramienta de control de versiones.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Se indicará el nombre de la herramienta de control de versiones que se va a utilizar. </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 xml:space="preserve">.5. Entornos para los que se </w:t>
      </w:r>
      <w:proofErr w:type="spellStart"/>
      <w:r w:rsidRPr="005A1805">
        <w:rPr>
          <w:rFonts w:ascii="Arial" w:hAnsi="Arial" w:cs="Arial"/>
          <w:color w:val="000000"/>
          <w:sz w:val="22"/>
          <w:szCs w:val="22"/>
          <w:lang w:val="es-ES_tradnl"/>
        </w:rPr>
        <w:t>paquetizará</w:t>
      </w:r>
      <w:proofErr w:type="spellEnd"/>
      <w:r w:rsidRPr="005A1805">
        <w:rPr>
          <w:rFonts w:ascii="Arial" w:hAnsi="Arial" w:cs="Arial"/>
          <w:color w:val="000000"/>
          <w:sz w:val="22"/>
          <w:szCs w:val="22"/>
          <w:lang w:val="es-ES_tradnl"/>
        </w:rPr>
        <w:t>.</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Se indicará para que entornos está previsto </w:t>
      </w:r>
      <w:proofErr w:type="spellStart"/>
      <w:r w:rsidRPr="005A1805">
        <w:rPr>
          <w:rFonts w:ascii="Arial" w:hAnsi="Arial" w:cs="Arial"/>
          <w:i/>
          <w:color w:val="000000"/>
          <w:sz w:val="22"/>
          <w:szCs w:val="22"/>
          <w:lang w:val="es-ES_tradnl"/>
        </w:rPr>
        <w:t>paquetizar</w:t>
      </w:r>
      <w:proofErr w:type="spellEnd"/>
      <w:r w:rsidRPr="005A1805">
        <w:rPr>
          <w:rFonts w:ascii="Arial" w:hAnsi="Arial" w:cs="Arial"/>
          <w:i/>
          <w:color w:val="000000"/>
          <w:sz w:val="22"/>
          <w:szCs w:val="22"/>
          <w:lang w:val="es-ES_tradnl"/>
        </w:rPr>
        <w:t xml:space="preserve"> el producto o aplicación para su instalación: Linux, Mac OS, Windows, Android, otros.</w:t>
      </w:r>
    </w:p>
    <w:p w:rsidR="00136E11" w:rsidRPr="00A13771" w:rsidRDefault="00136E11" w:rsidP="00136E11">
      <w:pPr>
        <w:keepNext/>
        <w:rPr>
          <w:rFonts w:ascii="Arial" w:hAnsi="Arial" w:cs="Arial"/>
          <w:b/>
          <w:color w:val="FF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11</w:t>
      </w:r>
      <w:r w:rsidRPr="005A1805">
        <w:rPr>
          <w:rFonts w:ascii="Arial" w:hAnsi="Arial" w:cs="Arial"/>
          <w:b/>
          <w:color w:val="000000"/>
          <w:sz w:val="22"/>
          <w:szCs w:val="22"/>
          <w:lang w:val="es-ES_tradnl"/>
        </w:rPr>
        <w:t>. Planificación. Hitos de desarrollo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los hitos principales en el desarrollo del proyecto y la fecha en que está prevista alcanzarlos.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Esta información va asociada a la planificación del proyecto, y deberá </w:t>
      </w:r>
      <w:proofErr w:type="spellStart"/>
      <w:r w:rsidRPr="005A1805">
        <w:rPr>
          <w:rFonts w:ascii="Arial" w:hAnsi="Arial" w:cs="Arial"/>
          <w:i/>
          <w:color w:val="000000"/>
          <w:sz w:val="22"/>
          <w:szCs w:val="22"/>
          <w:lang w:val="es-ES_tradnl"/>
        </w:rPr>
        <w:t>se</w:t>
      </w:r>
      <w:proofErr w:type="spellEnd"/>
      <w:r w:rsidRPr="005A1805">
        <w:rPr>
          <w:rFonts w:ascii="Arial" w:hAnsi="Arial" w:cs="Arial"/>
          <w:i/>
          <w:color w:val="000000"/>
          <w:sz w:val="22"/>
          <w:szCs w:val="22"/>
          <w:lang w:val="es-ES_tradnl"/>
        </w:rPr>
        <w:t xml:space="preserve"> coherente con el plazo de ejecución indicado en la convocatoria.</w:t>
      </w:r>
    </w:p>
    <w:p w:rsidR="00136E11" w:rsidRPr="005A1805" w:rsidRDefault="00136E11" w:rsidP="00136E11">
      <w:pPr>
        <w:keepNext/>
        <w:rPr>
          <w:rFonts w:ascii="Arial" w:hAnsi="Arial" w:cs="Arial"/>
          <w:b/>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12</w:t>
      </w:r>
      <w:r w:rsidRPr="005A1805">
        <w:rPr>
          <w:rFonts w:ascii="Arial" w:hAnsi="Arial" w:cs="Arial"/>
          <w:b/>
          <w:color w:val="000000"/>
          <w:sz w:val="22"/>
          <w:szCs w:val="22"/>
          <w:lang w:val="es-ES_tradnl"/>
        </w:rPr>
        <w:t>. Estimación económica de la subvención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hace una estimación económica de la subvención, de acuerdo con la convocatoria.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Este cálculo se basa en:</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número de fuentes de datos abiertos que se van a utilizar de entrada (al menos uno debe ser de Aragón Open Data)</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numero de interfaces de usuario que va a ofrecer la aplicación, y que es necesario desarrollar.</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Estos valores se incluirán en la columna de número de unidades. El resultado de multiplicar esta columna por los “Importes por unidad” dará los valores de la columna “Importe total”, cuya suma será la estimación de la subvención.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Nota: Hay que tener en cuenta que la subvención no puede superar el máximo establecido en la convocatoria. Por eso, aunque la suma obtenida supere el máximo de la convocatoria, la subvención que se conceda no podrá superar este máximo.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13</w:t>
      </w:r>
      <w:r w:rsidRPr="005A1805">
        <w:rPr>
          <w:rFonts w:ascii="Arial" w:hAnsi="Arial" w:cs="Arial"/>
          <w:b/>
          <w:color w:val="000000"/>
          <w:sz w:val="22"/>
          <w:szCs w:val="22"/>
          <w:lang w:val="es-ES_tradnl"/>
        </w:rPr>
        <w:t xml:space="preserve">. </w:t>
      </w:r>
      <w:r>
        <w:rPr>
          <w:rFonts w:ascii="Arial" w:hAnsi="Arial" w:cs="Arial"/>
          <w:b/>
          <w:color w:val="000000"/>
          <w:sz w:val="22"/>
          <w:szCs w:val="22"/>
          <w:lang w:val="es-ES_tradnl"/>
        </w:rPr>
        <w:t xml:space="preserve">Otra información complementaria </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describirán brevemente </w:t>
      </w:r>
      <w:r>
        <w:rPr>
          <w:rFonts w:ascii="Arial" w:hAnsi="Arial" w:cs="Arial"/>
          <w:i/>
          <w:color w:val="000000"/>
          <w:sz w:val="22"/>
          <w:szCs w:val="22"/>
          <w:lang w:val="es-ES_tradnl"/>
        </w:rPr>
        <w:t>otra información complementaria que pudiera ser necesaria para evaluar la propuesta de acuerdo con los criterios de valoración.</w:t>
      </w:r>
    </w:p>
    <w:p w:rsidR="00136E11" w:rsidRPr="005A1805" w:rsidRDefault="00136E11" w:rsidP="00136E11">
      <w:pPr>
        <w:rPr>
          <w:rFonts w:ascii="Arial" w:hAnsi="Arial" w:cs="Arial"/>
          <w:i/>
          <w:color w:val="000000"/>
          <w:sz w:val="22"/>
          <w:szCs w:val="22"/>
          <w:lang w:val="es-ES_tradnl"/>
        </w:rPr>
      </w:pPr>
    </w:p>
    <w:p w:rsidR="001645C4" w:rsidRDefault="001645C4"/>
    <w:sectPr w:rsidR="001645C4" w:rsidSect="001D7223">
      <w:headerReference w:type="even" r:id="rId8"/>
      <w:headerReference w:type="default" r:id="rId9"/>
      <w:footerReference w:type="even" r:id="rId10"/>
      <w:footerReference w:type="default" r:id="rId11"/>
      <w:pgSz w:w="11906" w:h="16838"/>
      <w:pgMar w:top="851" w:right="1466"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71A" w:rsidRDefault="00FC071A">
      <w:r>
        <w:separator/>
      </w:r>
    </w:p>
  </w:endnote>
  <w:endnote w:type="continuationSeparator" w:id="0">
    <w:p w:rsidR="00FC071A" w:rsidRDefault="00FC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A47150">
    <w:pPr>
      <w:pStyle w:val="Piedepgina"/>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30</w:t>
    </w:r>
    <w:r>
      <w:rPr>
        <w:rStyle w:val="Nmerodepgin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CC14E1">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53417E">
      <w:rPr>
        <w:rStyle w:val="Nmerodepgina"/>
        <w:noProof/>
      </w:rPr>
      <w:t>6</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71A" w:rsidRDefault="00FC071A">
      <w:r>
        <w:separator/>
      </w:r>
    </w:p>
  </w:footnote>
  <w:footnote w:type="continuationSeparator" w:id="0">
    <w:p w:rsidR="00FC071A" w:rsidRDefault="00FC0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534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53417E" w:rsidP="007072EE">
    <w:pPr>
      <w:pStyle w:val="Encabezado"/>
      <w:ind w:hanging="56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2044A"/>
    <w:multiLevelType w:val="hybridMultilevel"/>
    <w:tmpl w:val="D4901A32"/>
    <w:lvl w:ilvl="0" w:tplc="78083A3E">
      <w:numFmt w:val="bullet"/>
      <w:lvlText w:val="-"/>
      <w:lvlJc w:val="left"/>
      <w:pPr>
        <w:tabs>
          <w:tab w:val="num" w:pos="720"/>
        </w:tabs>
        <w:ind w:left="720" w:hanging="360"/>
      </w:pPr>
      <w:rPr>
        <w:rFonts w:ascii="Helvetica" w:eastAsia="Times New Roman" w:hAnsi="Helvetic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11"/>
    <w:rsid w:val="00136E11"/>
    <w:rsid w:val="001645C4"/>
    <w:rsid w:val="00415659"/>
    <w:rsid w:val="0053417E"/>
    <w:rsid w:val="006E4D46"/>
    <w:rsid w:val="006F1B13"/>
    <w:rsid w:val="00743E9F"/>
    <w:rsid w:val="00D544D5"/>
    <w:rsid w:val="00DB4ADD"/>
    <w:rsid w:val="00E43E4B"/>
    <w:rsid w:val="00FC07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DF8C"/>
  <w15:chartTrackingRefBased/>
  <w15:docId w15:val="{7EE821D5-6BDB-40D2-88C5-055C99F2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36E11"/>
    <w:pPr>
      <w:tabs>
        <w:tab w:val="center" w:pos="4252"/>
        <w:tab w:val="right" w:pos="8504"/>
      </w:tabs>
    </w:pPr>
    <w:rPr>
      <w:rFonts w:ascii="Tms Rmn" w:hAnsi="Tms Rmn"/>
      <w:lang w:val="es-ES_tradnl"/>
    </w:rPr>
  </w:style>
  <w:style w:type="character" w:customStyle="1" w:styleId="PiedepginaCar">
    <w:name w:val="Pie de página Car"/>
    <w:basedOn w:val="Fuentedeprrafopredeter"/>
    <w:link w:val="Piedepgina"/>
    <w:rsid w:val="00136E11"/>
    <w:rPr>
      <w:rFonts w:ascii="Tms Rmn" w:eastAsia="Times New Roman" w:hAnsi="Tms Rmn" w:cs="Times New Roman"/>
      <w:sz w:val="20"/>
      <w:szCs w:val="20"/>
      <w:lang w:val="es-ES_tradnl" w:eastAsia="es-ES"/>
    </w:rPr>
  </w:style>
  <w:style w:type="paragraph" w:styleId="Encabezado">
    <w:name w:val="header"/>
    <w:basedOn w:val="Normal"/>
    <w:link w:val="EncabezadoCar"/>
    <w:rsid w:val="00136E11"/>
    <w:pPr>
      <w:tabs>
        <w:tab w:val="center" w:pos="4252"/>
        <w:tab w:val="right" w:pos="8504"/>
      </w:tabs>
    </w:pPr>
  </w:style>
  <w:style w:type="character" w:customStyle="1" w:styleId="EncabezadoCar">
    <w:name w:val="Encabezado Car"/>
    <w:basedOn w:val="Fuentedeprrafopredeter"/>
    <w:link w:val="Encabezado"/>
    <w:rsid w:val="00136E11"/>
    <w:rPr>
      <w:rFonts w:ascii="Times New Roman" w:eastAsia="Times New Roman" w:hAnsi="Times New Roman" w:cs="Times New Roman"/>
      <w:sz w:val="20"/>
      <w:szCs w:val="20"/>
      <w:lang w:eastAsia="es-ES"/>
    </w:rPr>
  </w:style>
  <w:style w:type="character" w:styleId="Nmerodepgina">
    <w:name w:val="page number"/>
    <w:basedOn w:val="Fuentedeprrafopredeter"/>
    <w:rsid w:val="00136E11"/>
  </w:style>
  <w:style w:type="paragraph" w:customStyle="1" w:styleId="Car1">
    <w:name w:val="Car1"/>
    <w:basedOn w:val="Normal"/>
    <w:autoRedefine/>
    <w:rsid w:val="00136E11"/>
    <w:pPr>
      <w:widowControl w:val="0"/>
      <w:spacing w:after="160" w:line="240" w:lineRule="exact"/>
    </w:pPr>
    <w:rPr>
      <w:rFonts w:ascii="Verdana" w:hAnsi="Verdana"/>
      <w:lang w:val="en-US" w:eastAsia="en-US"/>
    </w:rPr>
  </w:style>
  <w:style w:type="paragraph" w:customStyle="1" w:styleId="TableHeading">
    <w:name w:val="Table Heading"/>
    <w:rsid w:val="00136E11"/>
    <w:pPr>
      <w:spacing w:before="60" w:after="60" w:line="240" w:lineRule="auto"/>
      <w:jc w:val="center"/>
    </w:pPr>
    <w:rPr>
      <w:rFonts w:ascii="Verdana" w:eastAsia="Calibri" w:hAnsi="Verdana" w:cs="Times New Roman"/>
      <w:b/>
      <w:sz w:val="16"/>
      <w:szCs w:val="20"/>
      <w:lang w:val="en-US"/>
    </w:rPr>
  </w:style>
  <w:style w:type="paragraph" w:customStyle="1" w:styleId="Body1">
    <w:name w:val="Body 1"/>
    <w:rsid w:val="00136E11"/>
    <w:pPr>
      <w:spacing w:before="100" w:after="100" w:line="280" w:lineRule="exact"/>
    </w:pPr>
    <w:rPr>
      <w:rFonts w:ascii="Verdana" w:eastAsia="Calibri" w:hAnsi="Verdana" w:cs="Times New Roman"/>
      <w:sz w:val="1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1096</Words>
  <Characters>6029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MIRIAM SERRANO MARTINEZ</cp:lastModifiedBy>
  <cp:revision>4</cp:revision>
  <dcterms:created xsi:type="dcterms:W3CDTF">2022-06-22T11:12:00Z</dcterms:created>
  <dcterms:modified xsi:type="dcterms:W3CDTF">2023-02-14T11:44:00Z</dcterms:modified>
</cp:coreProperties>
</file>