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05D6" w:rsidRPr="005C5948" w:rsidRDefault="005005D6" w:rsidP="005005D6">
      <w:pPr>
        <w:spacing w:after="160" w:line="259" w:lineRule="auto"/>
        <w:ind w:left="0" w:firstLine="0"/>
        <w:jc w:val="center"/>
        <w:rPr>
          <w:rFonts w:eastAsiaTheme="minorHAnsi"/>
          <w:b/>
          <w:color w:val="auto"/>
          <w:sz w:val="22"/>
          <w:lang w:val="es-ES_tradnl" w:eastAsia="en-US"/>
        </w:rPr>
      </w:pPr>
      <w:r w:rsidRPr="005C5948">
        <w:rPr>
          <w:rFonts w:eastAsiaTheme="minorHAnsi"/>
          <w:b/>
          <w:color w:val="auto"/>
          <w:sz w:val="22"/>
          <w:lang w:val="es-ES_tradnl" w:eastAsia="en-US"/>
        </w:rPr>
        <w:t>MEMORIA DEL PROYECTO</w:t>
      </w:r>
    </w:p>
    <w:p w:rsidR="00445F99" w:rsidRPr="005C5948" w:rsidRDefault="00445F99" w:rsidP="00445F99">
      <w:pPr>
        <w:spacing w:after="160" w:line="259" w:lineRule="auto"/>
        <w:ind w:left="0" w:firstLine="0"/>
        <w:jc w:val="left"/>
        <w:rPr>
          <w:rFonts w:eastAsiaTheme="minorHAnsi"/>
          <w:b/>
          <w:color w:val="auto"/>
          <w:sz w:val="22"/>
          <w:lang w:val="es-ES_tradnl" w:eastAsia="en-US"/>
        </w:rPr>
      </w:pPr>
      <w:r w:rsidRPr="005C5948">
        <w:rPr>
          <w:rFonts w:eastAsiaTheme="minorHAnsi"/>
          <w:b/>
          <w:color w:val="auto"/>
          <w:sz w:val="22"/>
          <w:lang w:val="es-ES_tradnl" w:eastAsia="en-US"/>
        </w:rPr>
        <w:t>(Tipo de letra Arial, tamaño 11 p</w:t>
      </w:r>
      <w:r w:rsidR="00794318" w:rsidRPr="005C5948">
        <w:rPr>
          <w:rFonts w:eastAsiaTheme="minorHAnsi"/>
          <w:b/>
          <w:color w:val="auto"/>
          <w:sz w:val="22"/>
          <w:lang w:val="es-ES_tradnl" w:eastAsia="en-US"/>
        </w:rPr>
        <w:t>un</w:t>
      </w:r>
      <w:r w:rsidRPr="005C5948">
        <w:rPr>
          <w:rFonts w:eastAsiaTheme="minorHAnsi"/>
          <w:b/>
          <w:color w:val="auto"/>
          <w:sz w:val="22"/>
          <w:lang w:val="es-ES_tradnl" w:eastAsia="en-US"/>
        </w:rPr>
        <w:t>tos, interlineado 1,07)</w:t>
      </w:r>
    </w:p>
    <w:p w:rsidR="00542BDA" w:rsidRPr="005C5948" w:rsidRDefault="00542BDA" w:rsidP="009C4F05">
      <w:pPr>
        <w:spacing w:after="50" w:line="265" w:lineRule="auto"/>
        <w:ind w:left="0" w:right="95" w:firstLine="0"/>
        <w:rPr>
          <w:rFonts w:eastAsiaTheme="minorHAnsi"/>
          <w:b/>
          <w:color w:val="auto"/>
          <w:sz w:val="22"/>
          <w:lang w:val="es-ES_tradnl" w:eastAsia="en-US"/>
        </w:rPr>
      </w:pPr>
      <w:r w:rsidRPr="005C5948">
        <w:rPr>
          <w:rFonts w:eastAsiaTheme="minorHAnsi"/>
          <w:b/>
          <w:color w:val="auto"/>
          <w:sz w:val="22"/>
          <w:lang w:val="es-ES_tradnl" w:eastAsia="en-US"/>
        </w:rPr>
        <w:t>CONVOCATORIA DE SUBVENCIONES PARA REALIZAR EN ARAGÓN P</w:t>
      </w:r>
      <w:r w:rsidR="009C4F05" w:rsidRPr="005C5948">
        <w:rPr>
          <w:rFonts w:eastAsiaTheme="minorHAnsi"/>
          <w:b/>
          <w:color w:val="auto"/>
          <w:sz w:val="22"/>
          <w:lang w:val="es-ES_tradnl" w:eastAsia="en-US"/>
        </w:rPr>
        <w:t>ROYECTOS EMPRESARIALES</w:t>
      </w:r>
      <w:r w:rsidRPr="005C5948">
        <w:rPr>
          <w:rFonts w:eastAsiaTheme="minorHAnsi"/>
          <w:b/>
          <w:color w:val="auto"/>
          <w:sz w:val="22"/>
          <w:lang w:val="es-ES_tradnl" w:eastAsia="en-US"/>
        </w:rPr>
        <w:t xml:space="preserve"> VINCULADOS A LA MOVILIDAD SOSTENIBLE O AL SECTOR FARMACÉUTICO QUE INCLUYAN DESARROLLO EXPERIMENTAL Y/O INVESTIGACIÓN INDUSTRIAL</w:t>
      </w:r>
    </w:p>
    <w:p w:rsidR="005005D6" w:rsidRPr="005C5948" w:rsidRDefault="005005D6" w:rsidP="00C22DD6">
      <w:pPr>
        <w:spacing w:before="360" w:after="160" w:line="257" w:lineRule="auto"/>
        <w:ind w:left="0" w:firstLine="0"/>
        <w:rPr>
          <w:rFonts w:eastAsiaTheme="minorHAnsi"/>
          <w:b/>
          <w:color w:val="auto"/>
          <w:sz w:val="22"/>
          <w:lang w:eastAsia="en-US"/>
        </w:rPr>
      </w:pPr>
      <w:r w:rsidRPr="005C5948">
        <w:rPr>
          <w:rFonts w:eastAsiaTheme="minorHAnsi"/>
          <w:b/>
          <w:color w:val="auto"/>
          <w:sz w:val="22"/>
          <w:lang w:eastAsia="en-US"/>
        </w:rPr>
        <w:t>I. TÍTULO DEL PROYECTO</w:t>
      </w:r>
    </w:p>
    <w:p w:rsidR="005005D6" w:rsidRPr="005C5948" w:rsidRDefault="005005D6" w:rsidP="00C22DD6">
      <w:pPr>
        <w:spacing w:before="360" w:after="160" w:line="240" w:lineRule="auto"/>
        <w:ind w:left="0" w:firstLine="0"/>
        <w:rPr>
          <w:rFonts w:eastAsiaTheme="minorHAnsi"/>
          <w:b/>
          <w:color w:val="auto"/>
          <w:sz w:val="22"/>
          <w:lang w:eastAsia="en-US"/>
        </w:rPr>
      </w:pPr>
      <w:r w:rsidRPr="005C5948">
        <w:rPr>
          <w:rFonts w:eastAsiaTheme="minorHAnsi"/>
          <w:b/>
          <w:color w:val="auto"/>
          <w:sz w:val="22"/>
          <w:lang w:eastAsia="en-US"/>
        </w:rPr>
        <w:t>II. DESCRIPCIÓN DEL PROYECTO (Máximo 4 páginas)</w:t>
      </w:r>
    </w:p>
    <w:p w:rsidR="00534B60" w:rsidRDefault="00534B60" w:rsidP="005005D6">
      <w:pPr>
        <w:spacing w:after="160" w:line="256" w:lineRule="auto"/>
        <w:ind w:left="0" w:firstLine="0"/>
        <w:rPr>
          <w:rFonts w:eastAsiaTheme="minorHAnsi"/>
          <w:color w:val="auto"/>
          <w:sz w:val="22"/>
          <w:lang w:eastAsia="en-US"/>
        </w:rPr>
      </w:pPr>
      <w:r>
        <w:rPr>
          <w:rFonts w:eastAsiaTheme="minorHAnsi"/>
          <w:color w:val="auto"/>
          <w:sz w:val="22"/>
          <w:lang w:eastAsia="en-US"/>
        </w:rPr>
        <w:t>Breve descripción de la a</w:t>
      </w:r>
      <w:r w:rsidR="005005D6" w:rsidRPr="005C5948">
        <w:rPr>
          <w:rFonts w:eastAsiaTheme="minorHAnsi"/>
          <w:color w:val="auto"/>
          <w:sz w:val="22"/>
          <w:lang w:eastAsia="en-US"/>
        </w:rPr>
        <w:t>ctividad de la empresa (y del organismo de investigación y difusión</w:t>
      </w:r>
      <w:r>
        <w:rPr>
          <w:rFonts w:eastAsiaTheme="minorHAnsi"/>
          <w:color w:val="auto"/>
          <w:sz w:val="22"/>
          <w:lang w:eastAsia="en-US"/>
        </w:rPr>
        <w:t xml:space="preserve"> de conocimientos, en su caso)</w:t>
      </w:r>
    </w:p>
    <w:p w:rsidR="005005D6" w:rsidRPr="005C5948" w:rsidRDefault="00534B60" w:rsidP="005005D6">
      <w:pPr>
        <w:spacing w:after="160" w:line="256" w:lineRule="auto"/>
        <w:ind w:left="0" w:firstLine="0"/>
        <w:rPr>
          <w:rFonts w:eastAsiaTheme="minorHAnsi"/>
          <w:color w:val="auto"/>
          <w:sz w:val="22"/>
          <w:lang w:eastAsia="en-US"/>
        </w:rPr>
      </w:pPr>
      <w:r>
        <w:rPr>
          <w:rFonts w:eastAsiaTheme="minorHAnsi"/>
          <w:color w:val="auto"/>
          <w:sz w:val="22"/>
          <w:lang w:eastAsia="en-US"/>
        </w:rPr>
        <w:t xml:space="preserve">Antecedentes y razones </w:t>
      </w:r>
      <w:r w:rsidR="005005D6" w:rsidRPr="005C5948">
        <w:rPr>
          <w:rFonts w:eastAsiaTheme="minorHAnsi"/>
          <w:color w:val="auto"/>
          <w:sz w:val="22"/>
          <w:lang w:eastAsia="en-US"/>
        </w:rPr>
        <w:t>que justifican la realización del proyecto, tipo de proyecto (investigación industrial y/o desarrollo experimental), y objetivos del mismo.</w:t>
      </w:r>
    </w:p>
    <w:p w:rsidR="005005D6" w:rsidRPr="005C5948" w:rsidRDefault="005005D6" w:rsidP="005005D6">
      <w:pPr>
        <w:spacing w:after="160" w:line="256" w:lineRule="auto"/>
        <w:ind w:left="0" w:firstLine="0"/>
        <w:rPr>
          <w:rFonts w:eastAsiaTheme="minorHAnsi"/>
          <w:color w:val="auto"/>
          <w:sz w:val="22"/>
          <w:lang w:eastAsia="en-US"/>
        </w:rPr>
      </w:pPr>
      <w:r w:rsidRPr="005C5948">
        <w:rPr>
          <w:rFonts w:eastAsiaTheme="minorHAnsi"/>
          <w:color w:val="auto"/>
          <w:sz w:val="22"/>
          <w:lang w:eastAsia="en-US"/>
        </w:rPr>
        <w:t>En proyectos en cooperación: Participación de cada empresa y organismo de investigación y difusión del conocimiento en la ejecución del proyecto. Actuaciones concretas que desarrolla cada uno.</w:t>
      </w:r>
    </w:p>
    <w:p w:rsidR="00CA6F40" w:rsidRPr="005C5948" w:rsidRDefault="00CA6F40" w:rsidP="005005D6">
      <w:pPr>
        <w:spacing w:after="160" w:line="256" w:lineRule="auto"/>
        <w:ind w:left="0" w:firstLine="0"/>
        <w:rPr>
          <w:rFonts w:eastAsiaTheme="minorHAnsi"/>
          <w:color w:val="auto"/>
          <w:sz w:val="22"/>
          <w:lang w:eastAsia="en-US"/>
        </w:rPr>
      </w:pPr>
      <w:r w:rsidRPr="005C5948">
        <w:rPr>
          <w:rFonts w:eastAsiaTheme="minorHAnsi"/>
          <w:color w:val="auto"/>
          <w:sz w:val="22"/>
          <w:lang w:eastAsia="en-US"/>
        </w:rPr>
        <w:t>En el caso de que entre los participantes en el proyecto en cooperación se incluya algún organismo de investigación y difusión de conocimientos establecido en una comunidad autónoma distinta de la de Aragón, justificación de las especiales características o especificidad técnica del proyecto requeridas que determinan que no exista en la Comunidad Autónoma de Aragón un organismo de dicho carácter, que desarrolle la actividad necesaria para el desarrollo del proyecto.</w:t>
      </w:r>
    </w:p>
    <w:p w:rsidR="005005D6" w:rsidRPr="005C5948" w:rsidRDefault="005005D6" w:rsidP="00C22DD6">
      <w:pPr>
        <w:spacing w:before="360" w:after="160" w:line="240" w:lineRule="auto"/>
        <w:ind w:left="0" w:firstLine="0"/>
        <w:rPr>
          <w:rFonts w:eastAsiaTheme="minorHAnsi"/>
          <w:b/>
          <w:color w:val="auto"/>
          <w:sz w:val="22"/>
          <w:lang w:eastAsia="en-US"/>
        </w:rPr>
      </w:pPr>
      <w:r w:rsidRPr="005C5948">
        <w:rPr>
          <w:rFonts w:eastAsiaTheme="minorHAnsi"/>
          <w:b/>
          <w:color w:val="auto"/>
          <w:sz w:val="22"/>
          <w:lang w:eastAsia="en-US"/>
        </w:rPr>
        <w:t>III. CRITERIOS DE VA</w:t>
      </w:r>
      <w:r w:rsidR="007A08EC" w:rsidRPr="005C5948">
        <w:rPr>
          <w:rFonts w:eastAsiaTheme="minorHAnsi"/>
          <w:b/>
          <w:color w:val="auto"/>
          <w:sz w:val="22"/>
          <w:lang w:eastAsia="en-US"/>
        </w:rPr>
        <w:t>LORACIÓN DEL PROYECTO (Máximo 18</w:t>
      </w:r>
      <w:r w:rsidRPr="005C5948">
        <w:rPr>
          <w:rFonts w:eastAsiaTheme="minorHAnsi"/>
          <w:b/>
          <w:color w:val="auto"/>
          <w:sz w:val="22"/>
          <w:lang w:eastAsia="en-US"/>
        </w:rPr>
        <w:t xml:space="preserve"> páginas)</w:t>
      </w:r>
    </w:p>
    <w:p w:rsidR="005005D6" w:rsidRDefault="005005D6" w:rsidP="005005D6">
      <w:pPr>
        <w:spacing w:after="160" w:line="256" w:lineRule="auto"/>
        <w:ind w:left="0" w:firstLine="0"/>
        <w:rPr>
          <w:rFonts w:eastAsiaTheme="minorHAnsi"/>
          <w:color w:val="auto"/>
          <w:sz w:val="22"/>
          <w:lang w:eastAsia="en-US"/>
        </w:rPr>
      </w:pPr>
      <w:r w:rsidRPr="005C5948">
        <w:rPr>
          <w:rFonts w:eastAsiaTheme="minorHAnsi"/>
          <w:color w:val="auto"/>
          <w:sz w:val="22"/>
          <w:lang w:eastAsia="en-US"/>
        </w:rPr>
        <w:t>A continuación</w:t>
      </w:r>
      <w:r w:rsidR="007A08EC" w:rsidRPr="005C5948">
        <w:rPr>
          <w:rFonts w:eastAsiaTheme="minorHAnsi"/>
          <w:color w:val="auto"/>
          <w:sz w:val="22"/>
          <w:lang w:eastAsia="en-US"/>
        </w:rPr>
        <w:t>,</w:t>
      </w:r>
      <w:r w:rsidRPr="005C5948">
        <w:rPr>
          <w:rFonts w:eastAsiaTheme="minorHAnsi"/>
          <w:color w:val="auto"/>
          <w:sz w:val="22"/>
          <w:lang w:eastAsia="en-US"/>
        </w:rPr>
        <w:t xml:space="preserve"> se expondrán de forma pormenorizada, en el mismo orden y con el mismo nivel de detalles qu</w:t>
      </w:r>
      <w:r w:rsidR="007A08EC" w:rsidRPr="005C5948">
        <w:rPr>
          <w:rFonts w:eastAsiaTheme="minorHAnsi"/>
          <w:color w:val="auto"/>
          <w:sz w:val="22"/>
          <w:lang w:eastAsia="en-US"/>
        </w:rPr>
        <w:t>e aparecen en el apartado decimoprimero</w:t>
      </w:r>
      <w:r w:rsidRPr="005C5948">
        <w:rPr>
          <w:rFonts w:eastAsiaTheme="minorHAnsi"/>
          <w:color w:val="auto"/>
          <w:sz w:val="22"/>
          <w:lang w:eastAsia="en-US"/>
        </w:rPr>
        <w:t xml:space="preserve"> de la convocatoria, la adecuación del proyecto a los criterios de valoración.</w:t>
      </w:r>
      <w:r w:rsidR="00D73DB3">
        <w:rPr>
          <w:rFonts w:eastAsiaTheme="minorHAnsi"/>
          <w:color w:val="auto"/>
          <w:sz w:val="22"/>
          <w:lang w:eastAsia="en-US"/>
        </w:rPr>
        <w:t xml:space="preserve"> A estos efectos:</w:t>
      </w:r>
      <w:r w:rsidR="002B7E87" w:rsidRPr="005C5948">
        <w:rPr>
          <w:rFonts w:eastAsiaTheme="minorHAnsi"/>
          <w:color w:val="auto"/>
          <w:sz w:val="22"/>
          <w:lang w:eastAsia="en-US"/>
        </w:rPr>
        <w:t>.</w:t>
      </w:r>
    </w:p>
    <w:p w:rsidR="00D73DB3" w:rsidRPr="00262445" w:rsidRDefault="00D73DB3" w:rsidP="00D73DB3">
      <w:pPr>
        <w:spacing w:after="160" w:line="256" w:lineRule="auto"/>
        <w:ind w:left="0" w:firstLine="0"/>
        <w:rPr>
          <w:rFonts w:eastAsiaTheme="minorHAnsi"/>
          <w:color w:val="auto"/>
          <w:sz w:val="22"/>
          <w:lang w:eastAsia="en-US"/>
        </w:rPr>
      </w:pPr>
      <w:r w:rsidRPr="00262445">
        <w:rPr>
          <w:rFonts w:eastAsiaTheme="minorHAnsi"/>
          <w:color w:val="auto"/>
          <w:sz w:val="22"/>
          <w:lang w:eastAsia="en-US"/>
        </w:rPr>
        <w:t xml:space="preserve">- El plan de trabajo deberá recoger las actividades del proyecto y para cada una de ellas el detalle de las tareas a realizar y los entregables asociados. En el caso de proyectos en colaboración es necesario segregar con claridad responsabilidades entre los socios para cada actividad. Igualmente se debe encuadrar cada actividad del proyecto como investigación industrial o desarrollo experimental e indicar los avances de TRL a conseguir en las tecnologías que se contemplan.   </w:t>
      </w:r>
    </w:p>
    <w:p w:rsidR="00D73DB3" w:rsidRPr="00262445" w:rsidRDefault="00D73DB3" w:rsidP="00D73DB3">
      <w:pPr>
        <w:spacing w:after="160" w:line="256" w:lineRule="auto"/>
        <w:ind w:left="0" w:firstLine="0"/>
        <w:rPr>
          <w:rFonts w:eastAsiaTheme="minorHAnsi"/>
          <w:color w:val="auto"/>
          <w:sz w:val="22"/>
          <w:lang w:eastAsia="en-US"/>
        </w:rPr>
      </w:pPr>
      <w:r w:rsidRPr="00262445">
        <w:rPr>
          <w:rFonts w:eastAsiaTheme="minorHAnsi"/>
          <w:color w:val="auto"/>
          <w:sz w:val="22"/>
          <w:lang w:eastAsia="en-US"/>
        </w:rPr>
        <w:t>- Para la valoración del aportado 1 a) i. idealmente se deberá hacer mención al grado de innovación de las tecnologías clave del proyecto en relación al actual estado del arte a nivel de empresa, nacional e internacional</w:t>
      </w:r>
    </w:p>
    <w:p w:rsidR="00D73DB3" w:rsidRPr="00262445" w:rsidRDefault="00D73DB3" w:rsidP="00D73DB3">
      <w:pPr>
        <w:spacing w:after="160" w:line="256" w:lineRule="auto"/>
        <w:ind w:left="0" w:firstLine="0"/>
        <w:rPr>
          <w:rFonts w:eastAsiaTheme="minorHAnsi"/>
          <w:color w:val="auto"/>
          <w:sz w:val="22"/>
          <w:lang w:eastAsia="en-US"/>
        </w:rPr>
      </w:pPr>
      <w:r w:rsidRPr="00262445">
        <w:rPr>
          <w:rFonts w:eastAsiaTheme="minorHAnsi"/>
          <w:color w:val="auto"/>
          <w:sz w:val="22"/>
          <w:lang w:eastAsia="en-US"/>
        </w:rPr>
        <w:t>- Para la valoración del criterio 2 b) se deberán incluir los curriculum vitae correspondientes.</w:t>
      </w:r>
    </w:p>
    <w:p w:rsidR="005005D6" w:rsidRPr="005C5948" w:rsidRDefault="005005D6" w:rsidP="00C22DD6">
      <w:pPr>
        <w:spacing w:before="360" w:after="160" w:line="240" w:lineRule="auto"/>
        <w:ind w:left="0" w:firstLine="0"/>
        <w:rPr>
          <w:rFonts w:eastAsiaTheme="minorHAnsi"/>
          <w:b/>
          <w:color w:val="auto"/>
          <w:sz w:val="22"/>
          <w:lang w:eastAsia="en-US"/>
        </w:rPr>
      </w:pPr>
      <w:r w:rsidRPr="005C5948">
        <w:rPr>
          <w:rFonts w:eastAsiaTheme="minorHAnsi"/>
          <w:b/>
          <w:color w:val="auto"/>
          <w:sz w:val="22"/>
          <w:lang w:eastAsia="en-US"/>
        </w:rPr>
        <w:t>IV. PRESUPUESTO Y FINANCIACIÓN DEL PROYECTO (Máximo 4 páginas)</w:t>
      </w:r>
      <w:r w:rsidR="00592D29" w:rsidRPr="005C5948">
        <w:rPr>
          <w:rFonts w:eastAsiaTheme="minorHAnsi"/>
          <w:b/>
          <w:color w:val="auto"/>
          <w:sz w:val="22"/>
          <w:lang w:eastAsia="en-US"/>
        </w:rPr>
        <w:t xml:space="preserve"> (Todas las cifras incorporadas deben consignarse en euros </w:t>
      </w:r>
      <w:r w:rsidR="00EE6474" w:rsidRPr="00F9548C">
        <w:rPr>
          <w:rFonts w:eastAsiaTheme="minorHAnsi"/>
          <w:b/>
          <w:color w:val="auto"/>
          <w:sz w:val="22"/>
          <w:lang w:eastAsia="en-US"/>
        </w:rPr>
        <w:t>redondeados</w:t>
      </w:r>
      <w:r w:rsidR="00EE6474" w:rsidRPr="00C22DD6">
        <w:rPr>
          <w:rFonts w:eastAsiaTheme="minorHAnsi"/>
          <w:b/>
          <w:color w:val="auto"/>
          <w:sz w:val="22"/>
          <w:lang w:eastAsia="en-US"/>
        </w:rPr>
        <w:t xml:space="preserve"> a</w:t>
      </w:r>
      <w:r w:rsidR="00EE6474">
        <w:rPr>
          <w:rFonts w:eastAsiaTheme="minorHAnsi"/>
          <w:b/>
          <w:color w:val="auto"/>
          <w:sz w:val="22"/>
          <w:lang w:eastAsia="en-US"/>
        </w:rPr>
        <w:t xml:space="preserve"> </w:t>
      </w:r>
      <w:r w:rsidR="00592D29" w:rsidRPr="005C5948">
        <w:rPr>
          <w:rFonts w:eastAsiaTheme="minorHAnsi"/>
          <w:b/>
          <w:color w:val="auto"/>
          <w:sz w:val="22"/>
          <w:lang w:eastAsia="en-US"/>
        </w:rPr>
        <w:t>2 decimales) (En el caso de proyectos en cooperación, los cuadros que aparecen deben cumplimentarse para cada una de las entidades participantes)</w:t>
      </w:r>
    </w:p>
    <w:p w:rsidR="000B6A79" w:rsidRPr="005C5948" w:rsidRDefault="005005D6" w:rsidP="005005D6">
      <w:pPr>
        <w:spacing w:after="160" w:line="256" w:lineRule="auto"/>
        <w:ind w:left="0" w:firstLine="0"/>
        <w:rPr>
          <w:rFonts w:eastAsiaTheme="minorHAnsi"/>
          <w:color w:val="auto"/>
          <w:sz w:val="22"/>
          <w:lang w:eastAsia="en-US"/>
        </w:rPr>
      </w:pPr>
      <w:r w:rsidRPr="005C5948">
        <w:rPr>
          <w:rFonts w:eastAsiaTheme="minorHAnsi"/>
          <w:color w:val="auto"/>
          <w:sz w:val="22"/>
          <w:lang w:eastAsia="en-US"/>
        </w:rPr>
        <w:lastRenderedPageBreak/>
        <w:t xml:space="preserve">Desglose de los costes del </w:t>
      </w:r>
      <w:r w:rsidR="007A08EC" w:rsidRPr="005C5948">
        <w:rPr>
          <w:rFonts w:eastAsiaTheme="minorHAnsi"/>
          <w:color w:val="auto"/>
          <w:sz w:val="22"/>
          <w:lang w:eastAsia="en-US"/>
        </w:rPr>
        <w:t xml:space="preserve">importe total del </w:t>
      </w:r>
      <w:r w:rsidRPr="005C5948">
        <w:rPr>
          <w:rFonts w:eastAsiaTheme="minorHAnsi"/>
          <w:color w:val="auto"/>
          <w:sz w:val="22"/>
          <w:lang w:eastAsia="en-US"/>
        </w:rPr>
        <w:t>proyecto y su justificación, especificando la inversión</w:t>
      </w:r>
      <w:r w:rsidR="000B6A79" w:rsidRPr="005C5948">
        <w:rPr>
          <w:rFonts w:eastAsiaTheme="minorHAnsi"/>
          <w:color w:val="auto"/>
          <w:sz w:val="22"/>
          <w:lang w:eastAsia="en-US"/>
        </w:rPr>
        <w:t xml:space="preserve"> y</w:t>
      </w:r>
      <w:r w:rsidRPr="005C5948">
        <w:rPr>
          <w:rFonts w:eastAsiaTheme="minorHAnsi"/>
          <w:color w:val="auto"/>
          <w:sz w:val="22"/>
          <w:lang w:eastAsia="en-US"/>
        </w:rPr>
        <w:t xml:space="preserve"> los costes para los que se solicita ayuda</w:t>
      </w:r>
      <w:r w:rsidR="00F9548C">
        <w:rPr>
          <w:rFonts w:eastAsiaTheme="minorHAnsi"/>
          <w:color w:val="auto"/>
          <w:sz w:val="22"/>
          <w:lang w:eastAsia="en-US"/>
        </w:rPr>
        <w:t>.</w:t>
      </w:r>
    </w:p>
    <w:p w:rsidR="0053217F" w:rsidRPr="00F9548C" w:rsidRDefault="0053217F" w:rsidP="0053217F">
      <w:pPr>
        <w:spacing w:after="160" w:line="256" w:lineRule="auto"/>
        <w:ind w:left="0" w:firstLine="0"/>
        <w:rPr>
          <w:rFonts w:eastAsiaTheme="minorHAnsi"/>
          <w:color w:val="auto"/>
          <w:sz w:val="22"/>
          <w:lang w:eastAsia="en-US"/>
        </w:rPr>
      </w:pPr>
      <w:r w:rsidRPr="005C5948">
        <w:rPr>
          <w:rFonts w:eastAsiaTheme="minorHAnsi"/>
          <w:color w:val="auto"/>
          <w:sz w:val="22"/>
          <w:lang w:eastAsia="en-US"/>
        </w:rPr>
        <w:t xml:space="preserve">Desglose del importe subvencionable del proyecto, detallando los conceptos concretos para los que se solicita subvención en cada uno de los tres tipos de costes subvencionables que se contemplan en el </w:t>
      </w:r>
      <w:r w:rsidRPr="00F9548C">
        <w:rPr>
          <w:rFonts w:eastAsiaTheme="minorHAnsi"/>
          <w:color w:val="auto"/>
          <w:sz w:val="22"/>
          <w:lang w:eastAsia="en-US"/>
        </w:rPr>
        <w:t>apartado séptimo 2. de la Convocatoria.</w:t>
      </w:r>
    </w:p>
    <w:tbl>
      <w:tblPr>
        <w:tblW w:w="5000" w:type="pct"/>
        <w:tblCellMar>
          <w:left w:w="70" w:type="dxa"/>
          <w:right w:w="70" w:type="dxa"/>
        </w:tblCellMar>
        <w:tblLook w:val="04A0" w:firstRow="1" w:lastRow="0" w:firstColumn="1" w:lastColumn="0" w:noHBand="0" w:noVBand="1"/>
      </w:tblPr>
      <w:tblGrid>
        <w:gridCol w:w="2450"/>
        <w:gridCol w:w="1378"/>
        <w:gridCol w:w="1165"/>
        <w:gridCol w:w="1167"/>
        <w:gridCol w:w="1167"/>
        <w:gridCol w:w="1167"/>
      </w:tblGrid>
      <w:tr w:rsidR="00592D29" w:rsidRPr="00326823" w:rsidTr="00FA6C72">
        <w:trPr>
          <w:cantSplit/>
          <w:trHeight w:val="315"/>
          <w:tblHeader/>
        </w:trPr>
        <w:tc>
          <w:tcPr>
            <w:tcW w:w="1442" w:type="pct"/>
            <w:tcBorders>
              <w:top w:val="nil"/>
              <w:left w:val="nil"/>
              <w:bottom w:val="nil"/>
              <w:right w:val="nil"/>
            </w:tcBorders>
            <w:shd w:val="clear" w:color="auto" w:fill="auto"/>
            <w:noWrap/>
            <w:vAlign w:val="bottom"/>
            <w:hideMark/>
          </w:tcPr>
          <w:p w:rsidR="00592D29" w:rsidRPr="00326823" w:rsidRDefault="00592D29" w:rsidP="00592D29">
            <w:pPr>
              <w:spacing w:after="0" w:line="240" w:lineRule="auto"/>
              <w:ind w:left="0" w:firstLine="0"/>
              <w:jc w:val="left"/>
              <w:rPr>
                <w:rFonts w:eastAsia="Times New Roman"/>
                <w:color w:val="auto"/>
                <w:sz w:val="16"/>
                <w:szCs w:val="18"/>
              </w:rPr>
            </w:pPr>
          </w:p>
        </w:tc>
        <w:tc>
          <w:tcPr>
            <w:tcW w:w="81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92D29" w:rsidRPr="00326823" w:rsidRDefault="00592D29" w:rsidP="00592D29">
            <w:pPr>
              <w:spacing w:after="0" w:line="240" w:lineRule="auto"/>
              <w:ind w:left="0" w:firstLine="0"/>
              <w:jc w:val="center"/>
              <w:rPr>
                <w:rFonts w:eastAsia="Times New Roman"/>
                <w:b/>
                <w:color w:val="auto"/>
                <w:sz w:val="16"/>
                <w:szCs w:val="18"/>
              </w:rPr>
            </w:pPr>
            <w:r w:rsidRPr="00326823">
              <w:rPr>
                <w:rFonts w:eastAsia="Times New Roman"/>
                <w:b/>
                <w:color w:val="auto"/>
                <w:sz w:val="16"/>
                <w:szCs w:val="18"/>
              </w:rPr>
              <w:t>INVERSIÓN TOTAL</w:t>
            </w:r>
          </w:p>
        </w:tc>
        <w:tc>
          <w:tcPr>
            <w:tcW w:w="2746" w:type="pct"/>
            <w:gridSpan w:val="4"/>
            <w:tcBorders>
              <w:top w:val="single" w:sz="8" w:space="0" w:color="auto"/>
              <w:left w:val="nil"/>
              <w:bottom w:val="single" w:sz="8" w:space="0" w:color="auto"/>
              <w:right w:val="single" w:sz="8" w:space="0" w:color="000000"/>
            </w:tcBorders>
            <w:shd w:val="clear" w:color="auto" w:fill="auto"/>
            <w:noWrap/>
            <w:vAlign w:val="center"/>
            <w:hideMark/>
          </w:tcPr>
          <w:p w:rsidR="00592D29" w:rsidRPr="00326823" w:rsidRDefault="00592D29" w:rsidP="0066346D">
            <w:pPr>
              <w:spacing w:after="0" w:line="240" w:lineRule="auto"/>
              <w:ind w:left="0" w:firstLine="0"/>
              <w:jc w:val="center"/>
              <w:rPr>
                <w:rFonts w:eastAsia="Times New Roman"/>
                <w:b/>
                <w:color w:val="000000"/>
                <w:sz w:val="16"/>
                <w:szCs w:val="18"/>
              </w:rPr>
            </w:pPr>
            <w:r w:rsidRPr="00326823">
              <w:rPr>
                <w:rFonts w:eastAsia="Times New Roman"/>
                <w:b/>
                <w:color w:val="000000"/>
                <w:sz w:val="16"/>
                <w:szCs w:val="18"/>
              </w:rPr>
              <w:t>INVERSIÓN SUBVENCIONABLE</w:t>
            </w:r>
          </w:p>
        </w:tc>
      </w:tr>
      <w:tr w:rsidR="00592D29" w:rsidRPr="00326823" w:rsidTr="00FA6C72">
        <w:trPr>
          <w:cantSplit/>
          <w:trHeight w:val="315"/>
          <w:tblHeader/>
        </w:trPr>
        <w:tc>
          <w:tcPr>
            <w:tcW w:w="1442" w:type="pct"/>
            <w:tcBorders>
              <w:top w:val="nil"/>
              <w:left w:val="nil"/>
              <w:bottom w:val="single" w:sz="8" w:space="0" w:color="000000"/>
              <w:right w:val="single" w:sz="8" w:space="0" w:color="auto"/>
            </w:tcBorders>
            <w:shd w:val="clear" w:color="auto" w:fill="auto"/>
            <w:vAlign w:val="center"/>
            <w:hideMark/>
          </w:tcPr>
          <w:p w:rsidR="00592D29" w:rsidRPr="00326823" w:rsidRDefault="00592D29" w:rsidP="00592D29">
            <w:pPr>
              <w:spacing w:after="0" w:line="240" w:lineRule="auto"/>
              <w:ind w:left="0" w:firstLine="0"/>
              <w:jc w:val="left"/>
              <w:rPr>
                <w:rFonts w:eastAsia="Times New Roman"/>
                <w:color w:val="auto"/>
                <w:sz w:val="16"/>
                <w:szCs w:val="18"/>
              </w:rPr>
            </w:pPr>
            <w:r w:rsidRPr="00326823">
              <w:rPr>
                <w:rFonts w:eastAsia="Times New Roman"/>
                <w:color w:val="auto"/>
                <w:sz w:val="16"/>
                <w:szCs w:val="18"/>
              </w:rPr>
              <w:t> </w:t>
            </w:r>
          </w:p>
        </w:tc>
        <w:tc>
          <w:tcPr>
            <w:tcW w:w="811" w:type="pct"/>
            <w:vMerge/>
            <w:tcBorders>
              <w:top w:val="single" w:sz="8" w:space="0" w:color="auto"/>
              <w:left w:val="single" w:sz="8" w:space="0" w:color="auto"/>
              <w:bottom w:val="single" w:sz="8" w:space="0" w:color="000000"/>
              <w:right w:val="single" w:sz="8" w:space="0" w:color="auto"/>
            </w:tcBorders>
            <w:vAlign w:val="center"/>
            <w:hideMark/>
          </w:tcPr>
          <w:p w:rsidR="00592D29" w:rsidRPr="00326823" w:rsidRDefault="00592D29" w:rsidP="00592D29">
            <w:pPr>
              <w:spacing w:after="0" w:line="240" w:lineRule="auto"/>
              <w:ind w:left="0" w:firstLine="0"/>
              <w:jc w:val="left"/>
              <w:rPr>
                <w:rFonts w:eastAsia="Times New Roman"/>
                <w:color w:val="auto"/>
                <w:sz w:val="16"/>
                <w:szCs w:val="18"/>
              </w:rPr>
            </w:pPr>
          </w:p>
        </w:tc>
        <w:tc>
          <w:tcPr>
            <w:tcW w:w="686" w:type="pct"/>
            <w:tcBorders>
              <w:top w:val="nil"/>
              <w:left w:val="nil"/>
              <w:bottom w:val="single" w:sz="8" w:space="0" w:color="000000"/>
              <w:right w:val="single" w:sz="8" w:space="0" w:color="000000"/>
            </w:tcBorders>
            <w:shd w:val="clear" w:color="auto" w:fill="auto"/>
            <w:vAlign w:val="center"/>
            <w:hideMark/>
          </w:tcPr>
          <w:p w:rsidR="00592D29" w:rsidRPr="00326823" w:rsidRDefault="005D4925" w:rsidP="00592D29">
            <w:pPr>
              <w:spacing w:after="0" w:line="240" w:lineRule="auto"/>
              <w:ind w:left="0" w:firstLine="0"/>
              <w:jc w:val="center"/>
              <w:rPr>
                <w:rFonts w:eastAsia="Times New Roman"/>
                <w:b/>
                <w:bCs/>
                <w:color w:val="auto"/>
                <w:sz w:val="16"/>
                <w:szCs w:val="18"/>
              </w:rPr>
            </w:pPr>
            <w:r w:rsidRPr="00326823">
              <w:rPr>
                <w:rFonts w:eastAsia="Times New Roman"/>
                <w:b/>
                <w:bCs/>
                <w:color w:val="auto"/>
                <w:sz w:val="16"/>
                <w:szCs w:val="18"/>
              </w:rPr>
              <w:t>Año 1</w:t>
            </w:r>
          </w:p>
        </w:tc>
        <w:tc>
          <w:tcPr>
            <w:tcW w:w="687" w:type="pct"/>
            <w:tcBorders>
              <w:top w:val="nil"/>
              <w:left w:val="nil"/>
              <w:bottom w:val="single" w:sz="8" w:space="0" w:color="000000"/>
              <w:right w:val="single" w:sz="8" w:space="0" w:color="000000"/>
            </w:tcBorders>
            <w:shd w:val="clear" w:color="auto" w:fill="auto"/>
            <w:vAlign w:val="center"/>
            <w:hideMark/>
          </w:tcPr>
          <w:p w:rsidR="00592D29" w:rsidRPr="00326823" w:rsidRDefault="005D4925" w:rsidP="00592D29">
            <w:pPr>
              <w:spacing w:after="0" w:line="240" w:lineRule="auto"/>
              <w:ind w:left="0" w:firstLine="0"/>
              <w:jc w:val="center"/>
              <w:rPr>
                <w:rFonts w:eastAsia="Times New Roman"/>
                <w:b/>
                <w:bCs/>
                <w:color w:val="auto"/>
                <w:sz w:val="16"/>
                <w:szCs w:val="18"/>
              </w:rPr>
            </w:pPr>
            <w:r w:rsidRPr="00326823">
              <w:rPr>
                <w:rFonts w:eastAsia="Times New Roman"/>
                <w:b/>
                <w:bCs/>
                <w:color w:val="auto"/>
                <w:sz w:val="16"/>
                <w:szCs w:val="18"/>
              </w:rPr>
              <w:t>Año 2</w:t>
            </w:r>
          </w:p>
        </w:tc>
        <w:tc>
          <w:tcPr>
            <w:tcW w:w="687" w:type="pct"/>
            <w:tcBorders>
              <w:top w:val="nil"/>
              <w:left w:val="nil"/>
              <w:bottom w:val="single" w:sz="8" w:space="0" w:color="000000"/>
              <w:right w:val="single" w:sz="8" w:space="0" w:color="000000"/>
            </w:tcBorders>
            <w:shd w:val="clear" w:color="auto" w:fill="auto"/>
            <w:vAlign w:val="center"/>
            <w:hideMark/>
          </w:tcPr>
          <w:p w:rsidR="00592D29" w:rsidRPr="00326823" w:rsidRDefault="005D4925" w:rsidP="00592D29">
            <w:pPr>
              <w:spacing w:after="0" w:line="240" w:lineRule="auto"/>
              <w:ind w:left="0" w:firstLine="0"/>
              <w:jc w:val="center"/>
              <w:rPr>
                <w:rFonts w:eastAsia="Times New Roman"/>
                <w:b/>
                <w:bCs/>
                <w:color w:val="auto"/>
                <w:sz w:val="16"/>
                <w:szCs w:val="18"/>
              </w:rPr>
            </w:pPr>
            <w:r w:rsidRPr="00326823">
              <w:rPr>
                <w:rFonts w:eastAsia="Times New Roman"/>
                <w:b/>
                <w:bCs/>
                <w:color w:val="auto"/>
                <w:sz w:val="16"/>
                <w:szCs w:val="18"/>
              </w:rPr>
              <w:t>Año 3</w:t>
            </w:r>
          </w:p>
        </w:tc>
        <w:tc>
          <w:tcPr>
            <w:tcW w:w="687" w:type="pct"/>
            <w:tcBorders>
              <w:top w:val="nil"/>
              <w:left w:val="nil"/>
              <w:bottom w:val="single" w:sz="8" w:space="0" w:color="000000"/>
              <w:right w:val="single" w:sz="8" w:space="0" w:color="000000"/>
            </w:tcBorders>
            <w:shd w:val="clear" w:color="auto" w:fill="auto"/>
            <w:vAlign w:val="center"/>
            <w:hideMark/>
          </w:tcPr>
          <w:p w:rsidR="00592D29" w:rsidRPr="00326823" w:rsidRDefault="00592D29" w:rsidP="00592D29">
            <w:pPr>
              <w:spacing w:after="0" w:line="240" w:lineRule="auto"/>
              <w:ind w:left="0" w:firstLine="0"/>
              <w:jc w:val="center"/>
              <w:rPr>
                <w:rFonts w:eastAsia="Times New Roman"/>
                <w:b/>
                <w:bCs/>
                <w:color w:val="auto"/>
                <w:sz w:val="16"/>
                <w:szCs w:val="18"/>
              </w:rPr>
            </w:pPr>
            <w:r w:rsidRPr="00326823">
              <w:rPr>
                <w:rFonts w:eastAsia="Times New Roman"/>
                <w:b/>
                <w:bCs/>
                <w:color w:val="auto"/>
                <w:sz w:val="16"/>
                <w:szCs w:val="18"/>
              </w:rPr>
              <w:t>TOTAL</w:t>
            </w:r>
          </w:p>
        </w:tc>
      </w:tr>
      <w:tr w:rsidR="00242271" w:rsidRPr="00326823" w:rsidTr="00FA6C72">
        <w:trPr>
          <w:cantSplit/>
          <w:trHeight w:val="340"/>
        </w:trPr>
        <w:tc>
          <w:tcPr>
            <w:tcW w:w="1442" w:type="pct"/>
            <w:tcBorders>
              <w:top w:val="nil"/>
              <w:left w:val="single" w:sz="8" w:space="0" w:color="000000"/>
              <w:bottom w:val="single" w:sz="8" w:space="0" w:color="000000"/>
              <w:right w:val="single" w:sz="8" w:space="0" w:color="000000"/>
            </w:tcBorders>
            <w:shd w:val="clear" w:color="auto" w:fill="auto"/>
            <w:vAlign w:val="center"/>
            <w:hideMark/>
          </w:tcPr>
          <w:p w:rsidR="00242271" w:rsidRPr="00326823" w:rsidRDefault="00242271" w:rsidP="000A7FE5">
            <w:pPr>
              <w:spacing w:after="0" w:line="240" w:lineRule="auto"/>
              <w:ind w:left="0" w:firstLine="0"/>
              <w:jc w:val="left"/>
              <w:rPr>
                <w:rFonts w:eastAsia="Times New Roman"/>
                <w:color w:val="auto"/>
                <w:sz w:val="16"/>
                <w:szCs w:val="18"/>
              </w:rPr>
            </w:pPr>
            <w:r w:rsidRPr="00326823">
              <w:rPr>
                <w:rFonts w:eastAsia="Times New Roman"/>
                <w:color w:val="auto"/>
                <w:sz w:val="16"/>
                <w:szCs w:val="18"/>
              </w:rPr>
              <w:t>PERSONAL</w:t>
            </w:r>
          </w:p>
        </w:tc>
        <w:tc>
          <w:tcPr>
            <w:tcW w:w="811" w:type="pct"/>
            <w:tcBorders>
              <w:top w:val="nil"/>
              <w:left w:val="nil"/>
              <w:bottom w:val="single" w:sz="8" w:space="0" w:color="000000"/>
              <w:right w:val="single" w:sz="8" w:space="0" w:color="000000"/>
            </w:tcBorders>
            <w:shd w:val="clear" w:color="auto" w:fill="auto"/>
            <w:vAlign w:val="center"/>
            <w:hideMark/>
          </w:tcPr>
          <w:p w:rsidR="00242271" w:rsidRPr="00326823" w:rsidRDefault="00242271" w:rsidP="000A7FE5">
            <w:pPr>
              <w:spacing w:after="0" w:line="240" w:lineRule="auto"/>
              <w:ind w:left="0" w:firstLine="0"/>
              <w:jc w:val="left"/>
              <w:rPr>
                <w:rFonts w:eastAsia="Times New Roman"/>
                <w:color w:val="auto"/>
                <w:sz w:val="16"/>
                <w:szCs w:val="18"/>
              </w:rPr>
            </w:pPr>
            <w:r w:rsidRPr="00326823">
              <w:rPr>
                <w:rFonts w:eastAsia="Times New Roman"/>
                <w:color w:val="auto"/>
                <w:sz w:val="16"/>
                <w:szCs w:val="18"/>
              </w:rPr>
              <w:t> </w:t>
            </w:r>
          </w:p>
        </w:tc>
        <w:tc>
          <w:tcPr>
            <w:tcW w:w="686" w:type="pct"/>
            <w:tcBorders>
              <w:top w:val="nil"/>
              <w:left w:val="nil"/>
              <w:bottom w:val="single" w:sz="8" w:space="0" w:color="000000"/>
              <w:right w:val="single" w:sz="8" w:space="0" w:color="000000"/>
            </w:tcBorders>
            <w:shd w:val="clear" w:color="auto" w:fill="auto"/>
            <w:vAlign w:val="center"/>
            <w:hideMark/>
          </w:tcPr>
          <w:p w:rsidR="00242271" w:rsidRPr="00326823" w:rsidRDefault="00242271" w:rsidP="000A7FE5">
            <w:pPr>
              <w:spacing w:after="0" w:line="240" w:lineRule="auto"/>
              <w:ind w:left="0" w:firstLine="0"/>
              <w:jc w:val="right"/>
              <w:rPr>
                <w:rFonts w:eastAsia="Times New Roman"/>
                <w:color w:val="auto"/>
                <w:sz w:val="16"/>
                <w:szCs w:val="18"/>
              </w:rPr>
            </w:pPr>
            <w:r w:rsidRPr="00326823">
              <w:rPr>
                <w:rFonts w:eastAsia="Times New Roman"/>
                <w:color w:val="auto"/>
                <w:sz w:val="16"/>
                <w:szCs w:val="18"/>
              </w:rPr>
              <w:t> </w:t>
            </w:r>
          </w:p>
        </w:tc>
        <w:tc>
          <w:tcPr>
            <w:tcW w:w="687" w:type="pct"/>
            <w:tcBorders>
              <w:top w:val="nil"/>
              <w:left w:val="nil"/>
              <w:bottom w:val="single" w:sz="8" w:space="0" w:color="000000"/>
              <w:right w:val="single" w:sz="8" w:space="0" w:color="000000"/>
            </w:tcBorders>
            <w:shd w:val="clear" w:color="auto" w:fill="auto"/>
            <w:vAlign w:val="center"/>
            <w:hideMark/>
          </w:tcPr>
          <w:p w:rsidR="00242271" w:rsidRPr="00326823" w:rsidRDefault="00242271" w:rsidP="000A7FE5">
            <w:pPr>
              <w:spacing w:after="0" w:line="240" w:lineRule="auto"/>
              <w:ind w:left="0" w:firstLine="0"/>
              <w:jc w:val="right"/>
              <w:rPr>
                <w:rFonts w:eastAsia="Times New Roman"/>
                <w:color w:val="auto"/>
                <w:sz w:val="16"/>
                <w:szCs w:val="18"/>
              </w:rPr>
            </w:pPr>
            <w:r w:rsidRPr="00326823">
              <w:rPr>
                <w:rFonts w:eastAsia="Times New Roman"/>
                <w:color w:val="auto"/>
                <w:sz w:val="16"/>
                <w:szCs w:val="18"/>
              </w:rPr>
              <w:t> </w:t>
            </w:r>
          </w:p>
        </w:tc>
        <w:tc>
          <w:tcPr>
            <w:tcW w:w="687" w:type="pct"/>
            <w:tcBorders>
              <w:top w:val="nil"/>
              <w:left w:val="nil"/>
              <w:bottom w:val="single" w:sz="8" w:space="0" w:color="000000"/>
              <w:right w:val="single" w:sz="8" w:space="0" w:color="000000"/>
            </w:tcBorders>
            <w:shd w:val="clear" w:color="auto" w:fill="auto"/>
            <w:vAlign w:val="center"/>
            <w:hideMark/>
          </w:tcPr>
          <w:p w:rsidR="00242271" w:rsidRPr="00326823" w:rsidRDefault="00242271" w:rsidP="000A7FE5">
            <w:pPr>
              <w:spacing w:after="0" w:line="240" w:lineRule="auto"/>
              <w:ind w:left="0" w:firstLine="0"/>
              <w:jc w:val="right"/>
              <w:rPr>
                <w:rFonts w:eastAsia="Times New Roman"/>
                <w:color w:val="auto"/>
                <w:sz w:val="16"/>
                <w:szCs w:val="18"/>
              </w:rPr>
            </w:pPr>
            <w:r w:rsidRPr="00326823">
              <w:rPr>
                <w:rFonts w:eastAsia="Times New Roman"/>
                <w:color w:val="auto"/>
                <w:sz w:val="16"/>
                <w:szCs w:val="18"/>
              </w:rPr>
              <w:t> </w:t>
            </w:r>
          </w:p>
        </w:tc>
        <w:tc>
          <w:tcPr>
            <w:tcW w:w="687" w:type="pct"/>
            <w:tcBorders>
              <w:top w:val="nil"/>
              <w:left w:val="nil"/>
              <w:bottom w:val="single" w:sz="8" w:space="0" w:color="000000"/>
              <w:right w:val="single" w:sz="8" w:space="0" w:color="000000"/>
            </w:tcBorders>
            <w:shd w:val="clear" w:color="auto" w:fill="auto"/>
            <w:vAlign w:val="center"/>
            <w:hideMark/>
          </w:tcPr>
          <w:p w:rsidR="00242271" w:rsidRPr="00326823" w:rsidRDefault="00242271" w:rsidP="000A7FE5">
            <w:pPr>
              <w:spacing w:after="0" w:line="240" w:lineRule="auto"/>
              <w:ind w:left="0" w:firstLine="0"/>
              <w:jc w:val="right"/>
              <w:rPr>
                <w:rFonts w:eastAsia="Times New Roman"/>
                <w:color w:val="auto"/>
                <w:sz w:val="16"/>
                <w:szCs w:val="18"/>
              </w:rPr>
            </w:pPr>
            <w:r w:rsidRPr="00326823">
              <w:rPr>
                <w:rFonts w:eastAsia="Times New Roman"/>
                <w:color w:val="auto"/>
                <w:sz w:val="16"/>
                <w:szCs w:val="18"/>
              </w:rPr>
              <w:t> </w:t>
            </w:r>
          </w:p>
        </w:tc>
      </w:tr>
      <w:tr w:rsidR="00592D29" w:rsidRPr="00326823" w:rsidTr="00FA6C72">
        <w:trPr>
          <w:cantSplit/>
          <w:trHeight w:val="340"/>
        </w:trPr>
        <w:tc>
          <w:tcPr>
            <w:tcW w:w="1442" w:type="pct"/>
            <w:tcBorders>
              <w:top w:val="nil"/>
              <w:left w:val="single" w:sz="8" w:space="0" w:color="000000"/>
              <w:bottom w:val="single" w:sz="8" w:space="0" w:color="000000"/>
              <w:right w:val="single" w:sz="8" w:space="0" w:color="000000"/>
            </w:tcBorders>
            <w:shd w:val="clear" w:color="auto" w:fill="auto"/>
            <w:vAlign w:val="center"/>
            <w:hideMark/>
          </w:tcPr>
          <w:p w:rsidR="00592D29" w:rsidRPr="00326823" w:rsidRDefault="000E03FD" w:rsidP="00592D29">
            <w:pPr>
              <w:spacing w:after="0" w:line="240" w:lineRule="auto"/>
              <w:ind w:left="0" w:firstLine="0"/>
              <w:jc w:val="left"/>
              <w:rPr>
                <w:rFonts w:eastAsia="Times New Roman"/>
                <w:color w:val="auto"/>
                <w:sz w:val="16"/>
                <w:szCs w:val="18"/>
              </w:rPr>
            </w:pPr>
            <w:r w:rsidRPr="00F9548C">
              <w:rPr>
                <w:rFonts w:eastAsia="Times New Roman"/>
                <w:color w:val="auto"/>
                <w:sz w:val="16"/>
                <w:szCs w:val="18"/>
              </w:rPr>
              <w:t>AMORTIZACIÓN</w:t>
            </w:r>
            <w:r w:rsidRPr="00326823">
              <w:rPr>
                <w:rFonts w:eastAsia="Times New Roman"/>
                <w:color w:val="auto"/>
                <w:sz w:val="16"/>
                <w:szCs w:val="18"/>
              </w:rPr>
              <w:t xml:space="preserve"> </w:t>
            </w:r>
            <w:r w:rsidR="00592D29" w:rsidRPr="00326823">
              <w:rPr>
                <w:rFonts w:eastAsia="Times New Roman"/>
                <w:color w:val="auto"/>
                <w:sz w:val="16"/>
                <w:szCs w:val="18"/>
              </w:rPr>
              <w:t>ACTIVOS FIJOS</w:t>
            </w:r>
          </w:p>
        </w:tc>
        <w:tc>
          <w:tcPr>
            <w:tcW w:w="811" w:type="pct"/>
            <w:tcBorders>
              <w:top w:val="nil"/>
              <w:left w:val="nil"/>
              <w:bottom w:val="single" w:sz="8" w:space="0" w:color="000000"/>
              <w:right w:val="single" w:sz="8" w:space="0" w:color="000000"/>
            </w:tcBorders>
            <w:shd w:val="clear" w:color="auto" w:fill="auto"/>
            <w:vAlign w:val="center"/>
            <w:hideMark/>
          </w:tcPr>
          <w:p w:rsidR="00592D29" w:rsidRPr="00326823" w:rsidRDefault="00592D29" w:rsidP="00592D29">
            <w:pPr>
              <w:spacing w:after="0" w:line="240" w:lineRule="auto"/>
              <w:ind w:left="0" w:firstLine="0"/>
              <w:jc w:val="left"/>
              <w:rPr>
                <w:rFonts w:eastAsia="Times New Roman"/>
                <w:color w:val="auto"/>
                <w:sz w:val="16"/>
                <w:szCs w:val="18"/>
              </w:rPr>
            </w:pPr>
            <w:r w:rsidRPr="00326823">
              <w:rPr>
                <w:rFonts w:eastAsia="Times New Roman"/>
                <w:color w:val="auto"/>
                <w:sz w:val="16"/>
                <w:szCs w:val="18"/>
              </w:rPr>
              <w:t> </w:t>
            </w:r>
          </w:p>
        </w:tc>
        <w:tc>
          <w:tcPr>
            <w:tcW w:w="686" w:type="pct"/>
            <w:tcBorders>
              <w:top w:val="nil"/>
              <w:left w:val="nil"/>
              <w:bottom w:val="single" w:sz="8" w:space="0" w:color="000000"/>
              <w:right w:val="single" w:sz="8" w:space="0" w:color="000000"/>
            </w:tcBorders>
            <w:shd w:val="clear" w:color="auto" w:fill="auto"/>
            <w:vAlign w:val="center"/>
            <w:hideMark/>
          </w:tcPr>
          <w:p w:rsidR="00592D29" w:rsidRPr="00326823" w:rsidRDefault="00592D29" w:rsidP="00242271">
            <w:pPr>
              <w:spacing w:after="0" w:line="240" w:lineRule="auto"/>
              <w:ind w:left="0" w:firstLine="0"/>
              <w:jc w:val="right"/>
              <w:rPr>
                <w:rFonts w:eastAsia="Times New Roman"/>
                <w:color w:val="auto"/>
                <w:sz w:val="16"/>
                <w:szCs w:val="18"/>
              </w:rPr>
            </w:pPr>
            <w:r w:rsidRPr="00326823">
              <w:rPr>
                <w:rFonts w:eastAsia="Times New Roman"/>
                <w:color w:val="auto"/>
                <w:sz w:val="16"/>
                <w:szCs w:val="18"/>
              </w:rPr>
              <w:t> </w:t>
            </w:r>
          </w:p>
        </w:tc>
        <w:tc>
          <w:tcPr>
            <w:tcW w:w="687" w:type="pct"/>
            <w:tcBorders>
              <w:top w:val="nil"/>
              <w:left w:val="nil"/>
              <w:bottom w:val="single" w:sz="8" w:space="0" w:color="000000"/>
              <w:right w:val="single" w:sz="8" w:space="0" w:color="000000"/>
            </w:tcBorders>
            <w:shd w:val="clear" w:color="auto" w:fill="auto"/>
            <w:vAlign w:val="center"/>
            <w:hideMark/>
          </w:tcPr>
          <w:p w:rsidR="00592D29" w:rsidRPr="00326823" w:rsidRDefault="00592D29" w:rsidP="00242271">
            <w:pPr>
              <w:spacing w:after="0" w:line="240" w:lineRule="auto"/>
              <w:ind w:left="0" w:firstLine="0"/>
              <w:jc w:val="right"/>
              <w:rPr>
                <w:rFonts w:eastAsia="Times New Roman"/>
                <w:color w:val="auto"/>
                <w:sz w:val="16"/>
                <w:szCs w:val="18"/>
              </w:rPr>
            </w:pPr>
            <w:r w:rsidRPr="00326823">
              <w:rPr>
                <w:rFonts w:eastAsia="Times New Roman"/>
                <w:color w:val="auto"/>
                <w:sz w:val="16"/>
                <w:szCs w:val="18"/>
              </w:rPr>
              <w:t> </w:t>
            </w:r>
          </w:p>
        </w:tc>
        <w:tc>
          <w:tcPr>
            <w:tcW w:w="687" w:type="pct"/>
            <w:tcBorders>
              <w:top w:val="nil"/>
              <w:left w:val="nil"/>
              <w:bottom w:val="single" w:sz="8" w:space="0" w:color="000000"/>
              <w:right w:val="single" w:sz="8" w:space="0" w:color="000000"/>
            </w:tcBorders>
            <w:shd w:val="clear" w:color="auto" w:fill="auto"/>
            <w:vAlign w:val="center"/>
            <w:hideMark/>
          </w:tcPr>
          <w:p w:rsidR="00592D29" w:rsidRPr="00326823" w:rsidRDefault="00592D29" w:rsidP="00242271">
            <w:pPr>
              <w:spacing w:after="0" w:line="240" w:lineRule="auto"/>
              <w:ind w:left="0" w:firstLine="0"/>
              <w:jc w:val="right"/>
              <w:rPr>
                <w:rFonts w:eastAsia="Times New Roman"/>
                <w:color w:val="auto"/>
                <w:sz w:val="16"/>
                <w:szCs w:val="18"/>
              </w:rPr>
            </w:pPr>
            <w:r w:rsidRPr="00326823">
              <w:rPr>
                <w:rFonts w:eastAsia="Times New Roman"/>
                <w:color w:val="auto"/>
                <w:sz w:val="16"/>
                <w:szCs w:val="18"/>
              </w:rPr>
              <w:t> </w:t>
            </w:r>
          </w:p>
        </w:tc>
        <w:tc>
          <w:tcPr>
            <w:tcW w:w="687" w:type="pct"/>
            <w:tcBorders>
              <w:top w:val="nil"/>
              <w:left w:val="nil"/>
              <w:bottom w:val="single" w:sz="8" w:space="0" w:color="000000"/>
              <w:right w:val="single" w:sz="8" w:space="0" w:color="000000"/>
            </w:tcBorders>
            <w:shd w:val="clear" w:color="auto" w:fill="auto"/>
            <w:vAlign w:val="center"/>
            <w:hideMark/>
          </w:tcPr>
          <w:p w:rsidR="00592D29" w:rsidRPr="00326823" w:rsidRDefault="00592D29" w:rsidP="00242271">
            <w:pPr>
              <w:spacing w:after="0" w:line="240" w:lineRule="auto"/>
              <w:ind w:left="0" w:firstLineChars="300" w:firstLine="480"/>
              <w:jc w:val="right"/>
              <w:rPr>
                <w:rFonts w:eastAsia="Times New Roman"/>
                <w:color w:val="auto"/>
                <w:sz w:val="16"/>
                <w:szCs w:val="18"/>
              </w:rPr>
            </w:pPr>
            <w:r w:rsidRPr="00326823">
              <w:rPr>
                <w:rFonts w:eastAsia="Times New Roman"/>
                <w:color w:val="auto"/>
                <w:sz w:val="16"/>
                <w:szCs w:val="18"/>
              </w:rPr>
              <w:t> </w:t>
            </w:r>
          </w:p>
        </w:tc>
      </w:tr>
      <w:tr w:rsidR="00592D29" w:rsidRPr="00326823" w:rsidTr="00FA6C72">
        <w:trPr>
          <w:cantSplit/>
          <w:trHeight w:val="340"/>
        </w:trPr>
        <w:tc>
          <w:tcPr>
            <w:tcW w:w="1442" w:type="pct"/>
            <w:tcBorders>
              <w:top w:val="nil"/>
              <w:left w:val="single" w:sz="8" w:space="0" w:color="000000"/>
              <w:bottom w:val="single" w:sz="8" w:space="0" w:color="000000"/>
              <w:right w:val="single" w:sz="8" w:space="0" w:color="000000"/>
            </w:tcBorders>
            <w:shd w:val="clear" w:color="auto" w:fill="auto"/>
            <w:vAlign w:val="center"/>
            <w:hideMark/>
          </w:tcPr>
          <w:p w:rsidR="00592D29" w:rsidRPr="00326823" w:rsidRDefault="000B6A79" w:rsidP="00BE1A8B">
            <w:pPr>
              <w:spacing w:after="0" w:line="240" w:lineRule="auto"/>
              <w:ind w:left="0" w:firstLine="0"/>
              <w:jc w:val="left"/>
              <w:rPr>
                <w:rFonts w:eastAsia="Times New Roman"/>
                <w:color w:val="auto"/>
                <w:sz w:val="16"/>
                <w:szCs w:val="18"/>
              </w:rPr>
            </w:pPr>
            <w:r w:rsidRPr="00326823">
              <w:rPr>
                <w:rFonts w:eastAsia="Times New Roman"/>
                <w:color w:val="auto"/>
                <w:sz w:val="16"/>
                <w:szCs w:val="18"/>
              </w:rPr>
              <w:t>OTROS COSTES DE</w:t>
            </w:r>
            <w:r w:rsidR="0066346D" w:rsidRPr="00326823">
              <w:rPr>
                <w:rFonts w:eastAsia="Times New Roman"/>
                <w:color w:val="auto"/>
                <w:sz w:val="16"/>
                <w:szCs w:val="18"/>
              </w:rPr>
              <w:t xml:space="preserve"> INSTRUMENTAL Y MATERIAL</w:t>
            </w:r>
          </w:p>
        </w:tc>
        <w:tc>
          <w:tcPr>
            <w:tcW w:w="811" w:type="pct"/>
            <w:tcBorders>
              <w:top w:val="nil"/>
              <w:left w:val="nil"/>
              <w:bottom w:val="single" w:sz="8" w:space="0" w:color="000000"/>
              <w:right w:val="single" w:sz="8" w:space="0" w:color="000000"/>
            </w:tcBorders>
            <w:shd w:val="clear" w:color="auto" w:fill="auto"/>
            <w:vAlign w:val="center"/>
            <w:hideMark/>
          </w:tcPr>
          <w:p w:rsidR="00592D29" w:rsidRPr="00326823" w:rsidRDefault="00592D29" w:rsidP="00592D29">
            <w:pPr>
              <w:spacing w:after="0" w:line="240" w:lineRule="auto"/>
              <w:ind w:left="0" w:firstLine="0"/>
              <w:jc w:val="left"/>
              <w:rPr>
                <w:rFonts w:eastAsia="Times New Roman"/>
                <w:color w:val="auto"/>
                <w:sz w:val="16"/>
                <w:szCs w:val="18"/>
              </w:rPr>
            </w:pPr>
            <w:r w:rsidRPr="00326823">
              <w:rPr>
                <w:rFonts w:eastAsia="Times New Roman"/>
                <w:color w:val="auto"/>
                <w:sz w:val="16"/>
                <w:szCs w:val="18"/>
              </w:rPr>
              <w:t> </w:t>
            </w:r>
          </w:p>
        </w:tc>
        <w:tc>
          <w:tcPr>
            <w:tcW w:w="686" w:type="pct"/>
            <w:tcBorders>
              <w:top w:val="nil"/>
              <w:left w:val="nil"/>
              <w:bottom w:val="single" w:sz="8" w:space="0" w:color="000000"/>
              <w:right w:val="single" w:sz="8" w:space="0" w:color="000000"/>
            </w:tcBorders>
            <w:shd w:val="clear" w:color="auto" w:fill="auto"/>
            <w:vAlign w:val="center"/>
            <w:hideMark/>
          </w:tcPr>
          <w:p w:rsidR="00592D29" w:rsidRPr="00326823" w:rsidRDefault="00592D29" w:rsidP="00592D29">
            <w:pPr>
              <w:spacing w:after="0" w:line="240" w:lineRule="auto"/>
              <w:ind w:left="0" w:firstLine="0"/>
              <w:jc w:val="right"/>
              <w:rPr>
                <w:rFonts w:eastAsia="Times New Roman"/>
                <w:color w:val="auto"/>
                <w:sz w:val="16"/>
                <w:szCs w:val="18"/>
              </w:rPr>
            </w:pPr>
            <w:r w:rsidRPr="00326823">
              <w:rPr>
                <w:rFonts w:eastAsia="Times New Roman"/>
                <w:color w:val="auto"/>
                <w:sz w:val="16"/>
                <w:szCs w:val="18"/>
              </w:rPr>
              <w:t> </w:t>
            </w:r>
          </w:p>
        </w:tc>
        <w:tc>
          <w:tcPr>
            <w:tcW w:w="687" w:type="pct"/>
            <w:tcBorders>
              <w:top w:val="nil"/>
              <w:left w:val="nil"/>
              <w:bottom w:val="single" w:sz="8" w:space="0" w:color="000000"/>
              <w:right w:val="single" w:sz="8" w:space="0" w:color="000000"/>
            </w:tcBorders>
            <w:shd w:val="clear" w:color="auto" w:fill="auto"/>
            <w:vAlign w:val="center"/>
            <w:hideMark/>
          </w:tcPr>
          <w:p w:rsidR="00592D29" w:rsidRPr="00326823" w:rsidRDefault="00592D29" w:rsidP="00592D29">
            <w:pPr>
              <w:spacing w:after="0" w:line="240" w:lineRule="auto"/>
              <w:ind w:left="0" w:firstLine="0"/>
              <w:jc w:val="right"/>
              <w:rPr>
                <w:rFonts w:eastAsia="Times New Roman"/>
                <w:color w:val="auto"/>
                <w:sz w:val="16"/>
                <w:szCs w:val="18"/>
              </w:rPr>
            </w:pPr>
            <w:r w:rsidRPr="00326823">
              <w:rPr>
                <w:rFonts w:eastAsia="Times New Roman"/>
                <w:color w:val="auto"/>
                <w:sz w:val="16"/>
                <w:szCs w:val="18"/>
              </w:rPr>
              <w:t> </w:t>
            </w:r>
          </w:p>
        </w:tc>
        <w:tc>
          <w:tcPr>
            <w:tcW w:w="687" w:type="pct"/>
            <w:tcBorders>
              <w:top w:val="nil"/>
              <w:left w:val="nil"/>
              <w:bottom w:val="single" w:sz="8" w:space="0" w:color="000000"/>
              <w:right w:val="single" w:sz="8" w:space="0" w:color="000000"/>
            </w:tcBorders>
            <w:shd w:val="clear" w:color="auto" w:fill="auto"/>
            <w:vAlign w:val="center"/>
            <w:hideMark/>
          </w:tcPr>
          <w:p w:rsidR="00592D29" w:rsidRPr="00326823" w:rsidRDefault="00592D29" w:rsidP="00592D29">
            <w:pPr>
              <w:spacing w:after="0" w:line="240" w:lineRule="auto"/>
              <w:ind w:left="0" w:firstLine="0"/>
              <w:jc w:val="right"/>
              <w:rPr>
                <w:rFonts w:eastAsia="Times New Roman"/>
                <w:color w:val="auto"/>
                <w:sz w:val="16"/>
                <w:szCs w:val="18"/>
              </w:rPr>
            </w:pPr>
            <w:r w:rsidRPr="00326823">
              <w:rPr>
                <w:rFonts w:eastAsia="Times New Roman"/>
                <w:color w:val="auto"/>
                <w:sz w:val="16"/>
                <w:szCs w:val="18"/>
              </w:rPr>
              <w:t> </w:t>
            </w:r>
          </w:p>
        </w:tc>
        <w:tc>
          <w:tcPr>
            <w:tcW w:w="687" w:type="pct"/>
            <w:tcBorders>
              <w:top w:val="nil"/>
              <w:left w:val="nil"/>
              <w:bottom w:val="single" w:sz="8" w:space="0" w:color="000000"/>
              <w:right w:val="single" w:sz="8" w:space="0" w:color="000000"/>
            </w:tcBorders>
            <w:shd w:val="clear" w:color="auto" w:fill="auto"/>
            <w:vAlign w:val="center"/>
            <w:hideMark/>
          </w:tcPr>
          <w:p w:rsidR="00592D29" w:rsidRPr="00326823" w:rsidRDefault="00592D29" w:rsidP="00592D29">
            <w:pPr>
              <w:spacing w:after="0" w:line="240" w:lineRule="auto"/>
              <w:ind w:left="0" w:firstLine="0"/>
              <w:jc w:val="right"/>
              <w:rPr>
                <w:rFonts w:eastAsia="Times New Roman"/>
                <w:color w:val="auto"/>
                <w:sz w:val="16"/>
                <w:szCs w:val="18"/>
              </w:rPr>
            </w:pPr>
            <w:r w:rsidRPr="00326823">
              <w:rPr>
                <w:rFonts w:eastAsia="Times New Roman"/>
                <w:color w:val="auto"/>
                <w:sz w:val="16"/>
                <w:szCs w:val="18"/>
              </w:rPr>
              <w:t> </w:t>
            </w:r>
          </w:p>
        </w:tc>
      </w:tr>
      <w:tr w:rsidR="00592D29" w:rsidRPr="00326823" w:rsidTr="00FA6C72">
        <w:trPr>
          <w:cantSplit/>
          <w:trHeight w:val="397"/>
        </w:trPr>
        <w:tc>
          <w:tcPr>
            <w:tcW w:w="1442" w:type="pct"/>
            <w:tcBorders>
              <w:top w:val="nil"/>
              <w:left w:val="single" w:sz="8" w:space="0" w:color="000000"/>
              <w:bottom w:val="single" w:sz="8" w:space="0" w:color="000000"/>
              <w:right w:val="single" w:sz="8" w:space="0" w:color="000000"/>
            </w:tcBorders>
            <w:shd w:val="clear" w:color="auto" w:fill="auto"/>
            <w:vAlign w:val="center"/>
            <w:hideMark/>
          </w:tcPr>
          <w:p w:rsidR="00592D29" w:rsidRPr="00326823" w:rsidRDefault="00592D29" w:rsidP="00592D29">
            <w:pPr>
              <w:spacing w:after="0" w:line="240" w:lineRule="auto"/>
              <w:ind w:left="0" w:firstLine="0"/>
              <w:jc w:val="left"/>
              <w:rPr>
                <w:rFonts w:eastAsia="Times New Roman"/>
                <w:color w:val="auto"/>
                <w:sz w:val="16"/>
                <w:szCs w:val="18"/>
              </w:rPr>
            </w:pPr>
            <w:r w:rsidRPr="00326823">
              <w:rPr>
                <w:rFonts w:eastAsia="Times New Roman"/>
                <w:color w:val="auto"/>
                <w:sz w:val="16"/>
                <w:szCs w:val="18"/>
              </w:rPr>
              <w:t>COSTES DE INVESTIGACION CONTRA</w:t>
            </w:r>
            <w:r w:rsidR="0066346D" w:rsidRPr="00326823">
              <w:rPr>
                <w:rFonts w:eastAsia="Times New Roman"/>
                <w:color w:val="auto"/>
                <w:sz w:val="16"/>
                <w:szCs w:val="18"/>
              </w:rPr>
              <w:t>CTUAL, CONOCIMIENTOS, PATENTES Y</w:t>
            </w:r>
            <w:r w:rsidRPr="00326823">
              <w:rPr>
                <w:rFonts w:eastAsia="Times New Roman"/>
                <w:color w:val="auto"/>
                <w:sz w:val="16"/>
                <w:szCs w:val="18"/>
              </w:rPr>
              <w:t xml:space="preserve"> CONSULTORIA</w:t>
            </w:r>
          </w:p>
        </w:tc>
        <w:tc>
          <w:tcPr>
            <w:tcW w:w="811" w:type="pct"/>
            <w:tcBorders>
              <w:top w:val="nil"/>
              <w:left w:val="nil"/>
              <w:bottom w:val="single" w:sz="8" w:space="0" w:color="000000"/>
              <w:right w:val="single" w:sz="8" w:space="0" w:color="000000"/>
            </w:tcBorders>
            <w:shd w:val="clear" w:color="auto" w:fill="auto"/>
            <w:vAlign w:val="center"/>
            <w:hideMark/>
          </w:tcPr>
          <w:p w:rsidR="00592D29" w:rsidRPr="00326823" w:rsidRDefault="00592D29" w:rsidP="00592D29">
            <w:pPr>
              <w:spacing w:after="0" w:line="240" w:lineRule="auto"/>
              <w:ind w:left="0" w:firstLine="0"/>
              <w:jc w:val="left"/>
              <w:rPr>
                <w:rFonts w:eastAsia="Times New Roman"/>
                <w:color w:val="auto"/>
                <w:sz w:val="16"/>
                <w:szCs w:val="18"/>
              </w:rPr>
            </w:pPr>
            <w:r w:rsidRPr="00326823">
              <w:rPr>
                <w:rFonts w:eastAsia="Times New Roman"/>
                <w:color w:val="auto"/>
                <w:sz w:val="16"/>
                <w:szCs w:val="18"/>
              </w:rPr>
              <w:t> </w:t>
            </w:r>
          </w:p>
        </w:tc>
        <w:tc>
          <w:tcPr>
            <w:tcW w:w="686" w:type="pct"/>
            <w:tcBorders>
              <w:top w:val="nil"/>
              <w:left w:val="nil"/>
              <w:bottom w:val="single" w:sz="8" w:space="0" w:color="000000"/>
              <w:right w:val="single" w:sz="8" w:space="0" w:color="000000"/>
            </w:tcBorders>
            <w:shd w:val="clear" w:color="auto" w:fill="auto"/>
            <w:vAlign w:val="center"/>
            <w:hideMark/>
          </w:tcPr>
          <w:p w:rsidR="00592D29" w:rsidRPr="00326823" w:rsidRDefault="00592D29" w:rsidP="00592D29">
            <w:pPr>
              <w:spacing w:after="0" w:line="240" w:lineRule="auto"/>
              <w:ind w:left="0" w:firstLine="0"/>
              <w:jc w:val="right"/>
              <w:rPr>
                <w:rFonts w:eastAsia="Times New Roman"/>
                <w:color w:val="auto"/>
                <w:sz w:val="16"/>
                <w:szCs w:val="18"/>
              </w:rPr>
            </w:pPr>
            <w:r w:rsidRPr="00326823">
              <w:rPr>
                <w:rFonts w:eastAsia="Times New Roman"/>
                <w:color w:val="auto"/>
                <w:sz w:val="16"/>
                <w:szCs w:val="18"/>
              </w:rPr>
              <w:t> </w:t>
            </w:r>
          </w:p>
        </w:tc>
        <w:tc>
          <w:tcPr>
            <w:tcW w:w="687" w:type="pct"/>
            <w:tcBorders>
              <w:top w:val="nil"/>
              <w:left w:val="nil"/>
              <w:bottom w:val="single" w:sz="8" w:space="0" w:color="000000"/>
              <w:right w:val="single" w:sz="8" w:space="0" w:color="000000"/>
            </w:tcBorders>
            <w:shd w:val="clear" w:color="auto" w:fill="auto"/>
            <w:vAlign w:val="center"/>
            <w:hideMark/>
          </w:tcPr>
          <w:p w:rsidR="00592D29" w:rsidRPr="00326823" w:rsidRDefault="00592D29" w:rsidP="00592D29">
            <w:pPr>
              <w:spacing w:after="0" w:line="240" w:lineRule="auto"/>
              <w:ind w:left="0" w:firstLine="0"/>
              <w:jc w:val="right"/>
              <w:rPr>
                <w:rFonts w:eastAsia="Times New Roman"/>
                <w:color w:val="auto"/>
                <w:sz w:val="16"/>
                <w:szCs w:val="18"/>
              </w:rPr>
            </w:pPr>
            <w:r w:rsidRPr="00326823">
              <w:rPr>
                <w:rFonts w:eastAsia="Times New Roman"/>
                <w:color w:val="auto"/>
                <w:sz w:val="16"/>
                <w:szCs w:val="18"/>
              </w:rPr>
              <w:t> </w:t>
            </w:r>
          </w:p>
        </w:tc>
        <w:tc>
          <w:tcPr>
            <w:tcW w:w="687" w:type="pct"/>
            <w:tcBorders>
              <w:top w:val="nil"/>
              <w:left w:val="nil"/>
              <w:bottom w:val="single" w:sz="8" w:space="0" w:color="000000"/>
              <w:right w:val="single" w:sz="8" w:space="0" w:color="000000"/>
            </w:tcBorders>
            <w:shd w:val="clear" w:color="auto" w:fill="auto"/>
            <w:vAlign w:val="center"/>
            <w:hideMark/>
          </w:tcPr>
          <w:p w:rsidR="00592D29" w:rsidRPr="00326823" w:rsidRDefault="00592D29" w:rsidP="00592D29">
            <w:pPr>
              <w:spacing w:after="0" w:line="240" w:lineRule="auto"/>
              <w:ind w:left="0" w:firstLine="0"/>
              <w:jc w:val="right"/>
              <w:rPr>
                <w:rFonts w:eastAsia="Times New Roman"/>
                <w:color w:val="auto"/>
                <w:sz w:val="16"/>
                <w:szCs w:val="18"/>
              </w:rPr>
            </w:pPr>
            <w:r w:rsidRPr="00326823">
              <w:rPr>
                <w:rFonts w:eastAsia="Times New Roman"/>
                <w:color w:val="auto"/>
                <w:sz w:val="16"/>
                <w:szCs w:val="18"/>
              </w:rPr>
              <w:t> </w:t>
            </w:r>
          </w:p>
        </w:tc>
        <w:tc>
          <w:tcPr>
            <w:tcW w:w="687" w:type="pct"/>
            <w:tcBorders>
              <w:top w:val="nil"/>
              <w:left w:val="nil"/>
              <w:bottom w:val="single" w:sz="8" w:space="0" w:color="000000"/>
              <w:right w:val="single" w:sz="8" w:space="0" w:color="000000"/>
            </w:tcBorders>
            <w:shd w:val="clear" w:color="auto" w:fill="auto"/>
            <w:vAlign w:val="center"/>
            <w:hideMark/>
          </w:tcPr>
          <w:p w:rsidR="00592D29" w:rsidRPr="00326823" w:rsidRDefault="00592D29" w:rsidP="00592D29">
            <w:pPr>
              <w:spacing w:after="0" w:line="240" w:lineRule="auto"/>
              <w:ind w:left="0" w:firstLine="0"/>
              <w:jc w:val="right"/>
              <w:rPr>
                <w:rFonts w:eastAsia="Times New Roman"/>
                <w:color w:val="auto"/>
                <w:sz w:val="16"/>
                <w:szCs w:val="18"/>
              </w:rPr>
            </w:pPr>
            <w:r w:rsidRPr="00326823">
              <w:rPr>
                <w:rFonts w:eastAsia="Times New Roman"/>
                <w:color w:val="auto"/>
                <w:sz w:val="16"/>
                <w:szCs w:val="18"/>
              </w:rPr>
              <w:t> </w:t>
            </w:r>
          </w:p>
        </w:tc>
      </w:tr>
      <w:tr w:rsidR="00592D29" w:rsidRPr="00326823" w:rsidTr="00FA6C72">
        <w:trPr>
          <w:cantSplit/>
          <w:trHeight w:val="397"/>
        </w:trPr>
        <w:tc>
          <w:tcPr>
            <w:tcW w:w="1442" w:type="pct"/>
            <w:tcBorders>
              <w:top w:val="nil"/>
              <w:left w:val="nil"/>
              <w:bottom w:val="nil"/>
              <w:right w:val="single" w:sz="8" w:space="0" w:color="000000"/>
            </w:tcBorders>
            <w:shd w:val="clear" w:color="auto" w:fill="auto"/>
            <w:vAlign w:val="center"/>
            <w:hideMark/>
          </w:tcPr>
          <w:p w:rsidR="00592D29" w:rsidRPr="00326823" w:rsidRDefault="00592D29" w:rsidP="00592D29">
            <w:pPr>
              <w:spacing w:after="0" w:line="240" w:lineRule="auto"/>
              <w:ind w:left="0" w:firstLine="0"/>
              <w:jc w:val="right"/>
              <w:rPr>
                <w:rFonts w:eastAsia="Times New Roman"/>
                <w:b/>
                <w:bCs/>
                <w:color w:val="auto"/>
                <w:sz w:val="16"/>
                <w:szCs w:val="18"/>
              </w:rPr>
            </w:pPr>
            <w:r w:rsidRPr="00326823">
              <w:rPr>
                <w:rFonts w:eastAsia="Times New Roman"/>
                <w:b/>
                <w:bCs/>
                <w:color w:val="auto"/>
                <w:sz w:val="16"/>
                <w:szCs w:val="18"/>
              </w:rPr>
              <w:t>TOTAL</w:t>
            </w:r>
          </w:p>
        </w:tc>
        <w:tc>
          <w:tcPr>
            <w:tcW w:w="811" w:type="pct"/>
            <w:tcBorders>
              <w:top w:val="nil"/>
              <w:left w:val="nil"/>
              <w:bottom w:val="single" w:sz="8" w:space="0" w:color="000000"/>
              <w:right w:val="single" w:sz="8" w:space="0" w:color="000000"/>
            </w:tcBorders>
            <w:shd w:val="clear" w:color="auto" w:fill="auto"/>
            <w:vAlign w:val="center"/>
            <w:hideMark/>
          </w:tcPr>
          <w:p w:rsidR="00592D29" w:rsidRPr="00326823" w:rsidRDefault="00592D29" w:rsidP="00592D29">
            <w:pPr>
              <w:spacing w:after="0" w:line="240" w:lineRule="auto"/>
              <w:ind w:left="0" w:firstLine="0"/>
              <w:jc w:val="right"/>
              <w:rPr>
                <w:rFonts w:eastAsia="Times New Roman"/>
                <w:b/>
                <w:bCs/>
                <w:color w:val="auto"/>
                <w:sz w:val="16"/>
                <w:szCs w:val="18"/>
              </w:rPr>
            </w:pPr>
            <w:r w:rsidRPr="00326823">
              <w:rPr>
                <w:rFonts w:eastAsia="Times New Roman"/>
                <w:b/>
                <w:bCs/>
                <w:color w:val="auto"/>
                <w:sz w:val="16"/>
                <w:szCs w:val="18"/>
              </w:rPr>
              <w:t> </w:t>
            </w:r>
          </w:p>
        </w:tc>
        <w:tc>
          <w:tcPr>
            <w:tcW w:w="686" w:type="pct"/>
            <w:tcBorders>
              <w:top w:val="nil"/>
              <w:left w:val="nil"/>
              <w:bottom w:val="single" w:sz="8" w:space="0" w:color="000000"/>
              <w:right w:val="single" w:sz="8" w:space="0" w:color="000000"/>
            </w:tcBorders>
            <w:shd w:val="clear" w:color="auto" w:fill="auto"/>
            <w:vAlign w:val="center"/>
            <w:hideMark/>
          </w:tcPr>
          <w:p w:rsidR="00592D29" w:rsidRPr="00326823" w:rsidRDefault="00592D29" w:rsidP="00592D29">
            <w:pPr>
              <w:spacing w:after="0" w:line="240" w:lineRule="auto"/>
              <w:ind w:left="0" w:firstLine="0"/>
              <w:jc w:val="right"/>
              <w:rPr>
                <w:rFonts w:eastAsia="Times New Roman"/>
                <w:b/>
                <w:bCs/>
                <w:color w:val="auto"/>
                <w:sz w:val="16"/>
                <w:szCs w:val="18"/>
              </w:rPr>
            </w:pPr>
            <w:r w:rsidRPr="00326823">
              <w:rPr>
                <w:rFonts w:eastAsia="Times New Roman"/>
                <w:b/>
                <w:bCs/>
                <w:color w:val="auto"/>
                <w:sz w:val="16"/>
                <w:szCs w:val="18"/>
              </w:rPr>
              <w:t> </w:t>
            </w:r>
          </w:p>
        </w:tc>
        <w:tc>
          <w:tcPr>
            <w:tcW w:w="687" w:type="pct"/>
            <w:tcBorders>
              <w:top w:val="nil"/>
              <w:left w:val="nil"/>
              <w:bottom w:val="single" w:sz="8" w:space="0" w:color="000000"/>
              <w:right w:val="single" w:sz="8" w:space="0" w:color="000000"/>
            </w:tcBorders>
            <w:shd w:val="clear" w:color="auto" w:fill="auto"/>
            <w:vAlign w:val="center"/>
            <w:hideMark/>
          </w:tcPr>
          <w:p w:rsidR="00592D29" w:rsidRPr="00326823" w:rsidRDefault="00592D29" w:rsidP="00592D29">
            <w:pPr>
              <w:spacing w:after="0" w:line="240" w:lineRule="auto"/>
              <w:ind w:left="0" w:firstLine="0"/>
              <w:jc w:val="right"/>
              <w:rPr>
                <w:rFonts w:eastAsia="Times New Roman"/>
                <w:b/>
                <w:bCs/>
                <w:color w:val="auto"/>
                <w:sz w:val="16"/>
                <w:szCs w:val="18"/>
              </w:rPr>
            </w:pPr>
            <w:r w:rsidRPr="00326823">
              <w:rPr>
                <w:rFonts w:eastAsia="Times New Roman"/>
                <w:b/>
                <w:bCs/>
                <w:color w:val="auto"/>
                <w:sz w:val="16"/>
                <w:szCs w:val="18"/>
              </w:rPr>
              <w:t> </w:t>
            </w:r>
          </w:p>
        </w:tc>
        <w:tc>
          <w:tcPr>
            <w:tcW w:w="687" w:type="pct"/>
            <w:tcBorders>
              <w:top w:val="nil"/>
              <w:left w:val="nil"/>
              <w:bottom w:val="single" w:sz="8" w:space="0" w:color="000000"/>
              <w:right w:val="single" w:sz="8" w:space="0" w:color="000000"/>
            </w:tcBorders>
            <w:shd w:val="clear" w:color="auto" w:fill="auto"/>
            <w:vAlign w:val="center"/>
            <w:hideMark/>
          </w:tcPr>
          <w:p w:rsidR="00592D29" w:rsidRPr="00326823" w:rsidRDefault="00592D29" w:rsidP="00592D29">
            <w:pPr>
              <w:spacing w:after="0" w:line="240" w:lineRule="auto"/>
              <w:ind w:left="0" w:firstLine="0"/>
              <w:jc w:val="right"/>
              <w:rPr>
                <w:rFonts w:eastAsia="Times New Roman"/>
                <w:b/>
                <w:bCs/>
                <w:color w:val="auto"/>
                <w:sz w:val="16"/>
                <w:szCs w:val="18"/>
              </w:rPr>
            </w:pPr>
            <w:r w:rsidRPr="00326823">
              <w:rPr>
                <w:rFonts w:eastAsia="Times New Roman"/>
                <w:b/>
                <w:bCs/>
                <w:color w:val="auto"/>
                <w:sz w:val="16"/>
                <w:szCs w:val="18"/>
              </w:rPr>
              <w:t> </w:t>
            </w:r>
          </w:p>
        </w:tc>
        <w:tc>
          <w:tcPr>
            <w:tcW w:w="687" w:type="pct"/>
            <w:tcBorders>
              <w:top w:val="nil"/>
              <w:left w:val="nil"/>
              <w:bottom w:val="single" w:sz="8" w:space="0" w:color="000000"/>
              <w:right w:val="single" w:sz="8" w:space="0" w:color="000000"/>
            </w:tcBorders>
            <w:shd w:val="clear" w:color="auto" w:fill="auto"/>
            <w:vAlign w:val="center"/>
            <w:hideMark/>
          </w:tcPr>
          <w:p w:rsidR="00592D29" w:rsidRPr="00326823" w:rsidRDefault="00592D29" w:rsidP="00592D29">
            <w:pPr>
              <w:spacing w:after="0" w:line="240" w:lineRule="auto"/>
              <w:ind w:left="0" w:firstLine="0"/>
              <w:jc w:val="right"/>
              <w:rPr>
                <w:rFonts w:eastAsia="Times New Roman"/>
                <w:b/>
                <w:bCs/>
                <w:color w:val="auto"/>
                <w:sz w:val="16"/>
                <w:szCs w:val="18"/>
              </w:rPr>
            </w:pPr>
            <w:r w:rsidRPr="00326823">
              <w:rPr>
                <w:rFonts w:eastAsia="Times New Roman"/>
                <w:b/>
                <w:bCs/>
                <w:color w:val="auto"/>
                <w:sz w:val="16"/>
                <w:szCs w:val="18"/>
              </w:rPr>
              <w:t> </w:t>
            </w:r>
          </w:p>
        </w:tc>
      </w:tr>
    </w:tbl>
    <w:p w:rsidR="0053217F" w:rsidRPr="009747D8" w:rsidRDefault="0053217F" w:rsidP="00C22DD6">
      <w:pPr>
        <w:spacing w:before="240" w:after="160" w:line="256" w:lineRule="auto"/>
        <w:ind w:left="0" w:firstLine="0"/>
        <w:rPr>
          <w:rFonts w:eastAsiaTheme="minorHAnsi"/>
          <w:color w:val="auto"/>
          <w:sz w:val="22"/>
          <w:lang w:eastAsia="en-US"/>
        </w:rPr>
      </w:pPr>
      <w:r w:rsidRPr="005C5948">
        <w:rPr>
          <w:rFonts w:eastAsiaTheme="minorHAnsi"/>
          <w:color w:val="auto"/>
          <w:sz w:val="22"/>
          <w:lang w:eastAsia="en-US"/>
        </w:rPr>
        <w:t xml:space="preserve">Los costes de personal se contemplan en un apartado posterior. Para el resto de conceptos reflejados en el cuadro anterior se deberá aportar detalle por conceptos individuales que conforman el presupuesto con sus importes </w:t>
      </w:r>
      <w:r w:rsidRPr="009747D8">
        <w:rPr>
          <w:rFonts w:eastAsiaTheme="minorHAnsi"/>
          <w:color w:val="auto"/>
          <w:sz w:val="22"/>
          <w:lang w:eastAsia="en-US"/>
        </w:rPr>
        <w:t>previstos</w:t>
      </w:r>
      <w:r w:rsidR="00DD7682" w:rsidRPr="009747D8">
        <w:rPr>
          <w:rFonts w:eastAsiaTheme="minorHAnsi"/>
          <w:color w:val="auto"/>
          <w:sz w:val="22"/>
          <w:lang w:eastAsia="en-US"/>
        </w:rPr>
        <w:t xml:space="preserve"> (las tablas siguientes contienen la información mínima </w:t>
      </w:r>
      <w:r w:rsidR="00C639C9" w:rsidRPr="009747D8">
        <w:rPr>
          <w:rFonts w:eastAsiaTheme="minorHAnsi"/>
          <w:color w:val="auto"/>
          <w:sz w:val="22"/>
          <w:lang w:eastAsia="en-US"/>
        </w:rPr>
        <w:t>requerida</w:t>
      </w:r>
      <w:r w:rsidR="00DD7682" w:rsidRPr="009747D8">
        <w:rPr>
          <w:rFonts w:eastAsiaTheme="minorHAnsi"/>
          <w:color w:val="auto"/>
          <w:sz w:val="22"/>
          <w:lang w:eastAsia="en-US"/>
        </w:rPr>
        <w:t>):</w:t>
      </w:r>
    </w:p>
    <w:tbl>
      <w:tblPr>
        <w:tblW w:w="5000" w:type="pct"/>
        <w:tblCellMar>
          <w:left w:w="70" w:type="dxa"/>
          <w:right w:w="70" w:type="dxa"/>
        </w:tblCellMar>
        <w:tblLook w:val="04A0" w:firstRow="1" w:lastRow="0" w:firstColumn="1" w:lastColumn="0" w:noHBand="0" w:noVBand="1"/>
      </w:tblPr>
      <w:tblGrid>
        <w:gridCol w:w="1993"/>
        <w:gridCol w:w="1381"/>
        <w:gridCol w:w="1279"/>
        <w:gridCol w:w="1281"/>
        <w:gridCol w:w="1279"/>
        <w:gridCol w:w="1281"/>
      </w:tblGrid>
      <w:tr w:rsidR="00694689" w:rsidRPr="001663F9" w:rsidTr="00F9548C">
        <w:trPr>
          <w:trHeight w:val="315"/>
        </w:trPr>
        <w:tc>
          <w:tcPr>
            <w:tcW w:w="1173" w:type="pct"/>
            <w:tcBorders>
              <w:top w:val="nil"/>
              <w:left w:val="nil"/>
              <w:bottom w:val="nil"/>
              <w:right w:val="nil"/>
            </w:tcBorders>
            <w:shd w:val="clear" w:color="auto" w:fill="auto"/>
            <w:noWrap/>
            <w:vAlign w:val="bottom"/>
            <w:hideMark/>
          </w:tcPr>
          <w:p w:rsidR="00694689" w:rsidRPr="001663F9" w:rsidRDefault="00694689" w:rsidP="00694689">
            <w:pPr>
              <w:spacing w:after="0" w:line="240" w:lineRule="auto"/>
              <w:ind w:left="0" w:firstLine="0"/>
              <w:jc w:val="left"/>
              <w:rPr>
                <w:rFonts w:eastAsia="Times New Roman"/>
                <w:color w:val="auto"/>
                <w:sz w:val="24"/>
                <w:szCs w:val="24"/>
              </w:rPr>
            </w:pPr>
          </w:p>
        </w:tc>
        <w:tc>
          <w:tcPr>
            <w:tcW w:w="812" w:type="pct"/>
            <w:tcBorders>
              <w:top w:val="nil"/>
              <w:left w:val="nil"/>
              <w:bottom w:val="nil"/>
              <w:right w:val="nil"/>
            </w:tcBorders>
            <w:shd w:val="clear" w:color="auto" w:fill="auto"/>
            <w:noWrap/>
            <w:vAlign w:val="bottom"/>
          </w:tcPr>
          <w:p w:rsidR="00694689" w:rsidRPr="001663F9" w:rsidRDefault="00694689" w:rsidP="00694689">
            <w:pPr>
              <w:spacing w:after="0" w:line="240" w:lineRule="auto"/>
              <w:ind w:left="0" w:firstLine="0"/>
              <w:jc w:val="left"/>
              <w:rPr>
                <w:rFonts w:eastAsia="Times New Roman"/>
                <w:color w:val="auto"/>
                <w:szCs w:val="20"/>
              </w:rPr>
            </w:pPr>
          </w:p>
        </w:tc>
        <w:tc>
          <w:tcPr>
            <w:tcW w:w="3014" w:type="pct"/>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694689" w:rsidRPr="000574F7" w:rsidRDefault="00694689" w:rsidP="0006190A">
            <w:pPr>
              <w:spacing w:after="0" w:line="240" w:lineRule="auto"/>
              <w:ind w:left="0" w:firstLine="0"/>
              <w:jc w:val="center"/>
              <w:rPr>
                <w:rFonts w:eastAsia="Times New Roman"/>
                <w:b/>
                <w:bCs/>
                <w:color w:val="000000"/>
                <w:sz w:val="18"/>
              </w:rPr>
            </w:pPr>
            <w:r w:rsidRPr="000574F7">
              <w:rPr>
                <w:rFonts w:eastAsia="Times New Roman"/>
                <w:b/>
                <w:bCs/>
                <w:color w:val="000000"/>
                <w:sz w:val="18"/>
              </w:rPr>
              <w:t>IMPORTES</w:t>
            </w:r>
          </w:p>
        </w:tc>
      </w:tr>
      <w:tr w:rsidR="00694689" w:rsidRPr="001663F9" w:rsidTr="00F9548C">
        <w:trPr>
          <w:trHeight w:val="315"/>
        </w:trPr>
        <w:tc>
          <w:tcPr>
            <w:tcW w:w="1173"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694689" w:rsidRPr="001663F9" w:rsidRDefault="00694689" w:rsidP="0006190A">
            <w:pPr>
              <w:spacing w:after="0" w:line="240" w:lineRule="auto"/>
              <w:ind w:left="0" w:firstLine="0"/>
              <w:jc w:val="center"/>
              <w:rPr>
                <w:rFonts w:eastAsia="Times New Roman"/>
                <w:b/>
                <w:bCs/>
                <w:color w:val="auto"/>
                <w:sz w:val="16"/>
                <w:szCs w:val="15"/>
              </w:rPr>
            </w:pPr>
            <w:r w:rsidRPr="001663F9">
              <w:rPr>
                <w:rFonts w:eastAsia="Times New Roman"/>
                <w:b/>
                <w:bCs/>
                <w:color w:val="auto"/>
                <w:sz w:val="16"/>
                <w:szCs w:val="15"/>
              </w:rPr>
              <w:t>Descripción</w:t>
            </w:r>
          </w:p>
        </w:tc>
        <w:tc>
          <w:tcPr>
            <w:tcW w:w="812" w:type="pct"/>
            <w:tcBorders>
              <w:top w:val="single" w:sz="8" w:space="0" w:color="auto"/>
              <w:left w:val="nil"/>
              <w:bottom w:val="single" w:sz="8" w:space="0" w:color="auto"/>
              <w:right w:val="single" w:sz="8" w:space="0" w:color="auto"/>
            </w:tcBorders>
            <w:shd w:val="clear" w:color="auto" w:fill="auto"/>
            <w:vAlign w:val="center"/>
          </w:tcPr>
          <w:p w:rsidR="00694689" w:rsidRPr="001663F9" w:rsidRDefault="00694689" w:rsidP="0006190A">
            <w:pPr>
              <w:spacing w:after="0" w:line="240" w:lineRule="auto"/>
              <w:ind w:left="0" w:firstLine="0"/>
              <w:jc w:val="center"/>
              <w:rPr>
                <w:rFonts w:eastAsia="Times New Roman"/>
                <w:b/>
                <w:bCs/>
                <w:color w:val="auto"/>
                <w:sz w:val="16"/>
                <w:szCs w:val="15"/>
              </w:rPr>
            </w:pPr>
          </w:p>
        </w:tc>
        <w:tc>
          <w:tcPr>
            <w:tcW w:w="753" w:type="pct"/>
            <w:tcBorders>
              <w:top w:val="nil"/>
              <w:left w:val="nil"/>
              <w:bottom w:val="single" w:sz="8" w:space="0" w:color="auto"/>
              <w:right w:val="single" w:sz="8" w:space="0" w:color="auto"/>
            </w:tcBorders>
            <w:shd w:val="clear" w:color="auto" w:fill="auto"/>
            <w:vAlign w:val="center"/>
            <w:hideMark/>
          </w:tcPr>
          <w:p w:rsidR="00694689" w:rsidRPr="001663F9" w:rsidRDefault="00694689" w:rsidP="0006190A">
            <w:pPr>
              <w:spacing w:after="0" w:line="240" w:lineRule="auto"/>
              <w:ind w:left="0" w:firstLineChars="46" w:firstLine="74"/>
              <w:jc w:val="center"/>
              <w:rPr>
                <w:rFonts w:eastAsia="Times New Roman"/>
                <w:b/>
                <w:bCs/>
                <w:color w:val="auto"/>
                <w:sz w:val="16"/>
                <w:szCs w:val="15"/>
              </w:rPr>
            </w:pPr>
            <w:r w:rsidRPr="001663F9">
              <w:rPr>
                <w:rFonts w:eastAsia="Times New Roman"/>
                <w:b/>
                <w:bCs/>
                <w:color w:val="auto"/>
                <w:sz w:val="16"/>
                <w:szCs w:val="15"/>
              </w:rPr>
              <w:t>Año</w:t>
            </w:r>
            <w:r w:rsidR="005D4925">
              <w:rPr>
                <w:rFonts w:eastAsia="Times New Roman"/>
                <w:b/>
                <w:bCs/>
                <w:color w:val="auto"/>
                <w:sz w:val="16"/>
                <w:szCs w:val="15"/>
              </w:rPr>
              <w:t xml:space="preserve"> </w:t>
            </w:r>
            <w:r w:rsidRPr="001663F9">
              <w:rPr>
                <w:rFonts w:eastAsia="Times New Roman"/>
                <w:b/>
                <w:bCs/>
                <w:color w:val="auto"/>
                <w:sz w:val="16"/>
                <w:szCs w:val="15"/>
              </w:rPr>
              <w:t>1</w:t>
            </w:r>
          </w:p>
        </w:tc>
        <w:tc>
          <w:tcPr>
            <w:tcW w:w="754" w:type="pct"/>
            <w:tcBorders>
              <w:top w:val="nil"/>
              <w:left w:val="nil"/>
              <w:bottom w:val="single" w:sz="8" w:space="0" w:color="auto"/>
              <w:right w:val="single" w:sz="8" w:space="0" w:color="auto"/>
            </w:tcBorders>
            <w:shd w:val="clear" w:color="auto" w:fill="auto"/>
            <w:vAlign w:val="center"/>
            <w:hideMark/>
          </w:tcPr>
          <w:p w:rsidR="00694689" w:rsidRPr="001663F9" w:rsidRDefault="00694689" w:rsidP="0006190A">
            <w:pPr>
              <w:spacing w:after="0" w:line="240" w:lineRule="auto"/>
              <w:ind w:left="0" w:firstLine="0"/>
              <w:jc w:val="center"/>
              <w:rPr>
                <w:rFonts w:eastAsia="Times New Roman"/>
                <w:b/>
                <w:bCs/>
                <w:color w:val="auto"/>
                <w:sz w:val="16"/>
                <w:szCs w:val="15"/>
              </w:rPr>
            </w:pPr>
            <w:r w:rsidRPr="001663F9">
              <w:rPr>
                <w:rFonts w:eastAsia="Times New Roman"/>
                <w:b/>
                <w:bCs/>
                <w:color w:val="auto"/>
                <w:sz w:val="16"/>
                <w:szCs w:val="15"/>
              </w:rPr>
              <w:t>Año 2</w:t>
            </w:r>
          </w:p>
        </w:tc>
        <w:tc>
          <w:tcPr>
            <w:tcW w:w="753" w:type="pct"/>
            <w:tcBorders>
              <w:top w:val="nil"/>
              <w:left w:val="nil"/>
              <w:bottom w:val="single" w:sz="8" w:space="0" w:color="auto"/>
              <w:right w:val="single" w:sz="8" w:space="0" w:color="auto"/>
            </w:tcBorders>
            <w:shd w:val="clear" w:color="auto" w:fill="auto"/>
            <w:vAlign w:val="center"/>
            <w:hideMark/>
          </w:tcPr>
          <w:p w:rsidR="00694689" w:rsidRPr="001663F9" w:rsidRDefault="00694689" w:rsidP="0006190A">
            <w:pPr>
              <w:spacing w:after="0" w:line="240" w:lineRule="auto"/>
              <w:ind w:left="0" w:firstLineChars="5" w:firstLine="8"/>
              <w:jc w:val="center"/>
              <w:rPr>
                <w:rFonts w:eastAsia="Times New Roman"/>
                <w:b/>
                <w:bCs/>
                <w:color w:val="auto"/>
                <w:sz w:val="16"/>
                <w:szCs w:val="15"/>
              </w:rPr>
            </w:pPr>
            <w:r w:rsidRPr="001663F9">
              <w:rPr>
                <w:rFonts w:eastAsia="Times New Roman"/>
                <w:b/>
                <w:bCs/>
                <w:color w:val="auto"/>
                <w:sz w:val="16"/>
                <w:szCs w:val="15"/>
              </w:rPr>
              <w:t>Año 3</w:t>
            </w:r>
          </w:p>
        </w:tc>
        <w:tc>
          <w:tcPr>
            <w:tcW w:w="754" w:type="pct"/>
            <w:tcBorders>
              <w:top w:val="nil"/>
              <w:left w:val="nil"/>
              <w:bottom w:val="single" w:sz="8" w:space="0" w:color="auto"/>
              <w:right w:val="single" w:sz="8" w:space="0" w:color="auto"/>
            </w:tcBorders>
            <w:shd w:val="clear" w:color="auto" w:fill="auto"/>
            <w:vAlign w:val="center"/>
            <w:hideMark/>
          </w:tcPr>
          <w:p w:rsidR="00694689" w:rsidRPr="001663F9" w:rsidRDefault="00694689" w:rsidP="0006190A">
            <w:pPr>
              <w:spacing w:after="0" w:line="240" w:lineRule="auto"/>
              <w:ind w:left="0" w:firstLine="0"/>
              <w:jc w:val="center"/>
              <w:rPr>
                <w:rFonts w:eastAsia="Times New Roman"/>
                <w:b/>
                <w:bCs/>
                <w:color w:val="auto"/>
                <w:sz w:val="16"/>
                <w:szCs w:val="15"/>
              </w:rPr>
            </w:pPr>
            <w:r w:rsidRPr="001663F9">
              <w:rPr>
                <w:rFonts w:eastAsia="Times New Roman"/>
                <w:b/>
                <w:bCs/>
                <w:color w:val="auto"/>
                <w:sz w:val="16"/>
                <w:szCs w:val="15"/>
              </w:rPr>
              <w:t>TOTAL</w:t>
            </w:r>
          </w:p>
        </w:tc>
      </w:tr>
      <w:tr w:rsidR="00694689" w:rsidRPr="001663F9" w:rsidTr="00F9548C">
        <w:trPr>
          <w:trHeight w:val="315"/>
        </w:trPr>
        <w:tc>
          <w:tcPr>
            <w:tcW w:w="1173" w:type="pct"/>
            <w:tcBorders>
              <w:top w:val="nil"/>
              <w:left w:val="single" w:sz="8" w:space="0" w:color="000000"/>
              <w:bottom w:val="single" w:sz="8" w:space="0" w:color="000000"/>
              <w:right w:val="nil"/>
            </w:tcBorders>
            <w:shd w:val="clear" w:color="auto" w:fill="auto"/>
            <w:vAlign w:val="center"/>
            <w:hideMark/>
          </w:tcPr>
          <w:p w:rsidR="00694689" w:rsidRPr="001663F9" w:rsidRDefault="00694689" w:rsidP="00694689">
            <w:pPr>
              <w:spacing w:after="0" w:line="240" w:lineRule="auto"/>
              <w:ind w:left="0" w:firstLine="0"/>
              <w:jc w:val="left"/>
              <w:rPr>
                <w:rFonts w:eastAsia="Times New Roman"/>
                <w:color w:val="auto"/>
                <w:sz w:val="15"/>
                <w:szCs w:val="15"/>
              </w:rPr>
            </w:pPr>
            <w:r w:rsidRPr="001663F9">
              <w:rPr>
                <w:rFonts w:eastAsia="Times New Roman"/>
                <w:color w:val="auto"/>
                <w:sz w:val="15"/>
                <w:szCs w:val="15"/>
              </w:rPr>
              <w:t> </w:t>
            </w:r>
          </w:p>
        </w:tc>
        <w:tc>
          <w:tcPr>
            <w:tcW w:w="812" w:type="pct"/>
            <w:tcBorders>
              <w:top w:val="nil"/>
              <w:left w:val="single" w:sz="8" w:space="0" w:color="auto"/>
              <w:bottom w:val="single" w:sz="8" w:space="0" w:color="auto"/>
              <w:right w:val="single" w:sz="8" w:space="0" w:color="auto"/>
            </w:tcBorders>
            <w:shd w:val="clear" w:color="auto" w:fill="auto"/>
            <w:vAlign w:val="center"/>
          </w:tcPr>
          <w:p w:rsidR="00694689" w:rsidRPr="001663F9" w:rsidRDefault="00694689" w:rsidP="00694689">
            <w:pPr>
              <w:spacing w:after="0" w:line="240" w:lineRule="auto"/>
              <w:ind w:left="0" w:firstLine="0"/>
              <w:jc w:val="left"/>
              <w:rPr>
                <w:rFonts w:eastAsia="Times New Roman"/>
                <w:color w:val="auto"/>
                <w:sz w:val="15"/>
                <w:szCs w:val="15"/>
              </w:rPr>
            </w:pPr>
          </w:p>
        </w:tc>
        <w:tc>
          <w:tcPr>
            <w:tcW w:w="753"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left"/>
              <w:rPr>
                <w:rFonts w:eastAsia="Times New Roman"/>
                <w:color w:val="auto"/>
                <w:sz w:val="12"/>
                <w:szCs w:val="12"/>
              </w:rPr>
            </w:pPr>
            <w:r w:rsidRPr="001663F9">
              <w:rPr>
                <w:rFonts w:eastAsia="Times New Roman"/>
                <w:color w:val="auto"/>
                <w:sz w:val="12"/>
                <w:szCs w:val="12"/>
              </w:rPr>
              <w:t> </w:t>
            </w:r>
          </w:p>
        </w:tc>
        <w:tc>
          <w:tcPr>
            <w:tcW w:w="754"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c>
          <w:tcPr>
            <w:tcW w:w="753"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c>
          <w:tcPr>
            <w:tcW w:w="754"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r>
      <w:tr w:rsidR="00694689" w:rsidRPr="001663F9" w:rsidTr="00F9548C">
        <w:trPr>
          <w:trHeight w:val="315"/>
        </w:trPr>
        <w:tc>
          <w:tcPr>
            <w:tcW w:w="1173" w:type="pct"/>
            <w:tcBorders>
              <w:top w:val="nil"/>
              <w:left w:val="single" w:sz="8" w:space="0" w:color="000000"/>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left"/>
              <w:rPr>
                <w:rFonts w:eastAsia="Times New Roman"/>
                <w:color w:val="auto"/>
                <w:sz w:val="15"/>
                <w:szCs w:val="15"/>
              </w:rPr>
            </w:pPr>
            <w:r w:rsidRPr="001663F9">
              <w:rPr>
                <w:rFonts w:eastAsia="Times New Roman"/>
                <w:color w:val="auto"/>
                <w:sz w:val="15"/>
                <w:szCs w:val="15"/>
              </w:rPr>
              <w:t> </w:t>
            </w:r>
          </w:p>
        </w:tc>
        <w:tc>
          <w:tcPr>
            <w:tcW w:w="812" w:type="pct"/>
            <w:tcBorders>
              <w:top w:val="nil"/>
              <w:left w:val="nil"/>
              <w:bottom w:val="single" w:sz="8" w:space="0" w:color="000000"/>
              <w:right w:val="single" w:sz="8" w:space="0" w:color="000000"/>
            </w:tcBorders>
            <w:shd w:val="clear" w:color="auto" w:fill="auto"/>
            <w:vAlign w:val="center"/>
          </w:tcPr>
          <w:p w:rsidR="00694689" w:rsidRPr="001663F9" w:rsidRDefault="00694689" w:rsidP="00694689">
            <w:pPr>
              <w:spacing w:after="0" w:line="240" w:lineRule="auto"/>
              <w:ind w:left="0" w:firstLine="0"/>
              <w:jc w:val="left"/>
              <w:rPr>
                <w:rFonts w:eastAsia="Times New Roman"/>
                <w:color w:val="auto"/>
                <w:sz w:val="15"/>
                <w:szCs w:val="15"/>
              </w:rPr>
            </w:pPr>
          </w:p>
        </w:tc>
        <w:tc>
          <w:tcPr>
            <w:tcW w:w="753"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c>
          <w:tcPr>
            <w:tcW w:w="754"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c>
          <w:tcPr>
            <w:tcW w:w="753"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c>
          <w:tcPr>
            <w:tcW w:w="754"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r>
      <w:tr w:rsidR="00694689" w:rsidRPr="001663F9" w:rsidTr="00F9548C">
        <w:trPr>
          <w:trHeight w:val="315"/>
        </w:trPr>
        <w:tc>
          <w:tcPr>
            <w:tcW w:w="1173" w:type="pct"/>
            <w:tcBorders>
              <w:top w:val="nil"/>
              <w:left w:val="single" w:sz="8" w:space="0" w:color="000000"/>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left"/>
              <w:rPr>
                <w:rFonts w:eastAsia="Times New Roman"/>
                <w:color w:val="auto"/>
                <w:sz w:val="15"/>
                <w:szCs w:val="15"/>
              </w:rPr>
            </w:pPr>
            <w:r w:rsidRPr="001663F9">
              <w:rPr>
                <w:rFonts w:eastAsia="Times New Roman"/>
                <w:color w:val="auto"/>
                <w:sz w:val="15"/>
                <w:szCs w:val="15"/>
              </w:rPr>
              <w:t> </w:t>
            </w:r>
          </w:p>
        </w:tc>
        <w:tc>
          <w:tcPr>
            <w:tcW w:w="812" w:type="pct"/>
            <w:tcBorders>
              <w:top w:val="nil"/>
              <w:left w:val="nil"/>
              <w:bottom w:val="single" w:sz="8" w:space="0" w:color="000000"/>
              <w:right w:val="single" w:sz="8" w:space="0" w:color="000000"/>
            </w:tcBorders>
            <w:shd w:val="clear" w:color="auto" w:fill="auto"/>
            <w:vAlign w:val="center"/>
          </w:tcPr>
          <w:p w:rsidR="00694689" w:rsidRPr="001663F9" w:rsidRDefault="00694689" w:rsidP="00694689">
            <w:pPr>
              <w:spacing w:after="0" w:line="240" w:lineRule="auto"/>
              <w:ind w:left="0" w:firstLine="0"/>
              <w:jc w:val="left"/>
              <w:rPr>
                <w:rFonts w:eastAsia="Times New Roman"/>
                <w:color w:val="auto"/>
                <w:sz w:val="15"/>
                <w:szCs w:val="15"/>
              </w:rPr>
            </w:pPr>
          </w:p>
        </w:tc>
        <w:tc>
          <w:tcPr>
            <w:tcW w:w="753"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c>
          <w:tcPr>
            <w:tcW w:w="754"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c>
          <w:tcPr>
            <w:tcW w:w="753"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c>
          <w:tcPr>
            <w:tcW w:w="754"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r>
      <w:tr w:rsidR="00694689" w:rsidRPr="001663F9" w:rsidTr="00F9548C">
        <w:trPr>
          <w:trHeight w:val="315"/>
        </w:trPr>
        <w:tc>
          <w:tcPr>
            <w:tcW w:w="1173" w:type="pct"/>
            <w:tcBorders>
              <w:top w:val="nil"/>
              <w:left w:val="single" w:sz="8" w:space="0" w:color="000000"/>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left"/>
              <w:rPr>
                <w:rFonts w:eastAsia="Times New Roman"/>
                <w:color w:val="auto"/>
                <w:sz w:val="15"/>
                <w:szCs w:val="15"/>
              </w:rPr>
            </w:pPr>
            <w:r w:rsidRPr="001663F9">
              <w:rPr>
                <w:rFonts w:eastAsia="Times New Roman"/>
                <w:color w:val="auto"/>
                <w:sz w:val="15"/>
                <w:szCs w:val="15"/>
              </w:rPr>
              <w:t> </w:t>
            </w:r>
          </w:p>
        </w:tc>
        <w:tc>
          <w:tcPr>
            <w:tcW w:w="812" w:type="pct"/>
            <w:tcBorders>
              <w:top w:val="nil"/>
              <w:left w:val="nil"/>
              <w:bottom w:val="single" w:sz="8" w:space="0" w:color="000000"/>
              <w:right w:val="single" w:sz="8" w:space="0" w:color="000000"/>
            </w:tcBorders>
            <w:shd w:val="clear" w:color="auto" w:fill="auto"/>
            <w:vAlign w:val="center"/>
          </w:tcPr>
          <w:p w:rsidR="00694689" w:rsidRPr="001663F9" w:rsidRDefault="00694689" w:rsidP="00694689">
            <w:pPr>
              <w:spacing w:after="0" w:line="240" w:lineRule="auto"/>
              <w:ind w:left="0" w:firstLine="0"/>
              <w:jc w:val="left"/>
              <w:rPr>
                <w:rFonts w:eastAsia="Times New Roman"/>
                <w:color w:val="auto"/>
                <w:sz w:val="15"/>
                <w:szCs w:val="15"/>
              </w:rPr>
            </w:pPr>
          </w:p>
        </w:tc>
        <w:tc>
          <w:tcPr>
            <w:tcW w:w="753"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left"/>
              <w:rPr>
                <w:rFonts w:eastAsia="Times New Roman"/>
                <w:color w:val="auto"/>
                <w:sz w:val="12"/>
                <w:szCs w:val="12"/>
              </w:rPr>
            </w:pPr>
            <w:r w:rsidRPr="001663F9">
              <w:rPr>
                <w:rFonts w:eastAsia="Times New Roman"/>
                <w:color w:val="auto"/>
                <w:sz w:val="12"/>
                <w:szCs w:val="12"/>
              </w:rPr>
              <w:t> </w:t>
            </w:r>
          </w:p>
        </w:tc>
        <w:tc>
          <w:tcPr>
            <w:tcW w:w="754"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c>
          <w:tcPr>
            <w:tcW w:w="753"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c>
          <w:tcPr>
            <w:tcW w:w="754"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r>
      <w:tr w:rsidR="00694689" w:rsidRPr="001663F9" w:rsidTr="001663F9">
        <w:trPr>
          <w:trHeight w:val="315"/>
        </w:trPr>
        <w:tc>
          <w:tcPr>
            <w:tcW w:w="1986" w:type="pct"/>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center"/>
              <w:rPr>
                <w:rFonts w:eastAsia="Times New Roman"/>
                <w:color w:val="auto"/>
                <w:sz w:val="15"/>
                <w:szCs w:val="15"/>
              </w:rPr>
            </w:pPr>
            <w:r w:rsidRPr="001663F9">
              <w:rPr>
                <w:rFonts w:eastAsia="Times New Roman"/>
                <w:color w:val="auto"/>
                <w:sz w:val="15"/>
                <w:szCs w:val="15"/>
              </w:rPr>
              <w:t xml:space="preserve">TOTAL </w:t>
            </w:r>
            <w:r w:rsidR="000E03FD" w:rsidRPr="009747D8">
              <w:rPr>
                <w:rFonts w:eastAsia="Times New Roman"/>
                <w:color w:val="auto"/>
                <w:sz w:val="15"/>
                <w:szCs w:val="15"/>
              </w:rPr>
              <w:t xml:space="preserve">AMORTIZACIÓN </w:t>
            </w:r>
            <w:r w:rsidRPr="009747D8">
              <w:rPr>
                <w:rFonts w:eastAsia="Times New Roman"/>
                <w:color w:val="auto"/>
                <w:sz w:val="15"/>
                <w:szCs w:val="15"/>
              </w:rPr>
              <w:t>ACTIVOS</w:t>
            </w:r>
            <w:r w:rsidR="000E03FD" w:rsidRPr="009747D8">
              <w:rPr>
                <w:rFonts w:eastAsia="Times New Roman"/>
                <w:color w:val="auto"/>
                <w:sz w:val="15"/>
                <w:szCs w:val="15"/>
              </w:rPr>
              <w:t xml:space="preserve"> FIJOS</w:t>
            </w:r>
          </w:p>
        </w:tc>
        <w:tc>
          <w:tcPr>
            <w:tcW w:w="753"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left"/>
              <w:rPr>
                <w:rFonts w:eastAsia="Times New Roman"/>
                <w:color w:val="auto"/>
                <w:sz w:val="12"/>
                <w:szCs w:val="12"/>
              </w:rPr>
            </w:pPr>
            <w:r w:rsidRPr="001663F9">
              <w:rPr>
                <w:rFonts w:eastAsia="Times New Roman"/>
                <w:color w:val="auto"/>
                <w:sz w:val="12"/>
                <w:szCs w:val="12"/>
              </w:rPr>
              <w:t> </w:t>
            </w:r>
          </w:p>
        </w:tc>
        <w:tc>
          <w:tcPr>
            <w:tcW w:w="754"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c>
          <w:tcPr>
            <w:tcW w:w="753"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c>
          <w:tcPr>
            <w:tcW w:w="754"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r>
      <w:tr w:rsidR="00694689" w:rsidRPr="001663F9" w:rsidTr="001663F9">
        <w:trPr>
          <w:trHeight w:val="315"/>
        </w:trPr>
        <w:tc>
          <w:tcPr>
            <w:tcW w:w="1173" w:type="pct"/>
            <w:tcBorders>
              <w:top w:val="nil"/>
              <w:left w:val="single" w:sz="8" w:space="0" w:color="000000"/>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left"/>
              <w:rPr>
                <w:rFonts w:eastAsia="Times New Roman"/>
                <w:color w:val="auto"/>
                <w:sz w:val="15"/>
                <w:szCs w:val="15"/>
              </w:rPr>
            </w:pPr>
            <w:r w:rsidRPr="001663F9">
              <w:rPr>
                <w:rFonts w:eastAsia="Times New Roman"/>
                <w:color w:val="auto"/>
                <w:sz w:val="15"/>
                <w:szCs w:val="15"/>
              </w:rPr>
              <w:t> </w:t>
            </w:r>
          </w:p>
        </w:tc>
        <w:tc>
          <w:tcPr>
            <w:tcW w:w="812"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left"/>
              <w:rPr>
                <w:rFonts w:eastAsia="Times New Roman"/>
                <w:color w:val="auto"/>
                <w:sz w:val="15"/>
                <w:szCs w:val="15"/>
              </w:rPr>
            </w:pPr>
            <w:r w:rsidRPr="001663F9">
              <w:rPr>
                <w:rFonts w:eastAsia="Times New Roman"/>
                <w:color w:val="auto"/>
                <w:sz w:val="15"/>
                <w:szCs w:val="15"/>
              </w:rPr>
              <w:t> </w:t>
            </w:r>
          </w:p>
        </w:tc>
        <w:tc>
          <w:tcPr>
            <w:tcW w:w="753"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left"/>
              <w:rPr>
                <w:rFonts w:eastAsia="Times New Roman"/>
                <w:color w:val="auto"/>
                <w:sz w:val="12"/>
                <w:szCs w:val="12"/>
              </w:rPr>
            </w:pPr>
            <w:r w:rsidRPr="001663F9">
              <w:rPr>
                <w:rFonts w:eastAsia="Times New Roman"/>
                <w:color w:val="auto"/>
                <w:sz w:val="12"/>
                <w:szCs w:val="12"/>
              </w:rPr>
              <w:t> </w:t>
            </w:r>
          </w:p>
        </w:tc>
        <w:tc>
          <w:tcPr>
            <w:tcW w:w="754"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c>
          <w:tcPr>
            <w:tcW w:w="753"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c>
          <w:tcPr>
            <w:tcW w:w="754"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r>
      <w:tr w:rsidR="00694689" w:rsidRPr="001663F9" w:rsidTr="001663F9">
        <w:trPr>
          <w:trHeight w:val="315"/>
        </w:trPr>
        <w:tc>
          <w:tcPr>
            <w:tcW w:w="1173" w:type="pct"/>
            <w:tcBorders>
              <w:top w:val="nil"/>
              <w:left w:val="single" w:sz="8" w:space="0" w:color="000000"/>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left"/>
              <w:rPr>
                <w:rFonts w:eastAsia="Times New Roman"/>
                <w:color w:val="auto"/>
                <w:sz w:val="15"/>
                <w:szCs w:val="15"/>
              </w:rPr>
            </w:pPr>
            <w:r w:rsidRPr="001663F9">
              <w:rPr>
                <w:rFonts w:eastAsia="Times New Roman"/>
                <w:color w:val="auto"/>
                <w:sz w:val="15"/>
                <w:szCs w:val="15"/>
              </w:rPr>
              <w:t> </w:t>
            </w:r>
          </w:p>
        </w:tc>
        <w:tc>
          <w:tcPr>
            <w:tcW w:w="812"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left"/>
              <w:rPr>
                <w:rFonts w:eastAsia="Times New Roman"/>
                <w:color w:val="auto"/>
                <w:sz w:val="15"/>
                <w:szCs w:val="15"/>
              </w:rPr>
            </w:pPr>
            <w:r w:rsidRPr="001663F9">
              <w:rPr>
                <w:rFonts w:eastAsia="Times New Roman"/>
                <w:color w:val="auto"/>
                <w:sz w:val="15"/>
                <w:szCs w:val="15"/>
              </w:rPr>
              <w:t> </w:t>
            </w:r>
          </w:p>
        </w:tc>
        <w:tc>
          <w:tcPr>
            <w:tcW w:w="753"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c>
          <w:tcPr>
            <w:tcW w:w="754"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c>
          <w:tcPr>
            <w:tcW w:w="753"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c>
          <w:tcPr>
            <w:tcW w:w="754"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r>
      <w:tr w:rsidR="00694689" w:rsidRPr="001663F9" w:rsidTr="001663F9">
        <w:trPr>
          <w:trHeight w:val="315"/>
        </w:trPr>
        <w:tc>
          <w:tcPr>
            <w:tcW w:w="1173" w:type="pct"/>
            <w:tcBorders>
              <w:top w:val="nil"/>
              <w:left w:val="single" w:sz="8" w:space="0" w:color="000000"/>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left"/>
              <w:rPr>
                <w:rFonts w:eastAsia="Times New Roman"/>
                <w:color w:val="auto"/>
                <w:sz w:val="15"/>
                <w:szCs w:val="15"/>
              </w:rPr>
            </w:pPr>
            <w:r w:rsidRPr="001663F9">
              <w:rPr>
                <w:rFonts w:eastAsia="Times New Roman"/>
                <w:color w:val="auto"/>
                <w:sz w:val="15"/>
                <w:szCs w:val="15"/>
              </w:rPr>
              <w:t> </w:t>
            </w:r>
          </w:p>
        </w:tc>
        <w:tc>
          <w:tcPr>
            <w:tcW w:w="812"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left"/>
              <w:rPr>
                <w:rFonts w:eastAsia="Times New Roman"/>
                <w:color w:val="auto"/>
                <w:sz w:val="15"/>
                <w:szCs w:val="15"/>
              </w:rPr>
            </w:pPr>
            <w:r w:rsidRPr="001663F9">
              <w:rPr>
                <w:rFonts w:eastAsia="Times New Roman"/>
                <w:color w:val="auto"/>
                <w:sz w:val="15"/>
                <w:szCs w:val="15"/>
              </w:rPr>
              <w:t> </w:t>
            </w:r>
          </w:p>
        </w:tc>
        <w:tc>
          <w:tcPr>
            <w:tcW w:w="753"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c>
          <w:tcPr>
            <w:tcW w:w="754"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c>
          <w:tcPr>
            <w:tcW w:w="753"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c>
          <w:tcPr>
            <w:tcW w:w="754"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r>
      <w:tr w:rsidR="00694689" w:rsidRPr="001663F9" w:rsidTr="001663F9">
        <w:trPr>
          <w:trHeight w:val="315"/>
        </w:trPr>
        <w:tc>
          <w:tcPr>
            <w:tcW w:w="1986" w:type="pct"/>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center"/>
              <w:rPr>
                <w:rFonts w:eastAsia="Times New Roman"/>
                <w:color w:val="auto"/>
                <w:sz w:val="15"/>
                <w:szCs w:val="15"/>
              </w:rPr>
            </w:pPr>
            <w:r w:rsidRPr="001663F9">
              <w:rPr>
                <w:rFonts w:eastAsia="Times New Roman"/>
                <w:color w:val="auto"/>
                <w:sz w:val="15"/>
                <w:szCs w:val="15"/>
              </w:rPr>
              <w:t>TOTAL INSTRUMENTAL Y MATERIAL</w:t>
            </w:r>
          </w:p>
        </w:tc>
        <w:tc>
          <w:tcPr>
            <w:tcW w:w="753"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c>
          <w:tcPr>
            <w:tcW w:w="754"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c>
          <w:tcPr>
            <w:tcW w:w="753"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c>
          <w:tcPr>
            <w:tcW w:w="754"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r>
      <w:tr w:rsidR="00694689" w:rsidRPr="001663F9" w:rsidTr="001663F9">
        <w:trPr>
          <w:trHeight w:val="315"/>
        </w:trPr>
        <w:tc>
          <w:tcPr>
            <w:tcW w:w="1173" w:type="pct"/>
            <w:tcBorders>
              <w:top w:val="nil"/>
              <w:left w:val="single" w:sz="8" w:space="0" w:color="000000"/>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left"/>
              <w:rPr>
                <w:rFonts w:eastAsia="Times New Roman"/>
                <w:color w:val="auto"/>
                <w:sz w:val="15"/>
                <w:szCs w:val="15"/>
              </w:rPr>
            </w:pPr>
            <w:r w:rsidRPr="001663F9">
              <w:rPr>
                <w:rFonts w:eastAsia="Times New Roman"/>
                <w:color w:val="auto"/>
                <w:sz w:val="15"/>
                <w:szCs w:val="15"/>
              </w:rPr>
              <w:t> </w:t>
            </w:r>
          </w:p>
        </w:tc>
        <w:tc>
          <w:tcPr>
            <w:tcW w:w="812"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left"/>
              <w:rPr>
                <w:rFonts w:eastAsia="Times New Roman"/>
                <w:color w:val="auto"/>
                <w:sz w:val="15"/>
                <w:szCs w:val="15"/>
              </w:rPr>
            </w:pPr>
            <w:r w:rsidRPr="001663F9">
              <w:rPr>
                <w:rFonts w:eastAsia="Times New Roman"/>
                <w:color w:val="auto"/>
                <w:sz w:val="15"/>
                <w:szCs w:val="15"/>
              </w:rPr>
              <w:t> </w:t>
            </w:r>
          </w:p>
        </w:tc>
        <w:tc>
          <w:tcPr>
            <w:tcW w:w="753"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c>
          <w:tcPr>
            <w:tcW w:w="754"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c>
          <w:tcPr>
            <w:tcW w:w="753"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c>
          <w:tcPr>
            <w:tcW w:w="754"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r>
      <w:tr w:rsidR="00694689" w:rsidRPr="001663F9" w:rsidTr="001663F9">
        <w:trPr>
          <w:trHeight w:val="315"/>
        </w:trPr>
        <w:tc>
          <w:tcPr>
            <w:tcW w:w="1173" w:type="pct"/>
            <w:tcBorders>
              <w:top w:val="nil"/>
              <w:left w:val="single" w:sz="8" w:space="0" w:color="000000"/>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left"/>
              <w:rPr>
                <w:rFonts w:eastAsia="Times New Roman"/>
                <w:color w:val="auto"/>
                <w:sz w:val="15"/>
                <w:szCs w:val="15"/>
              </w:rPr>
            </w:pPr>
            <w:r w:rsidRPr="001663F9">
              <w:rPr>
                <w:rFonts w:eastAsia="Times New Roman"/>
                <w:color w:val="auto"/>
                <w:sz w:val="15"/>
                <w:szCs w:val="15"/>
              </w:rPr>
              <w:t> </w:t>
            </w:r>
          </w:p>
        </w:tc>
        <w:tc>
          <w:tcPr>
            <w:tcW w:w="812"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left"/>
              <w:rPr>
                <w:rFonts w:eastAsia="Times New Roman"/>
                <w:color w:val="auto"/>
                <w:sz w:val="15"/>
                <w:szCs w:val="15"/>
              </w:rPr>
            </w:pPr>
            <w:r w:rsidRPr="001663F9">
              <w:rPr>
                <w:rFonts w:eastAsia="Times New Roman"/>
                <w:color w:val="auto"/>
                <w:sz w:val="15"/>
                <w:szCs w:val="15"/>
              </w:rPr>
              <w:t> </w:t>
            </w:r>
          </w:p>
        </w:tc>
        <w:tc>
          <w:tcPr>
            <w:tcW w:w="753"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c>
          <w:tcPr>
            <w:tcW w:w="754"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c>
          <w:tcPr>
            <w:tcW w:w="753"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c>
          <w:tcPr>
            <w:tcW w:w="754"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r>
      <w:tr w:rsidR="00694689" w:rsidRPr="001663F9" w:rsidTr="001663F9">
        <w:trPr>
          <w:trHeight w:val="315"/>
        </w:trPr>
        <w:tc>
          <w:tcPr>
            <w:tcW w:w="1173" w:type="pct"/>
            <w:tcBorders>
              <w:top w:val="nil"/>
              <w:left w:val="single" w:sz="8" w:space="0" w:color="000000"/>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left"/>
              <w:rPr>
                <w:rFonts w:eastAsia="Times New Roman"/>
                <w:color w:val="auto"/>
                <w:sz w:val="15"/>
                <w:szCs w:val="15"/>
              </w:rPr>
            </w:pPr>
            <w:r w:rsidRPr="001663F9">
              <w:rPr>
                <w:rFonts w:eastAsia="Times New Roman"/>
                <w:color w:val="auto"/>
                <w:sz w:val="15"/>
                <w:szCs w:val="15"/>
              </w:rPr>
              <w:t> </w:t>
            </w:r>
          </w:p>
        </w:tc>
        <w:tc>
          <w:tcPr>
            <w:tcW w:w="812"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left"/>
              <w:rPr>
                <w:rFonts w:eastAsia="Times New Roman"/>
                <w:color w:val="auto"/>
                <w:sz w:val="15"/>
                <w:szCs w:val="15"/>
              </w:rPr>
            </w:pPr>
            <w:r w:rsidRPr="001663F9">
              <w:rPr>
                <w:rFonts w:eastAsia="Times New Roman"/>
                <w:color w:val="auto"/>
                <w:sz w:val="15"/>
                <w:szCs w:val="15"/>
              </w:rPr>
              <w:t> </w:t>
            </w:r>
          </w:p>
        </w:tc>
        <w:tc>
          <w:tcPr>
            <w:tcW w:w="753"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c>
          <w:tcPr>
            <w:tcW w:w="754"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c>
          <w:tcPr>
            <w:tcW w:w="753"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c>
          <w:tcPr>
            <w:tcW w:w="754"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r>
      <w:tr w:rsidR="00694689" w:rsidRPr="001663F9" w:rsidTr="001663F9">
        <w:trPr>
          <w:trHeight w:val="315"/>
        </w:trPr>
        <w:tc>
          <w:tcPr>
            <w:tcW w:w="1173" w:type="pct"/>
            <w:tcBorders>
              <w:top w:val="nil"/>
              <w:left w:val="single" w:sz="8" w:space="0" w:color="000000"/>
              <w:bottom w:val="nil"/>
              <w:right w:val="single" w:sz="8" w:space="0" w:color="000000"/>
            </w:tcBorders>
            <w:shd w:val="clear" w:color="auto" w:fill="auto"/>
            <w:vAlign w:val="center"/>
            <w:hideMark/>
          </w:tcPr>
          <w:p w:rsidR="00694689" w:rsidRPr="001663F9" w:rsidRDefault="00694689" w:rsidP="00694689">
            <w:pPr>
              <w:spacing w:after="0" w:line="240" w:lineRule="auto"/>
              <w:ind w:left="0" w:firstLine="0"/>
              <w:jc w:val="left"/>
              <w:rPr>
                <w:rFonts w:eastAsia="Times New Roman"/>
                <w:color w:val="auto"/>
                <w:sz w:val="15"/>
                <w:szCs w:val="15"/>
              </w:rPr>
            </w:pPr>
            <w:r w:rsidRPr="001663F9">
              <w:rPr>
                <w:rFonts w:eastAsia="Times New Roman"/>
                <w:color w:val="auto"/>
                <w:sz w:val="15"/>
                <w:szCs w:val="15"/>
              </w:rPr>
              <w:t> </w:t>
            </w:r>
          </w:p>
        </w:tc>
        <w:tc>
          <w:tcPr>
            <w:tcW w:w="812" w:type="pct"/>
            <w:tcBorders>
              <w:top w:val="nil"/>
              <w:left w:val="nil"/>
              <w:bottom w:val="nil"/>
              <w:right w:val="single" w:sz="8" w:space="0" w:color="000000"/>
            </w:tcBorders>
            <w:shd w:val="clear" w:color="auto" w:fill="auto"/>
            <w:vAlign w:val="center"/>
            <w:hideMark/>
          </w:tcPr>
          <w:p w:rsidR="00694689" w:rsidRPr="001663F9" w:rsidRDefault="00694689" w:rsidP="00694689">
            <w:pPr>
              <w:spacing w:after="0" w:line="240" w:lineRule="auto"/>
              <w:ind w:left="0" w:firstLine="0"/>
              <w:jc w:val="left"/>
              <w:rPr>
                <w:rFonts w:eastAsia="Times New Roman"/>
                <w:color w:val="auto"/>
                <w:sz w:val="15"/>
                <w:szCs w:val="15"/>
              </w:rPr>
            </w:pPr>
            <w:r w:rsidRPr="001663F9">
              <w:rPr>
                <w:rFonts w:eastAsia="Times New Roman"/>
                <w:color w:val="auto"/>
                <w:sz w:val="15"/>
                <w:szCs w:val="15"/>
              </w:rPr>
              <w:t> </w:t>
            </w:r>
          </w:p>
        </w:tc>
        <w:tc>
          <w:tcPr>
            <w:tcW w:w="753"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c>
          <w:tcPr>
            <w:tcW w:w="754"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c>
          <w:tcPr>
            <w:tcW w:w="753"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c>
          <w:tcPr>
            <w:tcW w:w="754"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r>
      <w:tr w:rsidR="00694689" w:rsidRPr="001663F9" w:rsidTr="001663F9">
        <w:trPr>
          <w:trHeight w:val="436"/>
        </w:trPr>
        <w:tc>
          <w:tcPr>
            <w:tcW w:w="1986" w:type="pct"/>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694689" w:rsidRPr="001663F9" w:rsidRDefault="0006190A" w:rsidP="00694689">
            <w:pPr>
              <w:spacing w:after="0" w:line="240" w:lineRule="auto"/>
              <w:ind w:left="0" w:firstLine="0"/>
              <w:jc w:val="center"/>
              <w:rPr>
                <w:rFonts w:eastAsia="Times New Roman"/>
                <w:color w:val="auto"/>
                <w:sz w:val="15"/>
                <w:szCs w:val="15"/>
              </w:rPr>
            </w:pPr>
            <w:r w:rsidRPr="001663F9">
              <w:rPr>
                <w:rFonts w:eastAsia="Times New Roman"/>
                <w:color w:val="auto"/>
                <w:sz w:val="15"/>
                <w:szCs w:val="15"/>
              </w:rPr>
              <w:t xml:space="preserve">TOTAL </w:t>
            </w:r>
            <w:r w:rsidR="00694689" w:rsidRPr="001663F9">
              <w:rPr>
                <w:rFonts w:eastAsia="Times New Roman"/>
                <w:color w:val="auto"/>
                <w:sz w:val="15"/>
                <w:szCs w:val="15"/>
              </w:rPr>
              <w:t>INVESTIGACION CONTRACTUAL, CONOCIMIENTOS, PATENTES y CONSULTORIA</w:t>
            </w:r>
          </w:p>
        </w:tc>
        <w:tc>
          <w:tcPr>
            <w:tcW w:w="753"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c>
          <w:tcPr>
            <w:tcW w:w="754"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c>
          <w:tcPr>
            <w:tcW w:w="753"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c>
          <w:tcPr>
            <w:tcW w:w="754" w:type="pct"/>
            <w:tcBorders>
              <w:top w:val="nil"/>
              <w:left w:val="nil"/>
              <w:bottom w:val="single" w:sz="8" w:space="0" w:color="000000"/>
              <w:right w:val="single" w:sz="8" w:space="0" w:color="000000"/>
            </w:tcBorders>
            <w:shd w:val="clear" w:color="auto" w:fill="auto"/>
            <w:vAlign w:val="center"/>
            <w:hideMark/>
          </w:tcPr>
          <w:p w:rsidR="00694689" w:rsidRPr="001663F9" w:rsidRDefault="00694689" w:rsidP="00694689">
            <w:pPr>
              <w:spacing w:after="0" w:line="240" w:lineRule="auto"/>
              <w:ind w:left="0" w:firstLine="0"/>
              <w:jc w:val="right"/>
              <w:rPr>
                <w:rFonts w:eastAsia="Times New Roman"/>
                <w:color w:val="auto"/>
                <w:sz w:val="15"/>
                <w:szCs w:val="15"/>
              </w:rPr>
            </w:pPr>
            <w:r w:rsidRPr="001663F9">
              <w:rPr>
                <w:rFonts w:eastAsia="Times New Roman"/>
                <w:color w:val="auto"/>
                <w:sz w:val="15"/>
                <w:szCs w:val="15"/>
              </w:rPr>
              <w:t> </w:t>
            </w:r>
          </w:p>
        </w:tc>
      </w:tr>
    </w:tbl>
    <w:p w:rsidR="005A6105" w:rsidRDefault="0053217F" w:rsidP="00C22DD6">
      <w:pPr>
        <w:spacing w:before="240" w:after="160" w:line="256" w:lineRule="auto"/>
        <w:ind w:left="0" w:firstLine="0"/>
        <w:rPr>
          <w:rFonts w:eastAsiaTheme="minorHAnsi"/>
          <w:color w:val="auto"/>
          <w:sz w:val="22"/>
          <w:lang w:eastAsia="en-US"/>
        </w:rPr>
      </w:pPr>
      <w:r w:rsidRPr="005C5948">
        <w:rPr>
          <w:rFonts w:eastAsiaTheme="minorHAnsi"/>
          <w:color w:val="auto"/>
          <w:sz w:val="22"/>
          <w:lang w:eastAsia="en-US"/>
        </w:rPr>
        <w:t>D</w:t>
      </w:r>
      <w:r w:rsidR="005A6105">
        <w:rPr>
          <w:rFonts w:eastAsiaTheme="minorHAnsi"/>
          <w:color w:val="auto"/>
          <w:sz w:val="22"/>
          <w:lang w:eastAsia="en-US"/>
        </w:rPr>
        <w:t>etalle de ayudas públicas o privadas previstas para el proyecto:</w:t>
      </w:r>
    </w:p>
    <w:tbl>
      <w:tblPr>
        <w:tblW w:w="4531" w:type="dxa"/>
        <w:tblInd w:w="5" w:type="dxa"/>
        <w:tblCellMar>
          <w:left w:w="70" w:type="dxa"/>
          <w:right w:w="70" w:type="dxa"/>
        </w:tblCellMar>
        <w:tblLook w:val="04A0" w:firstRow="1" w:lastRow="0" w:firstColumn="1" w:lastColumn="0" w:noHBand="0" w:noVBand="1"/>
      </w:tblPr>
      <w:tblGrid>
        <w:gridCol w:w="2689"/>
        <w:gridCol w:w="1842"/>
      </w:tblGrid>
      <w:tr w:rsidR="0053217F" w:rsidRPr="0053217F" w:rsidTr="009E241F">
        <w:trPr>
          <w:trHeight w:val="315"/>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217F" w:rsidRPr="0053217F" w:rsidRDefault="009E241F" w:rsidP="009E241F">
            <w:pPr>
              <w:spacing w:after="0" w:line="240" w:lineRule="auto"/>
              <w:ind w:left="0" w:firstLine="0"/>
              <w:jc w:val="center"/>
              <w:rPr>
                <w:rFonts w:eastAsia="Times New Roman"/>
                <w:color w:val="auto"/>
                <w:sz w:val="16"/>
                <w:szCs w:val="16"/>
              </w:rPr>
            </w:pPr>
            <w:r w:rsidRPr="009E241F">
              <w:rPr>
                <w:rFonts w:eastAsia="Times New Roman"/>
                <w:b/>
                <w:bCs/>
                <w:color w:val="auto"/>
                <w:sz w:val="16"/>
                <w:szCs w:val="16"/>
              </w:rPr>
              <w:t>Concepto/Entidad</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217F" w:rsidRPr="0053217F" w:rsidRDefault="00694689" w:rsidP="00694689">
            <w:pPr>
              <w:spacing w:after="0" w:line="240" w:lineRule="auto"/>
              <w:ind w:left="0" w:firstLine="0"/>
              <w:jc w:val="center"/>
              <w:rPr>
                <w:rFonts w:eastAsia="Times New Roman"/>
                <w:b/>
                <w:bCs/>
                <w:color w:val="auto"/>
                <w:sz w:val="16"/>
                <w:szCs w:val="16"/>
              </w:rPr>
            </w:pPr>
            <w:r>
              <w:rPr>
                <w:rFonts w:eastAsia="Times New Roman"/>
                <w:b/>
                <w:bCs/>
                <w:color w:val="auto"/>
                <w:sz w:val="16"/>
                <w:szCs w:val="16"/>
              </w:rPr>
              <w:t>IMPORTE</w:t>
            </w:r>
          </w:p>
        </w:tc>
      </w:tr>
      <w:tr w:rsidR="0053217F" w:rsidRPr="0053217F" w:rsidTr="009E241F">
        <w:trPr>
          <w:trHeight w:val="368"/>
        </w:trPr>
        <w:tc>
          <w:tcPr>
            <w:tcW w:w="2689" w:type="dxa"/>
            <w:tcBorders>
              <w:top w:val="single" w:sz="4" w:space="0" w:color="auto"/>
              <w:left w:val="single" w:sz="4" w:space="0" w:color="auto"/>
              <w:bottom w:val="single" w:sz="8" w:space="0" w:color="000000"/>
              <w:right w:val="single" w:sz="8" w:space="0" w:color="000000"/>
            </w:tcBorders>
            <w:shd w:val="clear" w:color="auto" w:fill="auto"/>
            <w:vAlign w:val="center"/>
          </w:tcPr>
          <w:p w:rsidR="0053217F" w:rsidRPr="009E241F" w:rsidRDefault="0053217F" w:rsidP="0053217F">
            <w:pPr>
              <w:spacing w:after="0" w:line="240" w:lineRule="auto"/>
              <w:ind w:left="0" w:firstLine="0"/>
              <w:jc w:val="left"/>
              <w:rPr>
                <w:rFonts w:eastAsia="Times New Roman"/>
                <w:bCs/>
                <w:color w:val="auto"/>
                <w:sz w:val="16"/>
                <w:szCs w:val="16"/>
              </w:rPr>
            </w:pPr>
          </w:p>
        </w:tc>
        <w:tc>
          <w:tcPr>
            <w:tcW w:w="1842" w:type="dxa"/>
            <w:tcBorders>
              <w:top w:val="single" w:sz="8" w:space="0" w:color="000000"/>
              <w:left w:val="nil"/>
              <w:bottom w:val="single" w:sz="8" w:space="0" w:color="000000"/>
              <w:right w:val="single" w:sz="4" w:space="0" w:color="auto"/>
            </w:tcBorders>
            <w:shd w:val="clear" w:color="auto" w:fill="auto"/>
            <w:vAlign w:val="center"/>
            <w:hideMark/>
          </w:tcPr>
          <w:p w:rsidR="0053217F" w:rsidRPr="0053217F" w:rsidRDefault="0053217F" w:rsidP="0053217F">
            <w:pPr>
              <w:spacing w:after="0" w:line="240" w:lineRule="auto"/>
              <w:ind w:left="0" w:firstLine="0"/>
              <w:jc w:val="right"/>
              <w:rPr>
                <w:rFonts w:eastAsia="Times New Roman"/>
                <w:color w:val="auto"/>
                <w:sz w:val="16"/>
                <w:szCs w:val="16"/>
              </w:rPr>
            </w:pPr>
            <w:r w:rsidRPr="0053217F">
              <w:rPr>
                <w:rFonts w:eastAsia="Times New Roman"/>
                <w:color w:val="auto"/>
                <w:sz w:val="16"/>
                <w:szCs w:val="16"/>
              </w:rPr>
              <w:t> </w:t>
            </w:r>
          </w:p>
        </w:tc>
      </w:tr>
      <w:tr w:rsidR="0053217F" w:rsidRPr="0053217F" w:rsidTr="009E241F">
        <w:trPr>
          <w:trHeight w:val="368"/>
        </w:trPr>
        <w:tc>
          <w:tcPr>
            <w:tcW w:w="2689" w:type="dxa"/>
            <w:tcBorders>
              <w:top w:val="single" w:sz="8" w:space="0" w:color="000000"/>
              <w:left w:val="single" w:sz="4" w:space="0" w:color="auto"/>
              <w:bottom w:val="single" w:sz="8" w:space="0" w:color="000000"/>
              <w:right w:val="single" w:sz="8" w:space="0" w:color="000000"/>
            </w:tcBorders>
            <w:shd w:val="clear" w:color="auto" w:fill="auto"/>
            <w:vAlign w:val="center"/>
          </w:tcPr>
          <w:p w:rsidR="0053217F" w:rsidRPr="009E241F" w:rsidRDefault="0053217F" w:rsidP="0053217F">
            <w:pPr>
              <w:spacing w:after="0" w:line="240" w:lineRule="auto"/>
              <w:ind w:left="0" w:firstLine="0"/>
              <w:jc w:val="left"/>
              <w:rPr>
                <w:rFonts w:eastAsia="Times New Roman"/>
                <w:bCs/>
                <w:color w:val="auto"/>
                <w:sz w:val="16"/>
                <w:szCs w:val="16"/>
              </w:rPr>
            </w:pPr>
          </w:p>
        </w:tc>
        <w:tc>
          <w:tcPr>
            <w:tcW w:w="1842" w:type="dxa"/>
            <w:tcBorders>
              <w:top w:val="single" w:sz="8" w:space="0" w:color="000000"/>
              <w:left w:val="nil"/>
              <w:bottom w:val="single" w:sz="8" w:space="0" w:color="000000"/>
              <w:right w:val="single" w:sz="4" w:space="0" w:color="auto"/>
            </w:tcBorders>
            <w:shd w:val="clear" w:color="auto" w:fill="auto"/>
            <w:vAlign w:val="center"/>
            <w:hideMark/>
          </w:tcPr>
          <w:p w:rsidR="0053217F" w:rsidRPr="0053217F" w:rsidRDefault="0053217F" w:rsidP="0053217F">
            <w:pPr>
              <w:spacing w:after="0" w:line="240" w:lineRule="auto"/>
              <w:ind w:left="0" w:firstLine="0"/>
              <w:jc w:val="right"/>
              <w:rPr>
                <w:rFonts w:eastAsia="Times New Roman"/>
                <w:color w:val="auto"/>
                <w:sz w:val="16"/>
                <w:szCs w:val="16"/>
              </w:rPr>
            </w:pPr>
            <w:r w:rsidRPr="0053217F">
              <w:rPr>
                <w:rFonts w:eastAsia="Times New Roman"/>
                <w:color w:val="auto"/>
                <w:sz w:val="16"/>
                <w:szCs w:val="16"/>
              </w:rPr>
              <w:t> </w:t>
            </w:r>
          </w:p>
        </w:tc>
      </w:tr>
      <w:tr w:rsidR="0053217F" w:rsidRPr="0053217F" w:rsidTr="009E241F">
        <w:trPr>
          <w:trHeight w:val="368"/>
        </w:trPr>
        <w:tc>
          <w:tcPr>
            <w:tcW w:w="2689" w:type="dxa"/>
            <w:tcBorders>
              <w:top w:val="single" w:sz="8" w:space="0" w:color="000000"/>
              <w:left w:val="single" w:sz="4" w:space="0" w:color="auto"/>
              <w:bottom w:val="single" w:sz="4" w:space="0" w:color="auto"/>
              <w:right w:val="single" w:sz="8" w:space="0" w:color="000000"/>
            </w:tcBorders>
            <w:shd w:val="clear" w:color="auto" w:fill="auto"/>
            <w:vAlign w:val="center"/>
          </w:tcPr>
          <w:p w:rsidR="0053217F" w:rsidRPr="009E241F" w:rsidRDefault="0053217F" w:rsidP="0053217F">
            <w:pPr>
              <w:spacing w:after="0" w:line="240" w:lineRule="auto"/>
              <w:ind w:left="0" w:firstLine="0"/>
              <w:jc w:val="left"/>
              <w:rPr>
                <w:rFonts w:eastAsia="Times New Roman"/>
                <w:bCs/>
                <w:color w:val="auto"/>
                <w:sz w:val="16"/>
                <w:szCs w:val="16"/>
              </w:rPr>
            </w:pPr>
          </w:p>
        </w:tc>
        <w:tc>
          <w:tcPr>
            <w:tcW w:w="1842" w:type="dxa"/>
            <w:tcBorders>
              <w:top w:val="single" w:sz="8" w:space="0" w:color="000000"/>
              <w:left w:val="nil"/>
              <w:bottom w:val="single" w:sz="4" w:space="0" w:color="auto"/>
              <w:right w:val="single" w:sz="4" w:space="0" w:color="auto"/>
            </w:tcBorders>
            <w:shd w:val="clear" w:color="auto" w:fill="auto"/>
            <w:vAlign w:val="center"/>
            <w:hideMark/>
          </w:tcPr>
          <w:p w:rsidR="0053217F" w:rsidRPr="0053217F" w:rsidRDefault="0053217F" w:rsidP="0053217F">
            <w:pPr>
              <w:spacing w:after="0" w:line="240" w:lineRule="auto"/>
              <w:ind w:left="0" w:firstLine="0"/>
              <w:jc w:val="right"/>
              <w:rPr>
                <w:rFonts w:eastAsia="Times New Roman"/>
                <w:color w:val="auto"/>
                <w:sz w:val="16"/>
                <w:szCs w:val="16"/>
              </w:rPr>
            </w:pPr>
            <w:r w:rsidRPr="0053217F">
              <w:rPr>
                <w:rFonts w:eastAsia="Times New Roman"/>
                <w:color w:val="auto"/>
                <w:sz w:val="16"/>
                <w:szCs w:val="16"/>
              </w:rPr>
              <w:t> </w:t>
            </w:r>
          </w:p>
        </w:tc>
      </w:tr>
      <w:tr w:rsidR="0053217F" w:rsidRPr="0053217F" w:rsidTr="009E241F">
        <w:trPr>
          <w:trHeight w:val="368"/>
        </w:trPr>
        <w:tc>
          <w:tcPr>
            <w:tcW w:w="2689" w:type="dxa"/>
            <w:tcBorders>
              <w:top w:val="single" w:sz="4" w:space="0" w:color="auto"/>
              <w:bottom w:val="single" w:sz="8" w:space="0" w:color="D3D3D3"/>
              <w:right w:val="single" w:sz="4" w:space="0" w:color="auto"/>
            </w:tcBorders>
            <w:shd w:val="clear" w:color="auto" w:fill="auto"/>
            <w:vAlign w:val="center"/>
            <w:hideMark/>
          </w:tcPr>
          <w:p w:rsidR="0053217F" w:rsidRPr="0053217F" w:rsidRDefault="0006190A" w:rsidP="0053217F">
            <w:pPr>
              <w:spacing w:after="0" w:line="240" w:lineRule="auto"/>
              <w:ind w:left="0" w:firstLine="0"/>
              <w:jc w:val="right"/>
              <w:rPr>
                <w:rFonts w:eastAsia="Times New Roman"/>
                <w:b/>
                <w:bCs/>
                <w:color w:val="auto"/>
                <w:sz w:val="16"/>
                <w:szCs w:val="16"/>
              </w:rPr>
            </w:pPr>
            <w:r w:rsidRPr="0053217F">
              <w:rPr>
                <w:rFonts w:eastAsia="Times New Roman"/>
                <w:b/>
                <w:bCs/>
                <w:color w:val="auto"/>
                <w:sz w:val="16"/>
                <w:szCs w:val="16"/>
              </w:rPr>
              <w:t>TOTAL</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217F" w:rsidRPr="0053217F" w:rsidRDefault="0053217F" w:rsidP="0053217F">
            <w:pPr>
              <w:spacing w:after="0" w:line="240" w:lineRule="auto"/>
              <w:ind w:left="0" w:firstLine="0"/>
              <w:jc w:val="right"/>
              <w:rPr>
                <w:rFonts w:eastAsia="Times New Roman"/>
                <w:b/>
                <w:bCs/>
                <w:color w:val="auto"/>
                <w:sz w:val="16"/>
                <w:szCs w:val="16"/>
              </w:rPr>
            </w:pPr>
            <w:r w:rsidRPr="0053217F">
              <w:rPr>
                <w:rFonts w:eastAsia="Times New Roman"/>
                <w:b/>
                <w:bCs/>
                <w:color w:val="auto"/>
                <w:sz w:val="16"/>
                <w:szCs w:val="16"/>
              </w:rPr>
              <w:t> </w:t>
            </w:r>
          </w:p>
        </w:tc>
      </w:tr>
    </w:tbl>
    <w:p w:rsidR="005005D6" w:rsidRPr="009E241F" w:rsidRDefault="005005D6" w:rsidP="00C22DD6">
      <w:pPr>
        <w:spacing w:before="240" w:after="160" w:line="256" w:lineRule="auto"/>
        <w:ind w:left="0" w:firstLine="0"/>
        <w:rPr>
          <w:rFonts w:eastAsiaTheme="minorHAnsi"/>
          <w:color w:val="auto"/>
          <w:sz w:val="22"/>
          <w:lang w:eastAsia="en-US"/>
        </w:rPr>
      </w:pPr>
      <w:r w:rsidRPr="005C5948">
        <w:rPr>
          <w:rFonts w:eastAsiaTheme="minorHAnsi"/>
          <w:color w:val="auto"/>
          <w:sz w:val="22"/>
          <w:lang w:eastAsia="en-US"/>
        </w:rPr>
        <w:lastRenderedPageBreak/>
        <w:t xml:space="preserve">Planificación de la ejecución de la inversión: presupuesto </w:t>
      </w:r>
      <w:r w:rsidR="007A08EC" w:rsidRPr="005C5948">
        <w:rPr>
          <w:rFonts w:eastAsiaTheme="minorHAnsi"/>
          <w:color w:val="auto"/>
          <w:sz w:val="22"/>
          <w:lang w:eastAsia="en-US"/>
        </w:rPr>
        <w:t xml:space="preserve">subvencionable </w:t>
      </w:r>
      <w:r w:rsidRPr="005C5948">
        <w:rPr>
          <w:rFonts w:eastAsiaTheme="minorHAnsi"/>
          <w:color w:val="auto"/>
          <w:sz w:val="22"/>
          <w:lang w:eastAsia="en-US"/>
        </w:rPr>
        <w:t>correspondiente a cada fase y actividad, teniendo en cuenta q</w:t>
      </w:r>
      <w:r w:rsidR="007A08EC" w:rsidRPr="005C5948">
        <w:rPr>
          <w:rFonts w:eastAsiaTheme="minorHAnsi"/>
          <w:color w:val="auto"/>
          <w:sz w:val="22"/>
          <w:lang w:eastAsia="en-US"/>
        </w:rPr>
        <w:t xml:space="preserve">ue los costes </w:t>
      </w:r>
      <w:r w:rsidRPr="005C5948">
        <w:rPr>
          <w:rFonts w:eastAsiaTheme="minorHAnsi"/>
          <w:color w:val="auto"/>
          <w:sz w:val="22"/>
          <w:lang w:eastAsia="en-US"/>
        </w:rPr>
        <w:t>que subvenciona esta convocatoria de ayudas deberán realizarse en el período subvencionable</w:t>
      </w:r>
      <w:r w:rsidR="00176C7A" w:rsidRPr="005C5948">
        <w:rPr>
          <w:rFonts w:eastAsiaTheme="minorHAnsi"/>
          <w:color w:val="auto"/>
          <w:sz w:val="22"/>
          <w:lang w:eastAsia="en-US"/>
        </w:rPr>
        <w:t xml:space="preserve"> indicado en el </w:t>
      </w:r>
      <w:r w:rsidR="00176C7A" w:rsidRPr="009E241F">
        <w:rPr>
          <w:rFonts w:eastAsiaTheme="minorHAnsi"/>
          <w:color w:val="auto"/>
          <w:sz w:val="22"/>
          <w:lang w:eastAsia="en-US"/>
        </w:rPr>
        <w:t>apartado cuarto.5 de la Convocatoria (</w:t>
      </w:r>
      <w:r w:rsidR="00445F99" w:rsidRPr="009E241F">
        <w:rPr>
          <w:rFonts w:eastAsiaTheme="minorHAnsi"/>
          <w:color w:val="auto"/>
          <w:sz w:val="22"/>
          <w:lang w:eastAsia="en-US"/>
        </w:rPr>
        <w:t xml:space="preserve">fecha límite </w:t>
      </w:r>
      <w:r w:rsidR="00176C7A" w:rsidRPr="009E241F">
        <w:rPr>
          <w:rFonts w:eastAsiaTheme="minorHAnsi"/>
          <w:color w:val="auto"/>
          <w:sz w:val="22"/>
          <w:lang w:eastAsia="en-US"/>
        </w:rPr>
        <w:t>30 de septiembre de 202</w:t>
      </w:r>
      <w:r w:rsidR="0006190A" w:rsidRPr="009E241F">
        <w:rPr>
          <w:rFonts w:eastAsiaTheme="minorHAnsi"/>
          <w:color w:val="auto"/>
          <w:sz w:val="22"/>
          <w:lang w:eastAsia="en-US"/>
        </w:rPr>
        <w:t>5</w:t>
      </w:r>
      <w:r w:rsidR="00176C7A" w:rsidRPr="009E241F">
        <w:rPr>
          <w:rFonts w:eastAsiaTheme="minorHAnsi"/>
          <w:color w:val="auto"/>
          <w:sz w:val="22"/>
          <w:lang w:eastAsia="en-US"/>
        </w:rPr>
        <w:t>).</w:t>
      </w:r>
    </w:p>
    <w:p w:rsidR="00176C7A" w:rsidRPr="005C5948" w:rsidRDefault="00176C7A" w:rsidP="005005D6">
      <w:pPr>
        <w:spacing w:after="160" w:line="256" w:lineRule="auto"/>
        <w:ind w:left="0" w:firstLine="0"/>
        <w:rPr>
          <w:rFonts w:eastAsiaTheme="minorHAnsi"/>
          <w:color w:val="auto"/>
          <w:sz w:val="22"/>
          <w:lang w:eastAsia="en-US"/>
        </w:rPr>
      </w:pPr>
      <w:r w:rsidRPr="009E241F">
        <w:rPr>
          <w:rFonts w:eastAsiaTheme="minorHAnsi"/>
          <w:color w:val="auto"/>
          <w:sz w:val="22"/>
          <w:lang w:eastAsia="en-US"/>
        </w:rPr>
        <w:t xml:space="preserve">Se debe incluir referencia expresa a los conceptos subvencionables concretos que van a ser objeto de subcontratación, expresando su importe y el porcentaje que representa sobre el importe subvencionable del proyecto (se recuerda el límite del 30% establecido en </w:t>
      </w:r>
      <w:r w:rsidR="002B7E87" w:rsidRPr="009E241F">
        <w:rPr>
          <w:rFonts w:eastAsiaTheme="minorHAnsi"/>
          <w:color w:val="auto"/>
          <w:sz w:val="22"/>
          <w:lang w:eastAsia="en-US"/>
        </w:rPr>
        <w:t xml:space="preserve">el apartado octavo de la convocatoria). A estos efectos, la realización </w:t>
      </w:r>
      <w:r w:rsidR="002B7E87" w:rsidRPr="005C5948">
        <w:rPr>
          <w:rFonts w:eastAsiaTheme="minorHAnsi"/>
          <w:color w:val="auto"/>
          <w:sz w:val="22"/>
          <w:lang w:eastAsia="en-US"/>
        </w:rPr>
        <w:t>de parte de la actividad subvencionada por empresas del grupo tiene la consideración de subcontratación.</w:t>
      </w:r>
    </w:p>
    <w:p w:rsidR="005005D6" w:rsidRPr="005C5948" w:rsidRDefault="005005D6" w:rsidP="005005D6">
      <w:pPr>
        <w:spacing w:after="160" w:line="256" w:lineRule="auto"/>
        <w:ind w:left="0" w:firstLine="0"/>
        <w:rPr>
          <w:rFonts w:eastAsiaTheme="minorHAnsi"/>
          <w:color w:val="auto"/>
          <w:sz w:val="22"/>
          <w:lang w:eastAsia="en-US"/>
        </w:rPr>
      </w:pPr>
      <w:r w:rsidRPr="005C5948">
        <w:rPr>
          <w:rFonts w:eastAsiaTheme="minorHAnsi"/>
          <w:color w:val="auto"/>
          <w:sz w:val="22"/>
          <w:lang w:eastAsia="en-US"/>
        </w:rPr>
        <w:t xml:space="preserve">En proyectos en cooperación: parte del </w:t>
      </w:r>
      <w:r w:rsidR="00176C7A" w:rsidRPr="005C5948">
        <w:rPr>
          <w:rFonts w:eastAsiaTheme="minorHAnsi"/>
          <w:color w:val="auto"/>
          <w:sz w:val="22"/>
          <w:lang w:eastAsia="en-US"/>
        </w:rPr>
        <w:t xml:space="preserve">importe total del proyecto y del importe subvencionable del proyecto </w:t>
      </w:r>
      <w:r w:rsidRPr="005C5948">
        <w:rPr>
          <w:rFonts w:eastAsiaTheme="minorHAnsi"/>
          <w:color w:val="auto"/>
          <w:sz w:val="22"/>
          <w:lang w:eastAsia="en-US"/>
        </w:rPr>
        <w:t>que va a ejecutar cada empresa u organismo de investigación y difusión de con</w:t>
      </w:r>
      <w:r w:rsidR="00176C7A" w:rsidRPr="005C5948">
        <w:rPr>
          <w:rFonts w:eastAsiaTheme="minorHAnsi"/>
          <w:color w:val="auto"/>
          <w:sz w:val="22"/>
          <w:lang w:eastAsia="en-US"/>
        </w:rPr>
        <w:t>ocimientos, y medios que aporta.</w:t>
      </w:r>
    </w:p>
    <w:p w:rsidR="002B7E87" w:rsidRPr="005C5948" w:rsidRDefault="002B7E87" w:rsidP="005005D6">
      <w:pPr>
        <w:spacing w:after="160" w:line="256" w:lineRule="auto"/>
        <w:ind w:left="0" w:firstLine="0"/>
        <w:rPr>
          <w:rFonts w:eastAsiaTheme="minorHAnsi"/>
          <w:color w:val="auto"/>
          <w:sz w:val="22"/>
          <w:lang w:eastAsia="en-US"/>
        </w:rPr>
      </w:pPr>
      <w:r w:rsidRPr="005C5948">
        <w:rPr>
          <w:rFonts w:eastAsiaTheme="minorHAnsi"/>
          <w:color w:val="auto"/>
          <w:sz w:val="22"/>
          <w:lang w:eastAsia="en-US"/>
        </w:rPr>
        <w:t>Se recuerda que los datos correspondientes a importe total del proyecto, importe subvencionable, así como su distribución para cada uno de los tres tipos establecidos en la Convocatoria, para cada uno de los años y de los participantes, en su caso, en el proyecto, deben coincidir con los consignados en el formulario de solicitud.</w:t>
      </w:r>
    </w:p>
    <w:p w:rsidR="005005D6" w:rsidRPr="005C5948" w:rsidRDefault="005005D6" w:rsidP="00C22DD6">
      <w:pPr>
        <w:spacing w:before="360" w:after="160" w:line="240" w:lineRule="auto"/>
        <w:ind w:left="0" w:firstLine="0"/>
        <w:rPr>
          <w:rFonts w:eastAsiaTheme="minorHAnsi"/>
          <w:b/>
          <w:color w:val="auto"/>
          <w:sz w:val="22"/>
          <w:lang w:eastAsia="en-US"/>
        </w:rPr>
      </w:pPr>
      <w:r w:rsidRPr="005C5948">
        <w:rPr>
          <w:rFonts w:eastAsiaTheme="minorHAnsi"/>
          <w:b/>
          <w:color w:val="auto"/>
          <w:sz w:val="22"/>
          <w:lang w:eastAsia="en-US"/>
        </w:rPr>
        <w:t>V. PERSONAL DEDICADO</w:t>
      </w:r>
      <w:r w:rsidR="00C22DD6">
        <w:rPr>
          <w:rFonts w:eastAsiaTheme="minorHAnsi"/>
          <w:b/>
          <w:color w:val="auto"/>
          <w:sz w:val="22"/>
          <w:lang w:eastAsia="en-US"/>
        </w:rPr>
        <w:t xml:space="preserve"> AL PROYECTO (Máximo 3 páginas)</w:t>
      </w:r>
      <w:r w:rsidRPr="005C5948">
        <w:rPr>
          <w:rFonts w:eastAsiaTheme="minorHAnsi"/>
          <w:b/>
          <w:color w:val="auto"/>
          <w:sz w:val="22"/>
          <w:lang w:eastAsia="en-US"/>
        </w:rPr>
        <w:t xml:space="preserve"> </w:t>
      </w:r>
      <w:r w:rsidR="0006190A" w:rsidRPr="005C5948">
        <w:rPr>
          <w:rFonts w:eastAsiaTheme="minorHAnsi"/>
          <w:b/>
          <w:color w:val="auto"/>
          <w:sz w:val="22"/>
          <w:lang w:eastAsia="en-US"/>
        </w:rPr>
        <w:t xml:space="preserve">(Todas las cifras incorporadas deben consignarse en euros </w:t>
      </w:r>
      <w:r w:rsidR="0006190A" w:rsidRPr="009E241F">
        <w:rPr>
          <w:rFonts w:eastAsiaTheme="minorHAnsi"/>
          <w:b/>
          <w:color w:val="auto"/>
          <w:sz w:val="22"/>
          <w:lang w:eastAsia="en-US"/>
        </w:rPr>
        <w:t>redondeados</w:t>
      </w:r>
      <w:r w:rsidR="0006190A" w:rsidRPr="00C22DD6">
        <w:rPr>
          <w:rFonts w:eastAsiaTheme="minorHAnsi"/>
          <w:b/>
          <w:color w:val="auto"/>
          <w:sz w:val="22"/>
          <w:lang w:eastAsia="en-US"/>
        </w:rPr>
        <w:t xml:space="preserve"> a</w:t>
      </w:r>
      <w:r w:rsidR="0006190A">
        <w:rPr>
          <w:rFonts w:eastAsiaTheme="minorHAnsi"/>
          <w:b/>
          <w:color w:val="auto"/>
          <w:sz w:val="22"/>
          <w:lang w:eastAsia="en-US"/>
        </w:rPr>
        <w:t xml:space="preserve"> </w:t>
      </w:r>
      <w:r w:rsidR="0006190A" w:rsidRPr="005C5948">
        <w:rPr>
          <w:rFonts w:eastAsiaTheme="minorHAnsi"/>
          <w:b/>
          <w:color w:val="auto"/>
          <w:sz w:val="22"/>
          <w:lang w:eastAsia="en-US"/>
        </w:rPr>
        <w:t>2 decimales)</w:t>
      </w:r>
    </w:p>
    <w:p w:rsidR="005005D6" w:rsidRPr="005C5948" w:rsidRDefault="005005D6" w:rsidP="005005D6">
      <w:pPr>
        <w:spacing w:after="160" w:line="256" w:lineRule="auto"/>
        <w:ind w:left="0" w:firstLine="0"/>
        <w:rPr>
          <w:rFonts w:eastAsiaTheme="minorHAnsi"/>
          <w:color w:val="auto"/>
          <w:sz w:val="22"/>
          <w:lang w:eastAsia="en-US"/>
        </w:rPr>
      </w:pPr>
      <w:r w:rsidRPr="005C5948">
        <w:rPr>
          <w:rFonts w:eastAsiaTheme="minorHAnsi"/>
          <w:color w:val="auto"/>
          <w:sz w:val="22"/>
          <w:lang w:eastAsia="en-US"/>
        </w:rPr>
        <w:t xml:space="preserve">En caso de que se incluyan como costes subvencionables costes de personal propio: relación del personal a involucrar en el proyecto en la que se detalle su cualificación y función, así como el coste y las horas de dedicación previstas. </w:t>
      </w:r>
    </w:p>
    <w:tbl>
      <w:tblPr>
        <w:tblW w:w="5000" w:type="pct"/>
        <w:tblLayout w:type="fixed"/>
        <w:tblCellMar>
          <w:left w:w="70" w:type="dxa"/>
          <w:right w:w="70" w:type="dxa"/>
        </w:tblCellMar>
        <w:tblLook w:val="04A0" w:firstRow="1" w:lastRow="0" w:firstColumn="1" w:lastColumn="0" w:noHBand="0" w:noVBand="1"/>
      </w:tblPr>
      <w:tblGrid>
        <w:gridCol w:w="980"/>
        <w:gridCol w:w="991"/>
        <w:gridCol w:w="1081"/>
        <w:gridCol w:w="1081"/>
        <w:gridCol w:w="592"/>
        <w:gridCol w:w="594"/>
        <w:gridCol w:w="594"/>
        <w:gridCol w:w="857"/>
        <w:gridCol w:w="857"/>
        <w:gridCol w:w="857"/>
      </w:tblGrid>
      <w:tr w:rsidR="00534B60" w:rsidRPr="005C5948" w:rsidTr="00AB40C4">
        <w:trPr>
          <w:cantSplit/>
          <w:trHeight w:val="405"/>
          <w:tblHeader/>
        </w:trPr>
        <w:tc>
          <w:tcPr>
            <w:tcW w:w="578" w:type="pct"/>
            <w:tcBorders>
              <w:top w:val="single" w:sz="8" w:space="0" w:color="D3D3D3"/>
              <w:left w:val="single" w:sz="8" w:space="0" w:color="D3D3D3"/>
              <w:bottom w:val="single" w:sz="8" w:space="0" w:color="000000"/>
              <w:right w:val="single" w:sz="8" w:space="0" w:color="D3D3D3"/>
            </w:tcBorders>
            <w:shd w:val="clear" w:color="auto" w:fill="auto"/>
            <w:vAlign w:val="center"/>
            <w:hideMark/>
          </w:tcPr>
          <w:p w:rsidR="00534B60" w:rsidRPr="005C5948" w:rsidRDefault="00534B60" w:rsidP="005C5948">
            <w:pPr>
              <w:spacing w:after="0" w:line="240" w:lineRule="auto"/>
              <w:ind w:left="0" w:firstLine="0"/>
              <w:jc w:val="left"/>
              <w:rPr>
                <w:rFonts w:eastAsia="Times New Roman"/>
                <w:color w:val="auto"/>
                <w:sz w:val="16"/>
                <w:szCs w:val="16"/>
              </w:rPr>
            </w:pPr>
            <w:r w:rsidRPr="005C5948">
              <w:rPr>
                <w:rFonts w:eastAsia="Times New Roman"/>
                <w:color w:val="auto"/>
                <w:sz w:val="16"/>
                <w:szCs w:val="16"/>
              </w:rPr>
              <w:t> </w:t>
            </w:r>
          </w:p>
        </w:tc>
        <w:tc>
          <w:tcPr>
            <w:tcW w:w="584" w:type="pct"/>
            <w:tcBorders>
              <w:top w:val="single" w:sz="8" w:space="0" w:color="D3D3D3"/>
              <w:left w:val="nil"/>
              <w:bottom w:val="single" w:sz="8" w:space="0" w:color="000000"/>
              <w:right w:val="single" w:sz="8" w:space="0" w:color="D3D3D3"/>
            </w:tcBorders>
            <w:shd w:val="clear" w:color="auto" w:fill="auto"/>
            <w:vAlign w:val="center"/>
            <w:hideMark/>
          </w:tcPr>
          <w:p w:rsidR="00534B60" w:rsidRPr="005C5948" w:rsidRDefault="00534B60" w:rsidP="005C5948">
            <w:pPr>
              <w:spacing w:after="0" w:line="240" w:lineRule="auto"/>
              <w:ind w:left="0" w:firstLine="0"/>
              <w:jc w:val="left"/>
              <w:rPr>
                <w:rFonts w:eastAsia="Times New Roman"/>
                <w:color w:val="auto"/>
                <w:sz w:val="16"/>
                <w:szCs w:val="16"/>
              </w:rPr>
            </w:pPr>
            <w:r w:rsidRPr="005C5948">
              <w:rPr>
                <w:rFonts w:eastAsia="Times New Roman"/>
                <w:color w:val="auto"/>
                <w:sz w:val="16"/>
                <w:szCs w:val="16"/>
              </w:rPr>
              <w:t> </w:t>
            </w:r>
          </w:p>
        </w:tc>
        <w:tc>
          <w:tcPr>
            <w:tcW w:w="637" w:type="pct"/>
            <w:tcBorders>
              <w:top w:val="single" w:sz="8" w:space="0" w:color="D3D3D3"/>
              <w:left w:val="nil"/>
              <w:bottom w:val="single" w:sz="4" w:space="0" w:color="auto"/>
              <w:right w:val="nil"/>
            </w:tcBorders>
          </w:tcPr>
          <w:p w:rsidR="00534B60" w:rsidRPr="005C5948" w:rsidRDefault="00534B60" w:rsidP="005C5948">
            <w:pPr>
              <w:spacing w:after="0" w:line="240" w:lineRule="auto"/>
              <w:ind w:left="0" w:firstLine="0"/>
              <w:jc w:val="left"/>
              <w:rPr>
                <w:rFonts w:eastAsia="Times New Roman"/>
                <w:color w:val="auto"/>
                <w:sz w:val="16"/>
                <w:szCs w:val="16"/>
              </w:rPr>
            </w:pPr>
          </w:p>
        </w:tc>
        <w:tc>
          <w:tcPr>
            <w:tcW w:w="637" w:type="pct"/>
            <w:tcBorders>
              <w:top w:val="single" w:sz="8" w:space="0" w:color="D3D3D3"/>
              <w:left w:val="nil"/>
              <w:bottom w:val="single" w:sz="8" w:space="0" w:color="000000"/>
              <w:right w:val="single" w:sz="4" w:space="0" w:color="auto"/>
            </w:tcBorders>
            <w:shd w:val="clear" w:color="auto" w:fill="auto"/>
            <w:vAlign w:val="center"/>
            <w:hideMark/>
          </w:tcPr>
          <w:p w:rsidR="00534B60" w:rsidRPr="005C5948" w:rsidRDefault="00534B60" w:rsidP="005C5948">
            <w:pPr>
              <w:spacing w:after="0" w:line="240" w:lineRule="auto"/>
              <w:ind w:left="0" w:firstLine="0"/>
              <w:jc w:val="left"/>
              <w:rPr>
                <w:rFonts w:eastAsia="Times New Roman"/>
                <w:color w:val="auto"/>
                <w:sz w:val="16"/>
                <w:szCs w:val="16"/>
              </w:rPr>
            </w:pPr>
            <w:r w:rsidRPr="005C5948">
              <w:rPr>
                <w:rFonts w:eastAsia="Times New Roman"/>
                <w:color w:val="auto"/>
                <w:sz w:val="16"/>
                <w:szCs w:val="16"/>
              </w:rPr>
              <w:t> </w:t>
            </w:r>
          </w:p>
        </w:tc>
        <w:tc>
          <w:tcPr>
            <w:tcW w:w="104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34B60" w:rsidRPr="005C5948" w:rsidRDefault="00534B60" w:rsidP="005C5948">
            <w:pPr>
              <w:spacing w:after="0" w:line="240" w:lineRule="auto"/>
              <w:ind w:left="0" w:firstLine="0"/>
              <w:jc w:val="center"/>
              <w:rPr>
                <w:rFonts w:eastAsia="Times New Roman"/>
                <w:b/>
                <w:bCs/>
                <w:color w:val="auto"/>
                <w:sz w:val="16"/>
                <w:szCs w:val="16"/>
              </w:rPr>
            </w:pPr>
            <w:r w:rsidRPr="005C5948">
              <w:rPr>
                <w:rFonts w:eastAsia="Times New Roman"/>
                <w:b/>
                <w:bCs/>
                <w:color w:val="auto"/>
                <w:sz w:val="16"/>
                <w:szCs w:val="16"/>
              </w:rPr>
              <w:t>Horas dedicadas</w:t>
            </w:r>
          </w:p>
        </w:tc>
        <w:tc>
          <w:tcPr>
            <w:tcW w:w="505" w:type="pct"/>
            <w:vMerge w:val="restart"/>
            <w:tcBorders>
              <w:top w:val="single" w:sz="8" w:space="0" w:color="000000"/>
              <w:left w:val="single" w:sz="4" w:space="0" w:color="auto"/>
              <w:right w:val="single" w:sz="8" w:space="0" w:color="000000"/>
            </w:tcBorders>
            <w:shd w:val="clear" w:color="auto" w:fill="auto"/>
            <w:vAlign w:val="center"/>
            <w:hideMark/>
          </w:tcPr>
          <w:p w:rsidR="00534B60" w:rsidRPr="005C5948" w:rsidRDefault="00534B60" w:rsidP="00EE6474">
            <w:pPr>
              <w:spacing w:after="0" w:line="240" w:lineRule="auto"/>
              <w:ind w:left="0" w:firstLine="0"/>
              <w:jc w:val="center"/>
              <w:rPr>
                <w:rFonts w:eastAsia="Times New Roman"/>
                <w:b/>
                <w:bCs/>
                <w:color w:val="auto"/>
                <w:sz w:val="16"/>
                <w:szCs w:val="16"/>
              </w:rPr>
            </w:pPr>
            <w:r w:rsidRPr="005C5948">
              <w:rPr>
                <w:rFonts w:eastAsia="Times New Roman"/>
                <w:b/>
                <w:bCs/>
                <w:color w:val="auto"/>
                <w:sz w:val="16"/>
                <w:szCs w:val="16"/>
              </w:rPr>
              <w:t>TOTAL HORAS</w:t>
            </w:r>
          </w:p>
        </w:tc>
        <w:tc>
          <w:tcPr>
            <w:tcW w:w="505" w:type="pct"/>
            <w:vMerge w:val="restart"/>
            <w:tcBorders>
              <w:top w:val="single" w:sz="8" w:space="0" w:color="000000"/>
              <w:left w:val="single" w:sz="8" w:space="0" w:color="000000"/>
              <w:right w:val="single" w:sz="8" w:space="0" w:color="000000"/>
            </w:tcBorders>
            <w:shd w:val="clear" w:color="auto" w:fill="auto"/>
            <w:vAlign w:val="center"/>
            <w:hideMark/>
          </w:tcPr>
          <w:p w:rsidR="00534B60" w:rsidRPr="005C5948" w:rsidRDefault="00534B60" w:rsidP="00EE6474">
            <w:pPr>
              <w:spacing w:after="0" w:line="240" w:lineRule="auto"/>
              <w:ind w:left="0" w:firstLine="0"/>
              <w:jc w:val="center"/>
              <w:rPr>
                <w:rFonts w:eastAsia="Times New Roman"/>
                <w:b/>
                <w:bCs/>
                <w:color w:val="auto"/>
                <w:sz w:val="16"/>
                <w:szCs w:val="16"/>
              </w:rPr>
            </w:pPr>
            <w:r w:rsidRPr="005C5948">
              <w:rPr>
                <w:rFonts w:eastAsia="Times New Roman"/>
                <w:b/>
                <w:bCs/>
                <w:color w:val="auto"/>
                <w:sz w:val="16"/>
                <w:szCs w:val="16"/>
              </w:rPr>
              <w:t>Coste/hora ordinaria</w:t>
            </w:r>
          </w:p>
        </w:tc>
        <w:tc>
          <w:tcPr>
            <w:tcW w:w="505" w:type="pct"/>
            <w:vMerge w:val="restart"/>
            <w:tcBorders>
              <w:top w:val="single" w:sz="8" w:space="0" w:color="000000"/>
              <w:left w:val="nil"/>
              <w:right w:val="single" w:sz="8" w:space="0" w:color="000000"/>
            </w:tcBorders>
            <w:shd w:val="clear" w:color="auto" w:fill="auto"/>
            <w:vAlign w:val="center"/>
            <w:hideMark/>
          </w:tcPr>
          <w:p w:rsidR="00534B60" w:rsidRPr="005C5948" w:rsidRDefault="00534B60" w:rsidP="00EE6474">
            <w:pPr>
              <w:spacing w:after="0" w:line="240" w:lineRule="auto"/>
              <w:ind w:left="0" w:firstLine="0"/>
              <w:jc w:val="center"/>
              <w:rPr>
                <w:rFonts w:eastAsia="Times New Roman"/>
                <w:b/>
                <w:bCs/>
                <w:color w:val="auto"/>
                <w:sz w:val="16"/>
                <w:szCs w:val="16"/>
              </w:rPr>
            </w:pPr>
            <w:r w:rsidRPr="005C5948">
              <w:rPr>
                <w:rFonts w:eastAsia="Times New Roman"/>
                <w:b/>
                <w:bCs/>
                <w:color w:val="auto"/>
                <w:sz w:val="16"/>
                <w:szCs w:val="16"/>
              </w:rPr>
              <w:t>TOTAL Importe</w:t>
            </w:r>
          </w:p>
        </w:tc>
      </w:tr>
      <w:tr w:rsidR="00534B60" w:rsidRPr="005C5948" w:rsidTr="00AB40C4">
        <w:trPr>
          <w:cantSplit/>
          <w:trHeight w:val="717"/>
          <w:tblHeader/>
        </w:trPr>
        <w:tc>
          <w:tcPr>
            <w:tcW w:w="578" w:type="pct"/>
            <w:tcBorders>
              <w:top w:val="nil"/>
              <w:left w:val="single" w:sz="8" w:space="0" w:color="000000"/>
              <w:bottom w:val="single" w:sz="8" w:space="0" w:color="000000"/>
              <w:right w:val="single" w:sz="8" w:space="0" w:color="000000"/>
            </w:tcBorders>
            <w:shd w:val="clear" w:color="auto" w:fill="auto"/>
            <w:vAlign w:val="center"/>
            <w:hideMark/>
          </w:tcPr>
          <w:p w:rsidR="00534B60" w:rsidRPr="005C5948" w:rsidRDefault="00534B60" w:rsidP="00EE6474">
            <w:pPr>
              <w:spacing w:after="0" w:line="240" w:lineRule="auto"/>
              <w:ind w:left="0" w:firstLine="0"/>
              <w:jc w:val="center"/>
              <w:rPr>
                <w:rFonts w:eastAsia="Times New Roman"/>
                <w:b/>
                <w:bCs/>
                <w:color w:val="auto"/>
                <w:sz w:val="16"/>
                <w:szCs w:val="16"/>
              </w:rPr>
            </w:pPr>
            <w:r w:rsidRPr="005C5948">
              <w:rPr>
                <w:rFonts w:eastAsia="Times New Roman"/>
                <w:b/>
                <w:bCs/>
                <w:color w:val="auto"/>
                <w:sz w:val="16"/>
                <w:szCs w:val="16"/>
              </w:rPr>
              <w:t>Nombre</w:t>
            </w:r>
          </w:p>
        </w:tc>
        <w:tc>
          <w:tcPr>
            <w:tcW w:w="584" w:type="pct"/>
            <w:tcBorders>
              <w:top w:val="nil"/>
              <w:left w:val="nil"/>
              <w:bottom w:val="single" w:sz="8" w:space="0" w:color="000000"/>
              <w:right w:val="single" w:sz="4" w:space="0" w:color="auto"/>
            </w:tcBorders>
            <w:shd w:val="clear" w:color="auto" w:fill="auto"/>
            <w:vAlign w:val="center"/>
            <w:hideMark/>
          </w:tcPr>
          <w:p w:rsidR="00534B60" w:rsidRPr="005C5948" w:rsidRDefault="00534B60" w:rsidP="00EE6474">
            <w:pPr>
              <w:spacing w:after="0" w:line="240" w:lineRule="auto"/>
              <w:ind w:left="0" w:firstLine="0"/>
              <w:jc w:val="center"/>
              <w:rPr>
                <w:rFonts w:eastAsia="Times New Roman"/>
                <w:b/>
                <w:bCs/>
                <w:color w:val="auto"/>
                <w:sz w:val="16"/>
                <w:szCs w:val="16"/>
              </w:rPr>
            </w:pPr>
            <w:r>
              <w:rPr>
                <w:rFonts w:eastAsia="Times New Roman"/>
                <w:b/>
                <w:bCs/>
                <w:color w:val="auto"/>
                <w:sz w:val="16"/>
                <w:szCs w:val="16"/>
              </w:rPr>
              <w:t>Cargo en la empresa</w:t>
            </w:r>
          </w:p>
        </w:tc>
        <w:tc>
          <w:tcPr>
            <w:tcW w:w="637" w:type="pct"/>
            <w:tcBorders>
              <w:top w:val="single" w:sz="4" w:space="0" w:color="auto"/>
              <w:left w:val="single" w:sz="4" w:space="0" w:color="auto"/>
              <w:bottom w:val="single" w:sz="4" w:space="0" w:color="auto"/>
              <w:right w:val="single" w:sz="4" w:space="0" w:color="auto"/>
            </w:tcBorders>
          </w:tcPr>
          <w:p w:rsidR="00534B60" w:rsidRDefault="00534B60" w:rsidP="00EE6474">
            <w:pPr>
              <w:spacing w:after="0" w:line="240" w:lineRule="auto"/>
              <w:ind w:left="0" w:firstLine="0"/>
              <w:jc w:val="center"/>
              <w:rPr>
                <w:rFonts w:eastAsia="Times New Roman"/>
                <w:b/>
                <w:bCs/>
                <w:color w:val="auto"/>
                <w:sz w:val="16"/>
                <w:szCs w:val="16"/>
              </w:rPr>
            </w:pPr>
          </w:p>
          <w:p w:rsidR="00534B60" w:rsidRPr="005C5948" w:rsidRDefault="00534B60" w:rsidP="00EE6474">
            <w:pPr>
              <w:spacing w:after="0" w:line="240" w:lineRule="auto"/>
              <w:ind w:left="0" w:firstLine="0"/>
              <w:jc w:val="center"/>
              <w:rPr>
                <w:rFonts w:eastAsia="Times New Roman"/>
                <w:b/>
                <w:bCs/>
                <w:color w:val="auto"/>
                <w:sz w:val="16"/>
                <w:szCs w:val="16"/>
              </w:rPr>
            </w:pPr>
            <w:r>
              <w:rPr>
                <w:rFonts w:eastAsia="Times New Roman"/>
                <w:b/>
                <w:bCs/>
                <w:color w:val="auto"/>
                <w:sz w:val="16"/>
                <w:szCs w:val="16"/>
              </w:rPr>
              <w:t>Titulación</w:t>
            </w:r>
          </w:p>
        </w:tc>
        <w:tc>
          <w:tcPr>
            <w:tcW w:w="637" w:type="pct"/>
            <w:tcBorders>
              <w:top w:val="nil"/>
              <w:left w:val="single" w:sz="4" w:space="0" w:color="auto"/>
              <w:bottom w:val="single" w:sz="8" w:space="0" w:color="000000"/>
              <w:right w:val="single" w:sz="8" w:space="0" w:color="000000"/>
            </w:tcBorders>
            <w:shd w:val="clear" w:color="auto" w:fill="auto"/>
            <w:vAlign w:val="center"/>
            <w:hideMark/>
          </w:tcPr>
          <w:p w:rsidR="00534B60" w:rsidRPr="005C5948" w:rsidRDefault="00534B60" w:rsidP="00EE6474">
            <w:pPr>
              <w:spacing w:after="0" w:line="240" w:lineRule="auto"/>
              <w:ind w:left="0" w:firstLine="0"/>
              <w:jc w:val="center"/>
              <w:rPr>
                <w:rFonts w:eastAsia="Times New Roman"/>
                <w:b/>
                <w:bCs/>
                <w:color w:val="auto"/>
                <w:sz w:val="16"/>
                <w:szCs w:val="16"/>
              </w:rPr>
            </w:pPr>
            <w:r w:rsidRPr="005C5948">
              <w:rPr>
                <w:rFonts w:eastAsia="Times New Roman"/>
                <w:b/>
                <w:bCs/>
                <w:color w:val="auto"/>
                <w:sz w:val="16"/>
                <w:szCs w:val="16"/>
              </w:rPr>
              <w:t>Función/tarea en el proyecto</w:t>
            </w:r>
          </w:p>
        </w:tc>
        <w:tc>
          <w:tcPr>
            <w:tcW w:w="349" w:type="pct"/>
            <w:tcBorders>
              <w:top w:val="single" w:sz="4" w:space="0" w:color="auto"/>
              <w:left w:val="nil"/>
              <w:bottom w:val="single" w:sz="8" w:space="0" w:color="000000"/>
              <w:right w:val="single" w:sz="8" w:space="0" w:color="000000"/>
            </w:tcBorders>
            <w:shd w:val="clear" w:color="auto" w:fill="auto"/>
            <w:vAlign w:val="center"/>
            <w:hideMark/>
          </w:tcPr>
          <w:p w:rsidR="00534B60" w:rsidRPr="005C5948" w:rsidRDefault="00534B60" w:rsidP="00EE6474">
            <w:pPr>
              <w:spacing w:after="0" w:line="240" w:lineRule="auto"/>
              <w:ind w:left="0" w:firstLine="0"/>
              <w:jc w:val="center"/>
              <w:rPr>
                <w:rFonts w:eastAsia="Times New Roman"/>
                <w:b/>
                <w:bCs/>
                <w:color w:val="auto"/>
                <w:sz w:val="16"/>
                <w:szCs w:val="16"/>
              </w:rPr>
            </w:pPr>
            <w:r w:rsidRPr="005C5948">
              <w:rPr>
                <w:rFonts w:eastAsia="Times New Roman"/>
                <w:b/>
                <w:bCs/>
                <w:color w:val="auto"/>
                <w:sz w:val="16"/>
                <w:szCs w:val="16"/>
              </w:rPr>
              <w:t>Año</w:t>
            </w:r>
            <w:r>
              <w:rPr>
                <w:rFonts w:eastAsia="Times New Roman"/>
                <w:b/>
                <w:bCs/>
                <w:color w:val="auto"/>
                <w:sz w:val="16"/>
                <w:szCs w:val="16"/>
              </w:rPr>
              <w:t xml:space="preserve"> </w:t>
            </w:r>
            <w:r w:rsidRPr="005C5948">
              <w:rPr>
                <w:rFonts w:eastAsia="Times New Roman"/>
                <w:b/>
                <w:bCs/>
                <w:color w:val="auto"/>
                <w:sz w:val="16"/>
                <w:szCs w:val="16"/>
              </w:rPr>
              <w:t>1</w:t>
            </w:r>
          </w:p>
        </w:tc>
        <w:tc>
          <w:tcPr>
            <w:tcW w:w="350" w:type="pct"/>
            <w:tcBorders>
              <w:top w:val="single" w:sz="4" w:space="0" w:color="auto"/>
              <w:left w:val="nil"/>
              <w:bottom w:val="single" w:sz="8" w:space="0" w:color="000000"/>
              <w:right w:val="single" w:sz="8" w:space="0" w:color="000000"/>
            </w:tcBorders>
            <w:shd w:val="clear" w:color="auto" w:fill="auto"/>
            <w:vAlign w:val="center"/>
            <w:hideMark/>
          </w:tcPr>
          <w:p w:rsidR="00534B60" w:rsidRPr="005C5948" w:rsidRDefault="00534B60" w:rsidP="00EE6474">
            <w:pPr>
              <w:spacing w:after="0" w:line="240" w:lineRule="auto"/>
              <w:ind w:left="0" w:firstLine="0"/>
              <w:jc w:val="center"/>
              <w:rPr>
                <w:rFonts w:eastAsia="Times New Roman"/>
                <w:b/>
                <w:bCs/>
                <w:color w:val="auto"/>
                <w:sz w:val="16"/>
                <w:szCs w:val="16"/>
              </w:rPr>
            </w:pPr>
            <w:r w:rsidRPr="005C5948">
              <w:rPr>
                <w:rFonts w:eastAsia="Times New Roman"/>
                <w:b/>
                <w:bCs/>
                <w:color w:val="auto"/>
                <w:sz w:val="16"/>
                <w:szCs w:val="16"/>
              </w:rPr>
              <w:t>Año 2</w:t>
            </w:r>
          </w:p>
        </w:tc>
        <w:tc>
          <w:tcPr>
            <w:tcW w:w="350" w:type="pct"/>
            <w:tcBorders>
              <w:top w:val="single" w:sz="4" w:space="0" w:color="auto"/>
              <w:left w:val="nil"/>
              <w:bottom w:val="single" w:sz="8" w:space="0" w:color="000000"/>
              <w:right w:val="single" w:sz="8" w:space="0" w:color="000000"/>
            </w:tcBorders>
            <w:shd w:val="clear" w:color="auto" w:fill="auto"/>
            <w:vAlign w:val="center"/>
            <w:hideMark/>
          </w:tcPr>
          <w:p w:rsidR="00534B60" w:rsidRPr="005C5948" w:rsidRDefault="00534B60" w:rsidP="00EE6474">
            <w:pPr>
              <w:spacing w:after="0" w:line="240" w:lineRule="auto"/>
              <w:ind w:left="0" w:firstLine="0"/>
              <w:jc w:val="center"/>
              <w:rPr>
                <w:rFonts w:eastAsia="Times New Roman"/>
                <w:b/>
                <w:bCs/>
                <w:color w:val="auto"/>
                <w:sz w:val="16"/>
                <w:szCs w:val="16"/>
              </w:rPr>
            </w:pPr>
            <w:r w:rsidRPr="005C5948">
              <w:rPr>
                <w:rFonts w:eastAsia="Times New Roman"/>
                <w:b/>
                <w:bCs/>
                <w:color w:val="auto"/>
                <w:sz w:val="16"/>
                <w:szCs w:val="16"/>
              </w:rPr>
              <w:t>Año 3</w:t>
            </w:r>
          </w:p>
        </w:tc>
        <w:tc>
          <w:tcPr>
            <w:tcW w:w="505" w:type="pct"/>
            <w:vMerge/>
            <w:tcBorders>
              <w:left w:val="single" w:sz="8" w:space="0" w:color="000000"/>
              <w:bottom w:val="single" w:sz="8" w:space="0" w:color="000000"/>
              <w:right w:val="single" w:sz="8" w:space="0" w:color="000000"/>
            </w:tcBorders>
            <w:vAlign w:val="center"/>
            <w:hideMark/>
          </w:tcPr>
          <w:p w:rsidR="00534B60" w:rsidRPr="005C5948" w:rsidRDefault="00534B60" w:rsidP="00EE6474">
            <w:pPr>
              <w:spacing w:after="0" w:line="240" w:lineRule="auto"/>
              <w:ind w:left="0" w:firstLine="0"/>
              <w:jc w:val="center"/>
              <w:rPr>
                <w:rFonts w:eastAsia="Times New Roman"/>
                <w:b/>
                <w:bCs/>
                <w:color w:val="auto"/>
                <w:sz w:val="16"/>
                <w:szCs w:val="16"/>
              </w:rPr>
            </w:pPr>
          </w:p>
        </w:tc>
        <w:tc>
          <w:tcPr>
            <w:tcW w:w="505" w:type="pct"/>
            <w:vMerge/>
            <w:tcBorders>
              <w:left w:val="single" w:sz="8" w:space="0" w:color="000000"/>
              <w:bottom w:val="single" w:sz="8" w:space="0" w:color="000000"/>
              <w:right w:val="single" w:sz="8" w:space="0" w:color="000000"/>
            </w:tcBorders>
            <w:vAlign w:val="center"/>
            <w:hideMark/>
          </w:tcPr>
          <w:p w:rsidR="00534B60" w:rsidRPr="005C5948" w:rsidRDefault="00534B60" w:rsidP="00EE6474">
            <w:pPr>
              <w:spacing w:after="0" w:line="240" w:lineRule="auto"/>
              <w:ind w:left="0" w:firstLine="0"/>
              <w:jc w:val="center"/>
              <w:rPr>
                <w:rFonts w:eastAsia="Times New Roman"/>
                <w:b/>
                <w:bCs/>
                <w:color w:val="auto"/>
                <w:sz w:val="16"/>
                <w:szCs w:val="16"/>
              </w:rPr>
            </w:pPr>
          </w:p>
        </w:tc>
        <w:tc>
          <w:tcPr>
            <w:tcW w:w="505" w:type="pct"/>
            <w:vMerge/>
            <w:tcBorders>
              <w:left w:val="nil"/>
              <w:bottom w:val="single" w:sz="8" w:space="0" w:color="000000"/>
              <w:right w:val="single" w:sz="8" w:space="0" w:color="000000"/>
            </w:tcBorders>
            <w:shd w:val="clear" w:color="auto" w:fill="auto"/>
            <w:vAlign w:val="center"/>
            <w:hideMark/>
          </w:tcPr>
          <w:p w:rsidR="00534B60" w:rsidRPr="005C5948" w:rsidRDefault="00534B60" w:rsidP="00EE6474">
            <w:pPr>
              <w:spacing w:after="0" w:line="240" w:lineRule="auto"/>
              <w:ind w:left="0" w:firstLineChars="100" w:firstLine="160"/>
              <w:jc w:val="center"/>
              <w:rPr>
                <w:rFonts w:eastAsia="Times New Roman"/>
                <w:b/>
                <w:bCs/>
                <w:color w:val="auto"/>
                <w:sz w:val="16"/>
                <w:szCs w:val="16"/>
              </w:rPr>
            </w:pPr>
          </w:p>
        </w:tc>
      </w:tr>
      <w:tr w:rsidR="00534B60" w:rsidRPr="005C5948" w:rsidTr="00AB40C4">
        <w:trPr>
          <w:trHeight w:val="315"/>
        </w:trPr>
        <w:tc>
          <w:tcPr>
            <w:tcW w:w="578" w:type="pct"/>
            <w:tcBorders>
              <w:top w:val="nil"/>
              <w:left w:val="single" w:sz="8" w:space="0" w:color="000000"/>
              <w:bottom w:val="single" w:sz="8" w:space="0" w:color="000000"/>
              <w:right w:val="single" w:sz="8" w:space="0" w:color="000000"/>
            </w:tcBorders>
            <w:shd w:val="clear" w:color="auto" w:fill="auto"/>
            <w:vAlign w:val="center"/>
            <w:hideMark/>
          </w:tcPr>
          <w:p w:rsidR="00534B60" w:rsidRPr="005C5948" w:rsidRDefault="00534B60" w:rsidP="005C5948">
            <w:pPr>
              <w:spacing w:after="0" w:line="240" w:lineRule="auto"/>
              <w:ind w:left="0" w:firstLine="0"/>
              <w:jc w:val="left"/>
              <w:rPr>
                <w:rFonts w:eastAsia="Times New Roman"/>
                <w:color w:val="auto"/>
                <w:sz w:val="16"/>
                <w:szCs w:val="16"/>
              </w:rPr>
            </w:pPr>
            <w:r w:rsidRPr="005C5948">
              <w:rPr>
                <w:rFonts w:eastAsia="Times New Roman"/>
                <w:color w:val="auto"/>
                <w:sz w:val="16"/>
                <w:szCs w:val="16"/>
              </w:rPr>
              <w:t> </w:t>
            </w:r>
          </w:p>
        </w:tc>
        <w:tc>
          <w:tcPr>
            <w:tcW w:w="584" w:type="pct"/>
            <w:tcBorders>
              <w:top w:val="nil"/>
              <w:left w:val="nil"/>
              <w:bottom w:val="single" w:sz="8" w:space="0" w:color="000000"/>
              <w:right w:val="single" w:sz="4" w:space="0" w:color="auto"/>
            </w:tcBorders>
            <w:shd w:val="clear" w:color="auto" w:fill="auto"/>
            <w:vAlign w:val="center"/>
            <w:hideMark/>
          </w:tcPr>
          <w:p w:rsidR="00534B60" w:rsidRPr="005C5948" w:rsidRDefault="00534B60" w:rsidP="005C5948">
            <w:pPr>
              <w:spacing w:after="0" w:line="240" w:lineRule="auto"/>
              <w:ind w:left="0" w:firstLine="0"/>
              <w:jc w:val="left"/>
              <w:rPr>
                <w:rFonts w:eastAsia="Times New Roman"/>
                <w:color w:val="auto"/>
                <w:sz w:val="16"/>
                <w:szCs w:val="16"/>
              </w:rPr>
            </w:pPr>
            <w:r w:rsidRPr="005C5948">
              <w:rPr>
                <w:rFonts w:eastAsia="Times New Roman"/>
                <w:color w:val="auto"/>
                <w:sz w:val="16"/>
                <w:szCs w:val="16"/>
              </w:rPr>
              <w:t> </w:t>
            </w:r>
          </w:p>
        </w:tc>
        <w:tc>
          <w:tcPr>
            <w:tcW w:w="637" w:type="pct"/>
            <w:tcBorders>
              <w:top w:val="single" w:sz="4" w:space="0" w:color="auto"/>
              <w:left w:val="single" w:sz="4" w:space="0" w:color="auto"/>
              <w:bottom w:val="single" w:sz="4" w:space="0" w:color="auto"/>
              <w:right w:val="single" w:sz="4" w:space="0" w:color="auto"/>
            </w:tcBorders>
          </w:tcPr>
          <w:p w:rsidR="00534B60" w:rsidRPr="005C5948" w:rsidRDefault="00534B60" w:rsidP="005C5948">
            <w:pPr>
              <w:spacing w:after="0" w:line="240" w:lineRule="auto"/>
              <w:ind w:left="0" w:firstLine="0"/>
              <w:jc w:val="left"/>
              <w:rPr>
                <w:rFonts w:eastAsia="Times New Roman"/>
                <w:color w:val="auto"/>
                <w:sz w:val="16"/>
                <w:szCs w:val="16"/>
              </w:rPr>
            </w:pPr>
          </w:p>
        </w:tc>
        <w:tc>
          <w:tcPr>
            <w:tcW w:w="637" w:type="pct"/>
            <w:tcBorders>
              <w:top w:val="nil"/>
              <w:left w:val="single" w:sz="4" w:space="0" w:color="auto"/>
              <w:bottom w:val="single" w:sz="8" w:space="0" w:color="000000"/>
              <w:right w:val="single" w:sz="8" w:space="0" w:color="000000"/>
            </w:tcBorders>
            <w:shd w:val="clear" w:color="auto" w:fill="auto"/>
            <w:vAlign w:val="center"/>
            <w:hideMark/>
          </w:tcPr>
          <w:p w:rsidR="00534B60" w:rsidRPr="005C5948" w:rsidRDefault="00534B60" w:rsidP="005C5948">
            <w:pPr>
              <w:spacing w:after="0" w:line="240" w:lineRule="auto"/>
              <w:ind w:left="0" w:firstLine="0"/>
              <w:jc w:val="left"/>
              <w:rPr>
                <w:rFonts w:eastAsia="Times New Roman"/>
                <w:color w:val="auto"/>
                <w:sz w:val="16"/>
                <w:szCs w:val="16"/>
              </w:rPr>
            </w:pPr>
            <w:r w:rsidRPr="005C5948">
              <w:rPr>
                <w:rFonts w:eastAsia="Times New Roman"/>
                <w:color w:val="auto"/>
                <w:sz w:val="16"/>
                <w:szCs w:val="16"/>
              </w:rPr>
              <w:t> </w:t>
            </w:r>
          </w:p>
        </w:tc>
        <w:tc>
          <w:tcPr>
            <w:tcW w:w="349" w:type="pct"/>
            <w:tcBorders>
              <w:top w:val="nil"/>
              <w:left w:val="nil"/>
              <w:bottom w:val="single" w:sz="8" w:space="0" w:color="000000"/>
              <w:right w:val="single" w:sz="8" w:space="0" w:color="000000"/>
            </w:tcBorders>
            <w:shd w:val="clear" w:color="auto" w:fill="auto"/>
            <w:vAlign w:val="center"/>
            <w:hideMark/>
          </w:tcPr>
          <w:p w:rsidR="00534B60" w:rsidRPr="005C5948" w:rsidRDefault="00534B60" w:rsidP="005C5948">
            <w:pPr>
              <w:spacing w:after="0" w:line="240" w:lineRule="auto"/>
              <w:ind w:left="0" w:firstLine="0"/>
              <w:jc w:val="right"/>
              <w:rPr>
                <w:rFonts w:eastAsia="Times New Roman"/>
                <w:color w:val="auto"/>
                <w:sz w:val="16"/>
                <w:szCs w:val="16"/>
              </w:rPr>
            </w:pPr>
            <w:r w:rsidRPr="005C5948">
              <w:rPr>
                <w:rFonts w:eastAsia="Times New Roman"/>
                <w:color w:val="auto"/>
                <w:sz w:val="16"/>
                <w:szCs w:val="16"/>
              </w:rPr>
              <w:t> </w:t>
            </w:r>
          </w:p>
        </w:tc>
        <w:tc>
          <w:tcPr>
            <w:tcW w:w="350" w:type="pct"/>
            <w:tcBorders>
              <w:top w:val="nil"/>
              <w:left w:val="nil"/>
              <w:bottom w:val="single" w:sz="8" w:space="0" w:color="000000"/>
              <w:right w:val="single" w:sz="8" w:space="0" w:color="000000"/>
            </w:tcBorders>
            <w:shd w:val="clear" w:color="auto" w:fill="auto"/>
            <w:vAlign w:val="center"/>
            <w:hideMark/>
          </w:tcPr>
          <w:p w:rsidR="00534B60" w:rsidRPr="005C5948" w:rsidRDefault="00534B60" w:rsidP="005C5948">
            <w:pPr>
              <w:spacing w:after="0" w:line="240" w:lineRule="auto"/>
              <w:ind w:left="0" w:firstLine="0"/>
              <w:jc w:val="right"/>
              <w:rPr>
                <w:rFonts w:eastAsia="Times New Roman"/>
                <w:color w:val="auto"/>
                <w:sz w:val="16"/>
                <w:szCs w:val="16"/>
              </w:rPr>
            </w:pPr>
            <w:r w:rsidRPr="005C5948">
              <w:rPr>
                <w:rFonts w:eastAsia="Times New Roman"/>
                <w:color w:val="auto"/>
                <w:sz w:val="16"/>
                <w:szCs w:val="16"/>
              </w:rPr>
              <w:t> </w:t>
            </w:r>
          </w:p>
        </w:tc>
        <w:tc>
          <w:tcPr>
            <w:tcW w:w="350" w:type="pct"/>
            <w:tcBorders>
              <w:top w:val="nil"/>
              <w:left w:val="nil"/>
              <w:bottom w:val="single" w:sz="8" w:space="0" w:color="000000"/>
              <w:right w:val="single" w:sz="8" w:space="0" w:color="000000"/>
            </w:tcBorders>
            <w:shd w:val="clear" w:color="auto" w:fill="auto"/>
            <w:vAlign w:val="center"/>
            <w:hideMark/>
          </w:tcPr>
          <w:p w:rsidR="00534B60" w:rsidRPr="005C5948" w:rsidRDefault="00534B60" w:rsidP="005C5948">
            <w:pPr>
              <w:spacing w:after="0" w:line="240" w:lineRule="auto"/>
              <w:ind w:left="0" w:firstLine="0"/>
              <w:jc w:val="right"/>
              <w:rPr>
                <w:rFonts w:eastAsia="Times New Roman"/>
                <w:color w:val="auto"/>
                <w:sz w:val="16"/>
                <w:szCs w:val="16"/>
              </w:rPr>
            </w:pPr>
            <w:r w:rsidRPr="005C5948">
              <w:rPr>
                <w:rFonts w:eastAsia="Times New Roman"/>
                <w:color w:val="auto"/>
                <w:sz w:val="16"/>
                <w:szCs w:val="16"/>
              </w:rPr>
              <w:t> </w:t>
            </w:r>
          </w:p>
        </w:tc>
        <w:tc>
          <w:tcPr>
            <w:tcW w:w="505" w:type="pct"/>
            <w:tcBorders>
              <w:top w:val="nil"/>
              <w:left w:val="nil"/>
              <w:bottom w:val="single" w:sz="8" w:space="0" w:color="000000"/>
              <w:right w:val="single" w:sz="8" w:space="0" w:color="000000"/>
            </w:tcBorders>
            <w:shd w:val="clear" w:color="auto" w:fill="auto"/>
            <w:vAlign w:val="center"/>
            <w:hideMark/>
          </w:tcPr>
          <w:p w:rsidR="00534B60" w:rsidRPr="005C5948" w:rsidRDefault="00534B60" w:rsidP="005C5948">
            <w:pPr>
              <w:spacing w:after="0" w:line="240" w:lineRule="auto"/>
              <w:ind w:left="0" w:firstLine="0"/>
              <w:jc w:val="right"/>
              <w:rPr>
                <w:rFonts w:eastAsia="Times New Roman"/>
                <w:color w:val="auto"/>
                <w:sz w:val="16"/>
                <w:szCs w:val="16"/>
              </w:rPr>
            </w:pPr>
            <w:r w:rsidRPr="005C5948">
              <w:rPr>
                <w:rFonts w:eastAsia="Times New Roman"/>
                <w:color w:val="auto"/>
                <w:sz w:val="16"/>
                <w:szCs w:val="16"/>
              </w:rPr>
              <w:t> </w:t>
            </w:r>
          </w:p>
        </w:tc>
        <w:tc>
          <w:tcPr>
            <w:tcW w:w="505" w:type="pct"/>
            <w:tcBorders>
              <w:top w:val="nil"/>
              <w:left w:val="nil"/>
              <w:bottom w:val="single" w:sz="8" w:space="0" w:color="000000"/>
              <w:right w:val="single" w:sz="8" w:space="0" w:color="000000"/>
            </w:tcBorders>
            <w:shd w:val="clear" w:color="auto" w:fill="auto"/>
            <w:vAlign w:val="center"/>
            <w:hideMark/>
          </w:tcPr>
          <w:p w:rsidR="00534B60" w:rsidRPr="005C5948" w:rsidRDefault="00534B60" w:rsidP="005C5948">
            <w:pPr>
              <w:spacing w:after="0" w:line="240" w:lineRule="auto"/>
              <w:ind w:left="0" w:firstLine="0"/>
              <w:jc w:val="right"/>
              <w:rPr>
                <w:rFonts w:eastAsia="Times New Roman"/>
                <w:color w:val="auto"/>
                <w:sz w:val="16"/>
                <w:szCs w:val="16"/>
              </w:rPr>
            </w:pPr>
            <w:r w:rsidRPr="005C5948">
              <w:rPr>
                <w:rFonts w:eastAsia="Times New Roman"/>
                <w:color w:val="auto"/>
                <w:sz w:val="16"/>
                <w:szCs w:val="16"/>
              </w:rPr>
              <w:t> </w:t>
            </w:r>
          </w:p>
        </w:tc>
        <w:tc>
          <w:tcPr>
            <w:tcW w:w="505" w:type="pct"/>
            <w:tcBorders>
              <w:top w:val="nil"/>
              <w:left w:val="nil"/>
              <w:bottom w:val="single" w:sz="8" w:space="0" w:color="000000"/>
              <w:right w:val="single" w:sz="8" w:space="0" w:color="000000"/>
            </w:tcBorders>
            <w:shd w:val="clear" w:color="auto" w:fill="auto"/>
            <w:vAlign w:val="center"/>
            <w:hideMark/>
          </w:tcPr>
          <w:p w:rsidR="00534B60" w:rsidRPr="005C5948" w:rsidRDefault="00534B60" w:rsidP="005C5948">
            <w:pPr>
              <w:spacing w:after="0" w:line="240" w:lineRule="auto"/>
              <w:ind w:left="0" w:firstLine="0"/>
              <w:jc w:val="right"/>
              <w:rPr>
                <w:rFonts w:eastAsia="Times New Roman"/>
                <w:color w:val="auto"/>
                <w:sz w:val="16"/>
                <w:szCs w:val="16"/>
              </w:rPr>
            </w:pPr>
            <w:r w:rsidRPr="005C5948">
              <w:rPr>
                <w:rFonts w:eastAsia="Times New Roman"/>
                <w:color w:val="auto"/>
                <w:sz w:val="16"/>
                <w:szCs w:val="16"/>
              </w:rPr>
              <w:t> </w:t>
            </w:r>
          </w:p>
        </w:tc>
      </w:tr>
      <w:tr w:rsidR="00534B60" w:rsidRPr="005C5948" w:rsidTr="00AB40C4">
        <w:trPr>
          <w:trHeight w:val="315"/>
        </w:trPr>
        <w:tc>
          <w:tcPr>
            <w:tcW w:w="578" w:type="pct"/>
            <w:tcBorders>
              <w:top w:val="nil"/>
              <w:left w:val="single" w:sz="8" w:space="0" w:color="000000"/>
              <w:bottom w:val="single" w:sz="8" w:space="0" w:color="000000"/>
              <w:right w:val="single" w:sz="8" w:space="0" w:color="000000"/>
            </w:tcBorders>
            <w:shd w:val="clear" w:color="auto" w:fill="auto"/>
            <w:vAlign w:val="center"/>
            <w:hideMark/>
          </w:tcPr>
          <w:p w:rsidR="00534B60" w:rsidRPr="005C5948" w:rsidRDefault="00534B60" w:rsidP="005C5948">
            <w:pPr>
              <w:spacing w:after="0" w:line="240" w:lineRule="auto"/>
              <w:ind w:left="0" w:firstLine="0"/>
              <w:jc w:val="left"/>
              <w:rPr>
                <w:rFonts w:eastAsia="Times New Roman"/>
                <w:color w:val="auto"/>
                <w:sz w:val="16"/>
                <w:szCs w:val="16"/>
              </w:rPr>
            </w:pPr>
            <w:r w:rsidRPr="005C5948">
              <w:rPr>
                <w:rFonts w:eastAsia="Times New Roman"/>
                <w:color w:val="auto"/>
                <w:sz w:val="16"/>
                <w:szCs w:val="16"/>
              </w:rPr>
              <w:t> </w:t>
            </w:r>
          </w:p>
        </w:tc>
        <w:tc>
          <w:tcPr>
            <w:tcW w:w="584" w:type="pct"/>
            <w:tcBorders>
              <w:top w:val="nil"/>
              <w:left w:val="nil"/>
              <w:bottom w:val="single" w:sz="8" w:space="0" w:color="000000"/>
              <w:right w:val="single" w:sz="4" w:space="0" w:color="auto"/>
            </w:tcBorders>
            <w:shd w:val="clear" w:color="auto" w:fill="auto"/>
            <w:vAlign w:val="center"/>
            <w:hideMark/>
          </w:tcPr>
          <w:p w:rsidR="00534B60" w:rsidRPr="005C5948" w:rsidRDefault="00534B60" w:rsidP="005C5948">
            <w:pPr>
              <w:spacing w:after="0" w:line="240" w:lineRule="auto"/>
              <w:ind w:left="0" w:firstLine="0"/>
              <w:jc w:val="left"/>
              <w:rPr>
                <w:rFonts w:eastAsia="Times New Roman"/>
                <w:color w:val="auto"/>
                <w:sz w:val="16"/>
                <w:szCs w:val="16"/>
              </w:rPr>
            </w:pPr>
            <w:r w:rsidRPr="005C5948">
              <w:rPr>
                <w:rFonts w:eastAsia="Times New Roman"/>
                <w:color w:val="auto"/>
                <w:sz w:val="16"/>
                <w:szCs w:val="16"/>
              </w:rPr>
              <w:t> </w:t>
            </w:r>
          </w:p>
        </w:tc>
        <w:tc>
          <w:tcPr>
            <w:tcW w:w="637" w:type="pct"/>
            <w:tcBorders>
              <w:top w:val="single" w:sz="4" w:space="0" w:color="auto"/>
              <w:left w:val="single" w:sz="4" w:space="0" w:color="auto"/>
              <w:bottom w:val="single" w:sz="4" w:space="0" w:color="auto"/>
              <w:right w:val="single" w:sz="4" w:space="0" w:color="auto"/>
            </w:tcBorders>
          </w:tcPr>
          <w:p w:rsidR="00534B60" w:rsidRPr="005C5948" w:rsidRDefault="00534B60" w:rsidP="005C5948">
            <w:pPr>
              <w:spacing w:after="0" w:line="240" w:lineRule="auto"/>
              <w:ind w:left="0" w:firstLine="0"/>
              <w:jc w:val="left"/>
              <w:rPr>
                <w:rFonts w:eastAsia="Times New Roman"/>
                <w:color w:val="auto"/>
                <w:sz w:val="16"/>
                <w:szCs w:val="16"/>
              </w:rPr>
            </w:pPr>
          </w:p>
        </w:tc>
        <w:tc>
          <w:tcPr>
            <w:tcW w:w="637" w:type="pct"/>
            <w:tcBorders>
              <w:top w:val="nil"/>
              <w:left w:val="single" w:sz="4" w:space="0" w:color="auto"/>
              <w:bottom w:val="single" w:sz="8" w:space="0" w:color="000000"/>
              <w:right w:val="single" w:sz="8" w:space="0" w:color="000000"/>
            </w:tcBorders>
            <w:shd w:val="clear" w:color="auto" w:fill="auto"/>
            <w:vAlign w:val="center"/>
            <w:hideMark/>
          </w:tcPr>
          <w:p w:rsidR="00534B60" w:rsidRPr="005C5948" w:rsidRDefault="00534B60" w:rsidP="005C5948">
            <w:pPr>
              <w:spacing w:after="0" w:line="240" w:lineRule="auto"/>
              <w:ind w:left="0" w:firstLine="0"/>
              <w:jc w:val="left"/>
              <w:rPr>
                <w:rFonts w:eastAsia="Times New Roman"/>
                <w:color w:val="auto"/>
                <w:sz w:val="16"/>
                <w:szCs w:val="16"/>
              </w:rPr>
            </w:pPr>
            <w:r w:rsidRPr="005C5948">
              <w:rPr>
                <w:rFonts w:eastAsia="Times New Roman"/>
                <w:color w:val="auto"/>
                <w:sz w:val="16"/>
                <w:szCs w:val="16"/>
              </w:rPr>
              <w:t> </w:t>
            </w:r>
          </w:p>
        </w:tc>
        <w:tc>
          <w:tcPr>
            <w:tcW w:w="349" w:type="pct"/>
            <w:tcBorders>
              <w:top w:val="nil"/>
              <w:left w:val="nil"/>
              <w:bottom w:val="single" w:sz="8" w:space="0" w:color="000000"/>
              <w:right w:val="single" w:sz="8" w:space="0" w:color="000000"/>
            </w:tcBorders>
            <w:shd w:val="clear" w:color="auto" w:fill="auto"/>
            <w:vAlign w:val="center"/>
            <w:hideMark/>
          </w:tcPr>
          <w:p w:rsidR="00534B60" w:rsidRPr="005C5948" w:rsidRDefault="00534B60" w:rsidP="005C5948">
            <w:pPr>
              <w:spacing w:after="0" w:line="240" w:lineRule="auto"/>
              <w:ind w:left="0" w:firstLine="0"/>
              <w:jc w:val="right"/>
              <w:rPr>
                <w:rFonts w:eastAsia="Times New Roman"/>
                <w:color w:val="auto"/>
                <w:sz w:val="16"/>
                <w:szCs w:val="16"/>
              </w:rPr>
            </w:pPr>
            <w:r w:rsidRPr="005C5948">
              <w:rPr>
                <w:rFonts w:eastAsia="Times New Roman"/>
                <w:color w:val="auto"/>
                <w:sz w:val="16"/>
                <w:szCs w:val="16"/>
              </w:rPr>
              <w:t> </w:t>
            </w:r>
          </w:p>
        </w:tc>
        <w:tc>
          <w:tcPr>
            <w:tcW w:w="350" w:type="pct"/>
            <w:tcBorders>
              <w:top w:val="nil"/>
              <w:left w:val="nil"/>
              <w:bottom w:val="single" w:sz="8" w:space="0" w:color="000000"/>
              <w:right w:val="single" w:sz="8" w:space="0" w:color="000000"/>
            </w:tcBorders>
            <w:shd w:val="clear" w:color="auto" w:fill="auto"/>
            <w:vAlign w:val="center"/>
            <w:hideMark/>
          </w:tcPr>
          <w:p w:rsidR="00534B60" w:rsidRPr="005C5948" w:rsidRDefault="00534B60" w:rsidP="005C5948">
            <w:pPr>
              <w:spacing w:after="0" w:line="240" w:lineRule="auto"/>
              <w:ind w:left="0" w:firstLine="0"/>
              <w:jc w:val="right"/>
              <w:rPr>
                <w:rFonts w:eastAsia="Times New Roman"/>
                <w:color w:val="auto"/>
                <w:sz w:val="16"/>
                <w:szCs w:val="16"/>
              </w:rPr>
            </w:pPr>
            <w:r w:rsidRPr="005C5948">
              <w:rPr>
                <w:rFonts w:eastAsia="Times New Roman"/>
                <w:color w:val="auto"/>
                <w:sz w:val="16"/>
                <w:szCs w:val="16"/>
              </w:rPr>
              <w:t> </w:t>
            </w:r>
          </w:p>
        </w:tc>
        <w:tc>
          <w:tcPr>
            <w:tcW w:w="350" w:type="pct"/>
            <w:tcBorders>
              <w:top w:val="nil"/>
              <w:left w:val="nil"/>
              <w:bottom w:val="single" w:sz="8" w:space="0" w:color="000000"/>
              <w:right w:val="single" w:sz="8" w:space="0" w:color="000000"/>
            </w:tcBorders>
            <w:shd w:val="clear" w:color="auto" w:fill="auto"/>
            <w:vAlign w:val="center"/>
            <w:hideMark/>
          </w:tcPr>
          <w:p w:rsidR="00534B60" w:rsidRPr="005C5948" w:rsidRDefault="00534B60" w:rsidP="005C5948">
            <w:pPr>
              <w:spacing w:after="0" w:line="240" w:lineRule="auto"/>
              <w:ind w:left="0" w:firstLine="0"/>
              <w:jc w:val="right"/>
              <w:rPr>
                <w:rFonts w:eastAsia="Times New Roman"/>
                <w:color w:val="auto"/>
                <w:sz w:val="16"/>
                <w:szCs w:val="16"/>
              </w:rPr>
            </w:pPr>
            <w:r w:rsidRPr="005C5948">
              <w:rPr>
                <w:rFonts w:eastAsia="Times New Roman"/>
                <w:color w:val="auto"/>
                <w:sz w:val="16"/>
                <w:szCs w:val="16"/>
              </w:rPr>
              <w:t> </w:t>
            </w:r>
          </w:p>
        </w:tc>
        <w:tc>
          <w:tcPr>
            <w:tcW w:w="505" w:type="pct"/>
            <w:tcBorders>
              <w:top w:val="nil"/>
              <w:left w:val="nil"/>
              <w:bottom w:val="single" w:sz="8" w:space="0" w:color="000000"/>
              <w:right w:val="single" w:sz="8" w:space="0" w:color="000000"/>
            </w:tcBorders>
            <w:shd w:val="clear" w:color="auto" w:fill="auto"/>
            <w:vAlign w:val="center"/>
            <w:hideMark/>
          </w:tcPr>
          <w:p w:rsidR="00534B60" w:rsidRPr="005C5948" w:rsidRDefault="00534B60" w:rsidP="005C5948">
            <w:pPr>
              <w:spacing w:after="0" w:line="240" w:lineRule="auto"/>
              <w:ind w:left="0" w:firstLine="0"/>
              <w:jc w:val="right"/>
              <w:rPr>
                <w:rFonts w:eastAsia="Times New Roman"/>
                <w:color w:val="auto"/>
                <w:sz w:val="16"/>
                <w:szCs w:val="16"/>
              </w:rPr>
            </w:pPr>
            <w:r w:rsidRPr="005C5948">
              <w:rPr>
                <w:rFonts w:eastAsia="Times New Roman"/>
                <w:color w:val="auto"/>
                <w:sz w:val="16"/>
                <w:szCs w:val="16"/>
              </w:rPr>
              <w:t> </w:t>
            </w:r>
          </w:p>
        </w:tc>
        <w:tc>
          <w:tcPr>
            <w:tcW w:w="505" w:type="pct"/>
            <w:tcBorders>
              <w:top w:val="nil"/>
              <w:left w:val="nil"/>
              <w:bottom w:val="single" w:sz="8" w:space="0" w:color="000000"/>
              <w:right w:val="single" w:sz="8" w:space="0" w:color="000000"/>
            </w:tcBorders>
            <w:shd w:val="clear" w:color="auto" w:fill="auto"/>
            <w:vAlign w:val="center"/>
            <w:hideMark/>
          </w:tcPr>
          <w:p w:rsidR="00534B60" w:rsidRPr="005C5948" w:rsidRDefault="00534B60" w:rsidP="005C5948">
            <w:pPr>
              <w:spacing w:after="0" w:line="240" w:lineRule="auto"/>
              <w:ind w:left="0" w:firstLine="0"/>
              <w:jc w:val="right"/>
              <w:rPr>
                <w:rFonts w:eastAsia="Times New Roman"/>
                <w:color w:val="auto"/>
                <w:sz w:val="16"/>
                <w:szCs w:val="16"/>
              </w:rPr>
            </w:pPr>
            <w:r w:rsidRPr="005C5948">
              <w:rPr>
                <w:rFonts w:eastAsia="Times New Roman"/>
                <w:color w:val="auto"/>
                <w:sz w:val="16"/>
                <w:szCs w:val="16"/>
              </w:rPr>
              <w:t> </w:t>
            </w:r>
          </w:p>
        </w:tc>
        <w:tc>
          <w:tcPr>
            <w:tcW w:w="505" w:type="pct"/>
            <w:tcBorders>
              <w:top w:val="nil"/>
              <w:left w:val="nil"/>
              <w:bottom w:val="single" w:sz="8" w:space="0" w:color="000000"/>
              <w:right w:val="single" w:sz="8" w:space="0" w:color="000000"/>
            </w:tcBorders>
            <w:shd w:val="clear" w:color="auto" w:fill="auto"/>
            <w:vAlign w:val="center"/>
            <w:hideMark/>
          </w:tcPr>
          <w:p w:rsidR="00534B60" w:rsidRPr="005C5948" w:rsidRDefault="00534B60" w:rsidP="005C5948">
            <w:pPr>
              <w:spacing w:after="0" w:line="240" w:lineRule="auto"/>
              <w:ind w:left="0" w:firstLine="0"/>
              <w:jc w:val="right"/>
              <w:rPr>
                <w:rFonts w:eastAsia="Times New Roman"/>
                <w:color w:val="auto"/>
                <w:sz w:val="16"/>
                <w:szCs w:val="16"/>
              </w:rPr>
            </w:pPr>
            <w:r w:rsidRPr="005C5948">
              <w:rPr>
                <w:rFonts w:eastAsia="Times New Roman"/>
                <w:color w:val="auto"/>
                <w:sz w:val="16"/>
                <w:szCs w:val="16"/>
              </w:rPr>
              <w:t> </w:t>
            </w:r>
          </w:p>
        </w:tc>
      </w:tr>
      <w:tr w:rsidR="00534B60" w:rsidRPr="005C5948" w:rsidTr="00AB40C4">
        <w:trPr>
          <w:trHeight w:val="315"/>
        </w:trPr>
        <w:tc>
          <w:tcPr>
            <w:tcW w:w="578" w:type="pct"/>
            <w:tcBorders>
              <w:top w:val="nil"/>
              <w:left w:val="single" w:sz="8" w:space="0" w:color="000000"/>
              <w:bottom w:val="single" w:sz="8" w:space="0" w:color="000000"/>
              <w:right w:val="single" w:sz="8" w:space="0" w:color="000000"/>
            </w:tcBorders>
            <w:shd w:val="clear" w:color="auto" w:fill="auto"/>
            <w:vAlign w:val="center"/>
            <w:hideMark/>
          </w:tcPr>
          <w:p w:rsidR="00534B60" w:rsidRPr="005C5948" w:rsidRDefault="00534B60" w:rsidP="005C5948">
            <w:pPr>
              <w:spacing w:after="0" w:line="240" w:lineRule="auto"/>
              <w:ind w:left="0" w:firstLine="0"/>
              <w:jc w:val="left"/>
              <w:rPr>
                <w:rFonts w:eastAsia="Times New Roman"/>
                <w:color w:val="auto"/>
                <w:sz w:val="16"/>
                <w:szCs w:val="16"/>
              </w:rPr>
            </w:pPr>
            <w:r w:rsidRPr="005C5948">
              <w:rPr>
                <w:rFonts w:eastAsia="Times New Roman"/>
                <w:color w:val="auto"/>
                <w:sz w:val="16"/>
                <w:szCs w:val="16"/>
              </w:rPr>
              <w:t> </w:t>
            </w:r>
          </w:p>
        </w:tc>
        <w:tc>
          <w:tcPr>
            <w:tcW w:w="584" w:type="pct"/>
            <w:tcBorders>
              <w:top w:val="nil"/>
              <w:left w:val="nil"/>
              <w:bottom w:val="single" w:sz="8" w:space="0" w:color="000000"/>
              <w:right w:val="single" w:sz="4" w:space="0" w:color="auto"/>
            </w:tcBorders>
            <w:shd w:val="clear" w:color="auto" w:fill="auto"/>
            <w:vAlign w:val="center"/>
            <w:hideMark/>
          </w:tcPr>
          <w:p w:rsidR="00534B60" w:rsidRPr="005C5948" w:rsidRDefault="00534B60" w:rsidP="005C5948">
            <w:pPr>
              <w:spacing w:after="0" w:line="240" w:lineRule="auto"/>
              <w:ind w:left="0" w:firstLine="0"/>
              <w:jc w:val="left"/>
              <w:rPr>
                <w:rFonts w:eastAsia="Times New Roman"/>
                <w:color w:val="auto"/>
                <w:sz w:val="16"/>
                <w:szCs w:val="16"/>
              </w:rPr>
            </w:pPr>
            <w:r w:rsidRPr="005C5948">
              <w:rPr>
                <w:rFonts w:eastAsia="Times New Roman"/>
                <w:color w:val="auto"/>
                <w:sz w:val="16"/>
                <w:szCs w:val="16"/>
              </w:rPr>
              <w:t> </w:t>
            </w:r>
          </w:p>
        </w:tc>
        <w:tc>
          <w:tcPr>
            <w:tcW w:w="637" w:type="pct"/>
            <w:tcBorders>
              <w:top w:val="single" w:sz="4" w:space="0" w:color="auto"/>
              <w:left w:val="single" w:sz="4" w:space="0" w:color="auto"/>
              <w:bottom w:val="single" w:sz="4" w:space="0" w:color="auto"/>
              <w:right w:val="single" w:sz="4" w:space="0" w:color="auto"/>
            </w:tcBorders>
          </w:tcPr>
          <w:p w:rsidR="00534B60" w:rsidRPr="005C5948" w:rsidRDefault="00534B60" w:rsidP="005C5948">
            <w:pPr>
              <w:spacing w:after="0" w:line="240" w:lineRule="auto"/>
              <w:ind w:left="0" w:firstLine="0"/>
              <w:jc w:val="left"/>
              <w:rPr>
                <w:rFonts w:eastAsia="Times New Roman"/>
                <w:color w:val="auto"/>
                <w:sz w:val="16"/>
                <w:szCs w:val="16"/>
              </w:rPr>
            </w:pPr>
          </w:p>
        </w:tc>
        <w:tc>
          <w:tcPr>
            <w:tcW w:w="637" w:type="pct"/>
            <w:tcBorders>
              <w:top w:val="nil"/>
              <w:left w:val="single" w:sz="4" w:space="0" w:color="auto"/>
              <w:bottom w:val="single" w:sz="8" w:space="0" w:color="000000"/>
              <w:right w:val="single" w:sz="8" w:space="0" w:color="000000"/>
            </w:tcBorders>
            <w:shd w:val="clear" w:color="auto" w:fill="auto"/>
            <w:vAlign w:val="center"/>
            <w:hideMark/>
          </w:tcPr>
          <w:p w:rsidR="00534B60" w:rsidRPr="005C5948" w:rsidRDefault="00534B60" w:rsidP="005C5948">
            <w:pPr>
              <w:spacing w:after="0" w:line="240" w:lineRule="auto"/>
              <w:ind w:left="0" w:firstLine="0"/>
              <w:jc w:val="left"/>
              <w:rPr>
                <w:rFonts w:eastAsia="Times New Roman"/>
                <w:color w:val="auto"/>
                <w:sz w:val="16"/>
                <w:szCs w:val="16"/>
              </w:rPr>
            </w:pPr>
            <w:r w:rsidRPr="005C5948">
              <w:rPr>
                <w:rFonts w:eastAsia="Times New Roman"/>
                <w:color w:val="auto"/>
                <w:sz w:val="16"/>
                <w:szCs w:val="16"/>
              </w:rPr>
              <w:t> </w:t>
            </w:r>
          </w:p>
        </w:tc>
        <w:tc>
          <w:tcPr>
            <w:tcW w:w="349" w:type="pct"/>
            <w:tcBorders>
              <w:top w:val="nil"/>
              <w:left w:val="nil"/>
              <w:bottom w:val="single" w:sz="8" w:space="0" w:color="000000"/>
              <w:right w:val="single" w:sz="8" w:space="0" w:color="000000"/>
            </w:tcBorders>
            <w:shd w:val="clear" w:color="auto" w:fill="auto"/>
            <w:vAlign w:val="center"/>
            <w:hideMark/>
          </w:tcPr>
          <w:p w:rsidR="00534B60" w:rsidRPr="005C5948" w:rsidRDefault="00534B60" w:rsidP="005C5948">
            <w:pPr>
              <w:spacing w:after="0" w:line="240" w:lineRule="auto"/>
              <w:ind w:left="0" w:firstLine="0"/>
              <w:jc w:val="left"/>
              <w:rPr>
                <w:rFonts w:eastAsia="Times New Roman"/>
                <w:color w:val="auto"/>
                <w:sz w:val="16"/>
                <w:szCs w:val="16"/>
              </w:rPr>
            </w:pPr>
            <w:r w:rsidRPr="005C5948">
              <w:rPr>
                <w:rFonts w:eastAsia="Times New Roman"/>
                <w:color w:val="auto"/>
                <w:sz w:val="16"/>
                <w:szCs w:val="16"/>
              </w:rPr>
              <w:t> </w:t>
            </w:r>
          </w:p>
        </w:tc>
        <w:tc>
          <w:tcPr>
            <w:tcW w:w="350" w:type="pct"/>
            <w:tcBorders>
              <w:top w:val="nil"/>
              <w:left w:val="nil"/>
              <w:bottom w:val="single" w:sz="8" w:space="0" w:color="000000"/>
              <w:right w:val="single" w:sz="8" w:space="0" w:color="000000"/>
            </w:tcBorders>
            <w:shd w:val="clear" w:color="auto" w:fill="auto"/>
            <w:vAlign w:val="center"/>
            <w:hideMark/>
          </w:tcPr>
          <w:p w:rsidR="00534B60" w:rsidRPr="005C5948" w:rsidRDefault="00534B60" w:rsidP="005C5948">
            <w:pPr>
              <w:spacing w:after="0" w:line="240" w:lineRule="auto"/>
              <w:ind w:left="0" w:firstLine="0"/>
              <w:jc w:val="right"/>
              <w:rPr>
                <w:rFonts w:eastAsia="Times New Roman"/>
                <w:color w:val="auto"/>
                <w:sz w:val="16"/>
                <w:szCs w:val="16"/>
              </w:rPr>
            </w:pPr>
            <w:r w:rsidRPr="005C5948">
              <w:rPr>
                <w:rFonts w:eastAsia="Times New Roman"/>
                <w:color w:val="auto"/>
                <w:sz w:val="16"/>
                <w:szCs w:val="16"/>
              </w:rPr>
              <w:t> </w:t>
            </w:r>
          </w:p>
        </w:tc>
        <w:tc>
          <w:tcPr>
            <w:tcW w:w="350" w:type="pct"/>
            <w:tcBorders>
              <w:top w:val="nil"/>
              <w:left w:val="nil"/>
              <w:bottom w:val="single" w:sz="8" w:space="0" w:color="000000"/>
              <w:right w:val="single" w:sz="8" w:space="0" w:color="000000"/>
            </w:tcBorders>
            <w:shd w:val="clear" w:color="auto" w:fill="auto"/>
            <w:vAlign w:val="center"/>
            <w:hideMark/>
          </w:tcPr>
          <w:p w:rsidR="00534B60" w:rsidRPr="005C5948" w:rsidRDefault="00534B60" w:rsidP="005C5948">
            <w:pPr>
              <w:spacing w:after="0" w:line="240" w:lineRule="auto"/>
              <w:ind w:left="0" w:firstLine="0"/>
              <w:jc w:val="right"/>
              <w:rPr>
                <w:rFonts w:eastAsia="Times New Roman"/>
                <w:color w:val="auto"/>
                <w:sz w:val="16"/>
                <w:szCs w:val="16"/>
              </w:rPr>
            </w:pPr>
            <w:r w:rsidRPr="005C5948">
              <w:rPr>
                <w:rFonts w:eastAsia="Times New Roman"/>
                <w:color w:val="auto"/>
                <w:sz w:val="16"/>
                <w:szCs w:val="16"/>
              </w:rPr>
              <w:t> </w:t>
            </w:r>
          </w:p>
        </w:tc>
        <w:tc>
          <w:tcPr>
            <w:tcW w:w="505" w:type="pct"/>
            <w:tcBorders>
              <w:top w:val="nil"/>
              <w:left w:val="nil"/>
              <w:bottom w:val="single" w:sz="8" w:space="0" w:color="000000"/>
              <w:right w:val="single" w:sz="8" w:space="0" w:color="000000"/>
            </w:tcBorders>
            <w:shd w:val="clear" w:color="auto" w:fill="auto"/>
            <w:vAlign w:val="center"/>
            <w:hideMark/>
          </w:tcPr>
          <w:p w:rsidR="00534B60" w:rsidRPr="005C5948" w:rsidRDefault="00534B60" w:rsidP="005C5948">
            <w:pPr>
              <w:spacing w:after="0" w:line="240" w:lineRule="auto"/>
              <w:ind w:left="0" w:firstLine="0"/>
              <w:jc w:val="right"/>
              <w:rPr>
                <w:rFonts w:eastAsia="Times New Roman"/>
                <w:color w:val="auto"/>
                <w:sz w:val="16"/>
                <w:szCs w:val="16"/>
              </w:rPr>
            </w:pPr>
            <w:r w:rsidRPr="005C5948">
              <w:rPr>
                <w:rFonts w:eastAsia="Times New Roman"/>
                <w:color w:val="auto"/>
                <w:sz w:val="16"/>
                <w:szCs w:val="16"/>
              </w:rPr>
              <w:t> </w:t>
            </w:r>
          </w:p>
        </w:tc>
        <w:tc>
          <w:tcPr>
            <w:tcW w:w="505" w:type="pct"/>
            <w:tcBorders>
              <w:top w:val="nil"/>
              <w:left w:val="nil"/>
              <w:bottom w:val="single" w:sz="8" w:space="0" w:color="000000"/>
              <w:right w:val="single" w:sz="8" w:space="0" w:color="000000"/>
            </w:tcBorders>
            <w:shd w:val="clear" w:color="auto" w:fill="auto"/>
            <w:vAlign w:val="center"/>
            <w:hideMark/>
          </w:tcPr>
          <w:p w:rsidR="00534B60" w:rsidRPr="005C5948" w:rsidRDefault="00534B60" w:rsidP="005C5948">
            <w:pPr>
              <w:spacing w:after="0" w:line="240" w:lineRule="auto"/>
              <w:ind w:left="0" w:firstLine="0"/>
              <w:jc w:val="right"/>
              <w:rPr>
                <w:rFonts w:eastAsia="Times New Roman"/>
                <w:color w:val="auto"/>
                <w:sz w:val="16"/>
                <w:szCs w:val="16"/>
              </w:rPr>
            </w:pPr>
            <w:r w:rsidRPr="005C5948">
              <w:rPr>
                <w:rFonts w:eastAsia="Times New Roman"/>
                <w:color w:val="auto"/>
                <w:sz w:val="16"/>
                <w:szCs w:val="16"/>
              </w:rPr>
              <w:t> </w:t>
            </w:r>
          </w:p>
        </w:tc>
        <w:tc>
          <w:tcPr>
            <w:tcW w:w="505" w:type="pct"/>
            <w:tcBorders>
              <w:top w:val="nil"/>
              <w:left w:val="nil"/>
              <w:bottom w:val="single" w:sz="8" w:space="0" w:color="000000"/>
              <w:right w:val="single" w:sz="8" w:space="0" w:color="000000"/>
            </w:tcBorders>
            <w:shd w:val="clear" w:color="auto" w:fill="auto"/>
            <w:vAlign w:val="center"/>
            <w:hideMark/>
          </w:tcPr>
          <w:p w:rsidR="00534B60" w:rsidRPr="005C5948" w:rsidRDefault="00534B60" w:rsidP="005C5948">
            <w:pPr>
              <w:spacing w:after="0" w:line="240" w:lineRule="auto"/>
              <w:ind w:left="0" w:firstLine="0"/>
              <w:jc w:val="right"/>
              <w:rPr>
                <w:rFonts w:eastAsia="Times New Roman"/>
                <w:color w:val="auto"/>
                <w:sz w:val="16"/>
                <w:szCs w:val="16"/>
              </w:rPr>
            </w:pPr>
            <w:r w:rsidRPr="005C5948">
              <w:rPr>
                <w:rFonts w:eastAsia="Times New Roman"/>
                <w:color w:val="auto"/>
                <w:sz w:val="16"/>
                <w:szCs w:val="16"/>
              </w:rPr>
              <w:t> </w:t>
            </w:r>
          </w:p>
        </w:tc>
      </w:tr>
      <w:tr w:rsidR="00534B60" w:rsidRPr="005C5948" w:rsidTr="00AB40C4">
        <w:trPr>
          <w:trHeight w:val="315"/>
        </w:trPr>
        <w:tc>
          <w:tcPr>
            <w:tcW w:w="578" w:type="pct"/>
            <w:tcBorders>
              <w:top w:val="nil"/>
              <w:left w:val="single" w:sz="8" w:space="0" w:color="000000"/>
              <w:bottom w:val="single" w:sz="8" w:space="0" w:color="000000"/>
              <w:right w:val="single" w:sz="8" w:space="0" w:color="000000"/>
            </w:tcBorders>
            <w:shd w:val="clear" w:color="auto" w:fill="auto"/>
            <w:vAlign w:val="center"/>
            <w:hideMark/>
          </w:tcPr>
          <w:p w:rsidR="00534B60" w:rsidRPr="005C5948" w:rsidRDefault="00534B60" w:rsidP="005C5948">
            <w:pPr>
              <w:spacing w:after="0" w:line="240" w:lineRule="auto"/>
              <w:ind w:left="0" w:firstLine="0"/>
              <w:jc w:val="left"/>
              <w:rPr>
                <w:rFonts w:eastAsia="Times New Roman"/>
                <w:color w:val="auto"/>
                <w:sz w:val="16"/>
                <w:szCs w:val="16"/>
              </w:rPr>
            </w:pPr>
            <w:r w:rsidRPr="005C5948">
              <w:rPr>
                <w:rFonts w:eastAsia="Times New Roman"/>
                <w:color w:val="auto"/>
                <w:sz w:val="16"/>
                <w:szCs w:val="16"/>
              </w:rPr>
              <w:t> </w:t>
            </w:r>
          </w:p>
        </w:tc>
        <w:tc>
          <w:tcPr>
            <w:tcW w:w="584" w:type="pct"/>
            <w:tcBorders>
              <w:top w:val="nil"/>
              <w:left w:val="nil"/>
              <w:bottom w:val="single" w:sz="8" w:space="0" w:color="000000"/>
              <w:right w:val="single" w:sz="4" w:space="0" w:color="auto"/>
            </w:tcBorders>
            <w:shd w:val="clear" w:color="auto" w:fill="auto"/>
            <w:vAlign w:val="center"/>
            <w:hideMark/>
          </w:tcPr>
          <w:p w:rsidR="00534B60" w:rsidRPr="005C5948" w:rsidRDefault="00534B60" w:rsidP="005C5948">
            <w:pPr>
              <w:spacing w:after="0" w:line="240" w:lineRule="auto"/>
              <w:ind w:left="0" w:firstLine="0"/>
              <w:jc w:val="left"/>
              <w:rPr>
                <w:rFonts w:eastAsia="Times New Roman"/>
                <w:color w:val="auto"/>
                <w:sz w:val="16"/>
                <w:szCs w:val="16"/>
              </w:rPr>
            </w:pPr>
            <w:r w:rsidRPr="005C5948">
              <w:rPr>
                <w:rFonts w:eastAsia="Times New Roman"/>
                <w:color w:val="auto"/>
                <w:sz w:val="16"/>
                <w:szCs w:val="16"/>
              </w:rPr>
              <w:t> </w:t>
            </w:r>
          </w:p>
        </w:tc>
        <w:tc>
          <w:tcPr>
            <w:tcW w:w="637" w:type="pct"/>
            <w:tcBorders>
              <w:top w:val="single" w:sz="4" w:space="0" w:color="auto"/>
              <w:left w:val="single" w:sz="4" w:space="0" w:color="auto"/>
              <w:bottom w:val="single" w:sz="4" w:space="0" w:color="auto"/>
              <w:right w:val="single" w:sz="4" w:space="0" w:color="auto"/>
            </w:tcBorders>
          </w:tcPr>
          <w:p w:rsidR="00534B60" w:rsidRPr="005C5948" w:rsidRDefault="00534B60" w:rsidP="005C5948">
            <w:pPr>
              <w:spacing w:after="0" w:line="240" w:lineRule="auto"/>
              <w:ind w:left="0" w:firstLine="0"/>
              <w:jc w:val="left"/>
              <w:rPr>
                <w:rFonts w:eastAsia="Times New Roman"/>
                <w:color w:val="auto"/>
                <w:sz w:val="16"/>
                <w:szCs w:val="16"/>
              </w:rPr>
            </w:pPr>
          </w:p>
        </w:tc>
        <w:tc>
          <w:tcPr>
            <w:tcW w:w="637" w:type="pct"/>
            <w:tcBorders>
              <w:top w:val="nil"/>
              <w:left w:val="single" w:sz="4" w:space="0" w:color="auto"/>
              <w:bottom w:val="single" w:sz="8" w:space="0" w:color="000000"/>
              <w:right w:val="single" w:sz="8" w:space="0" w:color="000000"/>
            </w:tcBorders>
            <w:shd w:val="clear" w:color="auto" w:fill="auto"/>
            <w:vAlign w:val="center"/>
            <w:hideMark/>
          </w:tcPr>
          <w:p w:rsidR="00534B60" w:rsidRPr="005C5948" w:rsidRDefault="00534B60" w:rsidP="005C5948">
            <w:pPr>
              <w:spacing w:after="0" w:line="240" w:lineRule="auto"/>
              <w:ind w:left="0" w:firstLine="0"/>
              <w:jc w:val="left"/>
              <w:rPr>
                <w:rFonts w:eastAsia="Times New Roman"/>
                <w:color w:val="auto"/>
                <w:sz w:val="16"/>
                <w:szCs w:val="16"/>
              </w:rPr>
            </w:pPr>
            <w:r w:rsidRPr="005C5948">
              <w:rPr>
                <w:rFonts w:eastAsia="Times New Roman"/>
                <w:color w:val="auto"/>
                <w:sz w:val="16"/>
                <w:szCs w:val="16"/>
              </w:rPr>
              <w:t> </w:t>
            </w:r>
          </w:p>
        </w:tc>
        <w:tc>
          <w:tcPr>
            <w:tcW w:w="349" w:type="pct"/>
            <w:tcBorders>
              <w:top w:val="nil"/>
              <w:left w:val="nil"/>
              <w:bottom w:val="single" w:sz="8" w:space="0" w:color="000000"/>
              <w:right w:val="single" w:sz="8" w:space="0" w:color="000000"/>
            </w:tcBorders>
            <w:shd w:val="clear" w:color="auto" w:fill="auto"/>
            <w:vAlign w:val="center"/>
            <w:hideMark/>
          </w:tcPr>
          <w:p w:rsidR="00534B60" w:rsidRPr="005C5948" w:rsidRDefault="00534B60" w:rsidP="005C5948">
            <w:pPr>
              <w:spacing w:after="0" w:line="240" w:lineRule="auto"/>
              <w:ind w:left="0" w:firstLine="0"/>
              <w:jc w:val="right"/>
              <w:rPr>
                <w:rFonts w:eastAsia="Times New Roman"/>
                <w:color w:val="auto"/>
                <w:sz w:val="16"/>
                <w:szCs w:val="16"/>
              </w:rPr>
            </w:pPr>
            <w:r w:rsidRPr="005C5948">
              <w:rPr>
                <w:rFonts w:eastAsia="Times New Roman"/>
                <w:color w:val="auto"/>
                <w:sz w:val="16"/>
                <w:szCs w:val="16"/>
              </w:rPr>
              <w:t> </w:t>
            </w:r>
          </w:p>
        </w:tc>
        <w:tc>
          <w:tcPr>
            <w:tcW w:w="350" w:type="pct"/>
            <w:tcBorders>
              <w:top w:val="nil"/>
              <w:left w:val="nil"/>
              <w:bottom w:val="single" w:sz="8" w:space="0" w:color="000000"/>
              <w:right w:val="single" w:sz="8" w:space="0" w:color="000000"/>
            </w:tcBorders>
            <w:shd w:val="clear" w:color="auto" w:fill="auto"/>
            <w:vAlign w:val="center"/>
            <w:hideMark/>
          </w:tcPr>
          <w:p w:rsidR="00534B60" w:rsidRPr="005C5948" w:rsidRDefault="00534B60" w:rsidP="005C5948">
            <w:pPr>
              <w:spacing w:after="0" w:line="240" w:lineRule="auto"/>
              <w:ind w:left="0" w:firstLine="0"/>
              <w:jc w:val="right"/>
              <w:rPr>
                <w:rFonts w:eastAsia="Times New Roman"/>
                <w:color w:val="auto"/>
                <w:sz w:val="16"/>
                <w:szCs w:val="16"/>
              </w:rPr>
            </w:pPr>
            <w:r w:rsidRPr="005C5948">
              <w:rPr>
                <w:rFonts w:eastAsia="Times New Roman"/>
                <w:color w:val="auto"/>
                <w:sz w:val="16"/>
                <w:szCs w:val="16"/>
              </w:rPr>
              <w:t> </w:t>
            </w:r>
          </w:p>
        </w:tc>
        <w:tc>
          <w:tcPr>
            <w:tcW w:w="350" w:type="pct"/>
            <w:tcBorders>
              <w:top w:val="nil"/>
              <w:left w:val="nil"/>
              <w:bottom w:val="single" w:sz="8" w:space="0" w:color="000000"/>
              <w:right w:val="single" w:sz="8" w:space="0" w:color="000000"/>
            </w:tcBorders>
            <w:shd w:val="clear" w:color="auto" w:fill="auto"/>
            <w:vAlign w:val="center"/>
            <w:hideMark/>
          </w:tcPr>
          <w:p w:rsidR="00534B60" w:rsidRPr="005C5948" w:rsidRDefault="00534B60" w:rsidP="005C5948">
            <w:pPr>
              <w:spacing w:after="0" w:line="240" w:lineRule="auto"/>
              <w:ind w:left="0" w:firstLine="0"/>
              <w:jc w:val="left"/>
              <w:rPr>
                <w:rFonts w:eastAsia="Times New Roman"/>
                <w:color w:val="auto"/>
                <w:sz w:val="16"/>
                <w:szCs w:val="16"/>
              </w:rPr>
            </w:pPr>
            <w:r w:rsidRPr="005C5948">
              <w:rPr>
                <w:rFonts w:eastAsia="Times New Roman"/>
                <w:color w:val="auto"/>
                <w:sz w:val="16"/>
                <w:szCs w:val="16"/>
              </w:rPr>
              <w:t> </w:t>
            </w:r>
          </w:p>
        </w:tc>
        <w:tc>
          <w:tcPr>
            <w:tcW w:w="505" w:type="pct"/>
            <w:tcBorders>
              <w:top w:val="nil"/>
              <w:left w:val="nil"/>
              <w:bottom w:val="single" w:sz="8" w:space="0" w:color="000000"/>
              <w:right w:val="single" w:sz="8" w:space="0" w:color="000000"/>
            </w:tcBorders>
            <w:shd w:val="clear" w:color="auto" w:fill="auto"/>
            <w:vAlign w:val="center"/>
            <w:hideMark/>
          </w:tcPr>
          <w:p w:rsidR="00534B60" w:rsidRPr="005C5948" w:rsidRDefault="00534B60" w:rsidP="005C5948">
            <w:pPr>
              <w:spacing w:after="0" w:line="240" w:lineRule="auto"/>
              <w:ind w:left="0" w:firstLine="0"/>
              <w:jc w:val="right"/>
              <w:rPr>
                <w:rFonts w:eastAsia="Times New Roman"/>
                <w:color w:val="auto"/>
                <w:sz w:val="16"/>
                <w:szCs w:val="16"/>
              </w:rPr>
            </w:pPr>
            <w:r w:rsidRPr="005C5948">
              <w:rPr>
                <w:rFonts w:eastAsia="Times New Roman"/>
                <w:color w:val="auto"/>
                <w:sz w:val="16"/>
                <w:szCs w:val="16"/>
              </w:rPr>
              <w:t> </w:t>
            </w:r>
          </w:p>
        </w:tc>
        <w:tc>
          <w:tcPr>
            <w:tcW w:w="505" w:type="pct"/>
            <w:tcBorders>
              <w:top w:val="nil"/>
              <w:left w:val="nil"/>
              <w:bottom w:val="single" w:sz="8" w:space="0" w:color="000000"/>
              <w:right w:val="single" w:sz="8" w:space="0" w:color="000000"/>
            </w:tcBorders>
            <w:shd w:val="clear" w:color="auto" w:fill="auto"/>
            <w:vAlign w:val="center"/>
            <w:hideMark/>
          </w:tcPr>
          <w:p w:rsidR="00534B60" w:rsidRPr="005C5948" w:rsidRDefault="00534B60" w:rsidP="005C5948">
            <w:pPr>
              <w:spacing w:after="0" w:line="240" w:lineRule="auto"/>
              <w:ind w:left="0" w:firstLine="0"/>
              <w:jc w:val="right"/>
              <w:rPr>
                <w:rFonts w:eastAsia="Times New Roman"/>
                <w:color w:val="auto"/>
                <w:sz w:val="16"/>
                <w:szCs w:val="16"/>
              </w:rPr>
            </w:pPr>
            <w:r w:rsidRPr="005C5948">
              <w:rPr>
                <w:rFonts w:eastAsia="Times New Roman"/>
                <w:color w:val="auto"/>
                <w:sz w:val="16"/>
                <w:szCs w:val="16"/>
              </w:rPr>
              <w:t> </w:t>
            </w:r>
          </w:p>
        </w:tc>
        <w:tc>
          <w:tcPr>
            <w:tcW w:w="505" w:type="pct"/>
            <w:tcBorders>
              <w:top w:val="nil"/>
              <w:left w:val="nil"/>
              <w:bottom w:val="single" w:sz="8" w:space="0" w:color="000000"/>
              <w:right w:val="single" w:sz="8" w:space="0" w:color="000000"/>
            </w:tcBorders>
            <w:shd w:val="clear" w:color="auto" w:fill="auto"/>
            <w:vAlign w:val="center"/>
            <w:hideMark/>
          </w:tcPr>
          <w:p w:rsidR="00534B60" w:rsidRPr="005C5948" w:rsidRDefault="00534B60" w:rsidP="005C5948">
            <w:pPr>
              <w:spacing w:after="0" w:line="240" w:lineRule="auto"/>
              <w:ind w:left="0" w:firstLine="0"/>
              <w:jc w:val="right"/>
              <w:rPr>
                <w:rFonts w:eastAsia="Times New Roman"/>
                <w:color w:val="auto"/>
                <w:sz w:val="16"/>
                <w:szCs w:val="16"/>
              </w:rPr>
            </w:pPr>
            <w:r w:rsidRPr="005C5948">
              <w:rPr>
                <w:rFonts w:eastAsia="Times New Roman"/>
                <w:color w:val="auto"/>
                <w:sz w:val="16"/>
                <w:szCs w:val="16"/>
              </w:rPr>
              <w:t> </w:t>
            </w:r>
          </w:p>
        </w:tc>
      </w:tr>
      <w:tr w:rsidR="00534B60" w:rsidRPr="005C5948" w:rsidTr="00AB40C4">
        <w:trPr>
          <w:trHeight w:val="315"/>
        </w:trPr>
        <w:tc>
          <w:tcPr>
            <w:tcW w:w="578" w:type="pct"/>
            <w:tcBorders>
              <w:top w:val="nil"/>
              <w:left w:val="single" w:sz="8" w:space="0" w:color="D3D3D3"/>
              <w:bottom w:val="single" w:sz="8" w:space="0" w:color="D3D3D3"/>
              <w:right w:val="single" w:sz="8" w:space="0" w:color="D3D3D3"/>
            </w:tcBorders>
            <w:shd w:val="clear" w:color="auto" w:fill="auto"/>
            <w:vAlign w:val="center"/>
            <w:hideMark/>
          </w:tcPr>
          <w:p w:rsidR="00534B60" w:rsidRPr="005C5948" w:rsidRDefault="00534B60" w:rsidP="005C5948">
            <w:pPr>
              <w:spacing w:after="0" w:line="240" w:lineRule="auto"/>
              <w:ind w:left="0" w:firstLine="0"/>
              <w:jc w:val="left"/>
              <w:rPr>
                <w:rFonts w:eastAsia="Times New Roman"/>
                <w:color w:val="auto"/>
                <w:sz w:val="16"/>
                <w:szCs w:val="16"/>
              </w:rPr>
            </w:pPr>
            <w:r w:rsidRPr="005C5948">
              <w:rPr>
                <w:rFonts w:eastAsia="Times New Roman"/>
                <w:color w:val="auto"/>
                <w:sz w:val="16"/>
                <w:szCs w:val="16"/>
              </w:rPr>
              <w:t> </w:t>
            </w:r>
          </w:p>
        </w:tc>
        <w:tc>
          <w:tcPr>
            <w:tcW w:w="584" w:type="pct"/>
            <w:tcBorders>
              <w:top w:val="nil"/>
              <w:left w:val="nil"/>
              <w:bottom w:val="single" w:sz="8" w:space="0" w:color="D3D3D3"/>
              <w:right w:val="single" w:sz="8" w:space="0" w:color="D3D3D3"/>
            </w:tcBorders>
            <w:shd w:val="clear" w:color="auto" w:fill="auto"/>
            <w:vAlign w:val="center"/>
            <w:hideMark/>
          </w:tcPr>
          <w:p w:rsidR="00534B60" w:rsidRPr="005C5948" w:rsidRDefault="00534B60" w:rsidP="005C5948">
            <w:pPr>
              <w:spacing w:after="0" w:line="240" w:lineRule="auto"/>
              <w:ind w:left="0" w:firstLine="0"/>
              <w:jc w:val="left"/>
              <w:rPr>
                <w:rFonts w:eastAsia="Times New Roman"/>
                <w:color w:val="auto"/>
                <w:sz w:val="16"/>
                <w:szCs w:val="16"/>
              </w:rPr>
            </w:pPr>
            <w:r w:rsidRPr="005C5948">
              <w:rPr>
                <w:rFonts w:eastAsia="Times New Roman"/>
                <w:color w:val="auto"/>
                <w:sz w:val="16"/>
                <w:szCs w:val="16"/>
              </w:rPr>
              <w:t> </w:t>
            </w:r>
          </w:p>
        </w:tc>
        <w:tc>
          <w:tcPr>
            <w:tcW w:w="637" w:type="pct"/>
            <w:tcBorders>
              <w:top w:val="single" w:sz="4" w:space="0" w:color="auto"/>
              <w:left w:val="nil"/>
              <w:bottom w:val="single" w:sz="8" w:space="0" w:color="D3D3D3"/>
              <w:right w:val="nil"/>
            </w:tcBorders>
          </w:tcPr>
          <w:p w:rsidR="00534B60" w:rsidRPr="0053217F" w:rsidRDefault="00534B60" w:rsidP="0006190A">
            <w:pPr>
              <w:spacing w:after="0" w:line="240" w:lineRule="auto"/>
              <w:ind w:left="0" w:firstLine="0"/>
              <w:jc w:val="right"/>
              <w:rPr>
                <w:rFonts w:eastAsia="Times New Roman"/>
                <w:b/>
                <w:bCs/>
                <w:color w:val="auto"/>
                <w:sz w:val="16"/>
                <w:szCs w:val="16"/>
              </w:rPr>
            </w:pPr>
          </w:p>
        </w:tc>
        <w:tc>
          <w:tcPr>
            <w:tcW w:w="637" w:type="pct"/>
            <w:tcBorders>
              <w:top w:val="nil"/>
              <w:left w:val="nil"/>
              <w:bottom w:val="single" w:sz="8" w:space="0" w:color="D3D3D3"/>
              <w:right w:val="single" w:sz="8" w:space="0" w:color="000000"/>
            </w:tcBorders>
            <w:shd w:val="clear" w:color="auto" w:fill="auto"/>
            <w:vAlign w:val="center"/>
            <w:hideMark/>
          </w:tcPr>
          <w:p w:rsidR="00534B60" w:rsidRPr="005C5948" w:rsidRDefault="00534B60" w:rsidP="0006190A">
            <w:pPr>
              <w:spacing w:after="0" w:line="240" w:lineRule="auto"/>
              <w:ind w:left="0" w:firstLine="0"/>
              <w:jc w:val="right"/>
              <w:rPr>
                <w:rFonts w:eastAsia="Times New Roman"/>
                <w:color w:val="auto"/>
                <w:sz w:val="16"/>
                <w:szCs w:val="16"/>
              </w:rPr>
            </w:pPr>
            <w:r w:rsidRPr="0053217F">
              <w:rPr>
                <w:rFonts w:eastAsia="Times New Roman"/>
                <w:b/>
                <w:bCs/>
                <w:color w:val="auto"/>
                <w:sz w:val="16"/>
                <w:szCs w:val="16"/>
              </w:rPr>
              <w:t>TOTAL</w:t>
            </w:r>
          </w:p>
        </w:tc>
        <w:tc>
          <w:tcPr>
            <w:tcW w:w="349" w:type="pct"/>
            <w:tcBorders>
              <w:top w:val="nil"/>
              <w:left w:val="nil"/>
              <w:bottom w:val="single" w:sz="8" w:space="0" w:color="000000"/>
              <w:right w:val="single" w:sz="8" w:space="0" w:color="000000"/>
            </w:tcBorders>
            <w:shd w:val="clear" w:color="auto" w:fill="auto"/>
            <w:vAlign w:val="center"/>
            <w:hideMark/>
          </w:tcPr>
          <w:p w:rsidR="00534B60" w:rsidRPr="005C5948" w:rsidRDefault="00534B60" w:rsidP="005C5948">
            <w:pPr>
              <w:spacing w:after="0" w:line="240" w:lineRule="auto"/>
              <w:ind w:left="0" w:firstLine="0"/>
              <w:jc w:val="right"/>
              <w:rPr>
                <w:rFonts w:eastAsia="Times New Roman"/>
                <w:color w:val="auto"/>
                <w:sz w:val="16"/>
                <w:szCs w:val="16"/>
              </w:rPr>
            </w:pPr>
            <w:r w:rsidRPr="005C5948">
              <w:rPr>
                <w:rFonts w:eastAsia="Times New Roman"/>
                <w:color w:val="auto"/>
                <w:sz w:val="16"/>
                <w:szCs w:val="16"/>
              </w:rPr>
              <w:t> </w:t>
            </w:r>
          </w:p>
        </w:tc>
        <w:tc>
          <w:tcPr>
            <w:tcW w:w="350" w:type="pct"/>
            <w:tcBorders>
              <w:top w:val="nil"/>
              <w:left w:val="nil"/>
              <w:bottom w:val="single" w:sz="8" w:space="0" w:color="000000"/>
              <w:right w:val="single" w:sz="8" w:space="0" w:color="000000"/>
            </w:tcBorders>
            <w:shd w:val="clear" w:color="auto" w:fill="auto"/>
            <w:vAlign w:val="center"/>
            <w:hideMark/>
          </w:tcPr>
          <w:p w:rsidR="00534B60" w:rsidRPr="005C5948" w:rsidRDefault="00534B60" w:rsidP="005C5948">
            <w:pPr>
              <w:spacing w:after="0" w:line="240" w:lineRule="auto"/>
              <w:ind w:left="0" w:firstLine="0"/>
              <w:jc w:val="right"/>
              <w:rPr>
                <w:rFonts w:eastAsia="Times New Roman"/>
                <w:color w:val="auto"/>
                <w:sz w:val="16"/>
                <w:szCs w:val="16"/>
              </w:rPr>
            </w:pPr>
            <w:r w:rsidRPr="005C5948">
              <w:rPr>
                <w:rFonts w:eastAsia="Times New Roman"/>
                <w:color w:val="auto"/>
                <w:sz w:val="16"/>
                <w:szCs w:val="16"/>
              </w:rPr>
              <w:t> </w:t>
            </w:r>
          </w:p>
        </w:tc>
        <w:tc>
          <w:tcPr>
            <w:tcW w:w="350" w:type="pct"/>
            <w:tcBorders>
              <w:top w:val="nil"/>
              <w:left w:val="nil"/>
              <w:bottom w:val="single" w:sz="8" w:space="0" w:color="000000"/>
              <w:right w:val="single" w:sz="8" w:space="0" w:color="000000"/>
            </w:tcBorders>
            <w:shd w:val="clear" w:color="auto" w:fill="auto"/>
            <w:vAlign w:val="center"/>
            <w:hideMark/>
          </w:tcPr>
          <w:p w:rsidR="00534B60" w:rsidRPr="005C5948" w:rsidRDefault="00534B60" w:rsidP="005C5948">
            <w:pPr>
              <w:spacing w:after="0" w:line="240" w:lineRule="auto"/>
              <w:ind w:left="0" w:firstLine="0"/>
              <w:jc w:val="right"/>
              <w:rPr>
                <w:rFonts w:eastAsia="Times New Roman"/>
                <w:color w:val="auto"/>
                <w:sz w:val="16"/>
                <w:szCs w:val="16"/>
              </w:rPr>
            </w:pPr>
            <w:r w:rsidRPr="005C5948">
              <w:rPr>
                <w:rFonts w:eastAsia="Times New Roman"/>
                <w:color w:val="auto"/>
                <w:sz w:val="16"/>
                <w:szCs w:val="16"/>
              </w:rPr>
              <w:t> </w:t>
            </w:r>
          </w:p>
        </w:tc>
        <w:tc>
          <w:tcPr>
            <w:tcW w:w="505" w:type="pct"/>
            <w:tcBorders>
              <w:top w:val="nil"/>
              <w:left w:val="nil"/>
              <w:bottom w:val="single" w:sz="8" w:space="0" w:color="000000"/>
              <w:right w:val="single" w:sz="8" w:space="0" w:color="000000"/>
            </w:tcBorders>
            <w:shd w:val="clear" w:color="auto" w:fill="auto"/>
            <w:vAlign w:val="center"/>
            <w:hideMark/>
          </w:tcPr>
          <w:p w:rsidR="00534B60" w:rsidRPr="005C5948" w:rsidRDefault="00534B60" w:rsidP="005C5948">
            <w:pPr>
              <w:spacing w:after="0" w:line="240" w:lineRule="auto"/>
              <w:ind w:left="0" w:firstLine="0"/>
              <w:jc w:val="right"/>
              <w:rPr>
                <w:rFonts w:eastAsia="Times New Roman"/>
                <w:color w:val="auto"/>
                <w:sz w:val="16"/>
                <w:szCs w:val="16"/>
              </w:rPr>
            </w:pPr>
            <w:r w:rsidRPr="005C5948">
              <w:rPr>
                <w:rFonts w:eastAsia="Times New Roman"/>
                <w:color w:val="auto"/>
                <w:sz w:val="16"/>
                <w:szCs w:val="16"/>
              </w:rPr>
              <w:t> </w:t>
            </w:r>
          </w:p>
        </w:tc>
        <w:tc>
          <w:tcPr>
            <w:tcW w:w="505" w:type="pct"/>
            <w:tcBorders>
              <w:top w:val="nil"/>
              <w:left w:val="nil"/>
              <w:bottom w:val="single" w:sz="8" w:space="0" w:color="D3D3D3"/>
              <w:right w:val="single" w:sz="8" w:space="0" w:color="000000"/>
            </w:tcBorders>
            <w:shd w:val="clear" w:color="auto" w:fill="auto"/>
            <w:vAlign w:val="center"/>
            <w:hideMark/>
          </w:tcPr>
          <w:p w:rsidR="00534B60" w:rsidRPr="005C5948" w:rsidRDefault="00534B60" w:rsidP="005C5948">
            <w:pPr>
              <w:spacing w:after="0" w:line="240" w:lineRule="auto"/>
              <w:ind w:left="0" w:firstLine="0"/>
              <w:jc w:val="left"/>
              <w:rPr>
                <w:rFonts w:eastAsia="Times New Roman"/>
                <w:color w:val="auto"/>
                <w:sz w:val="16"/>
                <w:szCs w:val="16"/>
              </w:rPr>
            </w:pPr>
            <w:r w:rsidRPr="005C5948">
              <w:rPr>
                <w:rFonts w:eastAsia="Times New Roman"/>
                <w:color w:val="auto"/>
                <w:sz w:val="16"/>
                <w:szCs w:val="16"/>
              </w:rPr>
              <w:t> </w:t>
            </w:r>
          </w:p>
        </w:tc>
        <w:tc>
          <w:tcPr>
            <w:tcW w:w="505" w:type="pct"/>
            <w:tcBorders>
              <w:top w:val="nil"/>
              <w:left w:val="nil"/>
              <w:bottom w:val="single" w:sz="8" w:space="0" w:color="000000"/>
              <w:right w:val="single" w:sz="8" w:space="0" w:color="000000"/>
            </w:tcBorders>
            <w:shd w:val="clear" w:color="auto" w:fill="auto"/>
            <w:vAlign w:val="center"/>
            <w:hideMark/>
          </w:tcPr>
          <w:p w:rsidR="00534B60" w:rsidRPr="005C5948" w:rsidRDefault="00534B60" w:rsidP="005C5948">
            <w:pPr>
              <w:spacing w:after="0" w:line="240" w:lineRule="auto"/>
              <w:ind w:left="0" w:firstLine="0"/>
              <w:jc w:val="right"/>
              <w:rPr>
                <w:rFonts w:eastAsia="Times New Roman"/>
                <w:color w:val="auto"/>
                <w:sz w:val="16"/>
                <w:szCs w:val="16"/>
              </w:rPr>
            </w:pPr>
            <w:r w:rsidRPr="005C5948">
              <w:rPr>
                <w:rFonts w:eastAsia="Times New Roman"/>
                <w:color w:val="auto"/>
                <w:sz w:val="16"/>
                <w:szCs w:val="16"/>
              </w:rPr>
              <w:t> </w:t>
            </w:r>
          </w:p>
        </w:tc>
      </w:tr>
    </w:tbl>
    <w:p w:rsidR="0006190A" w:rsidRPr="009E241F" w:rsidRDefault="0006190A" w:rsidP="00C22DD6">
      <w:pPr>
        <w:spacing w:before="240" w:after="160" w:line="256" w:lineRule="auto"/>
        <w:ind w:left="0" w:firstLine="0"/>
        <w:rPr>
          <w:rFonts w:eastAsiaTheme="minorHAnsi"/>
          <w:color w:val="auto"/>
          <w:sz w:val="22"/>
          <w:lang w:eastAsia="en-US"/>
        </w:rPr>
      </w:pPr>
      <w:r w:rsidRPr="009E241F">
        <w:rPr>
          <w:rFonts w:eastAsiaTheme="minorHAnsi"/>
          <w:color w:val="auto"/>
          <w:sz w:val="22"/>
          <w:lang w:eastAsia="en-US"/>
        </w:rPr>
        <w:t xml:space="preserve">El coste/hora se debe corresponder con el coste de la hora ordinaria, </w:t>
      </w:r>
      <w:r w:rsidR="00C22DD6" w:rsidRPr="009E241F">
        <w:rPr>
          <w:rFonts w:eastAsiaTheme="minorHAnsi"/>
          <w:color w:val="auto"/>
          <w:sz w:val="22"/>
          <w:lang w:eastAsia="en-US"/>
        </w:rPr>
        <w:t xml:space="preserve">es decir, </w:t>
      </w:r>
      <w:r w:rsidRPr="009E241F">
        <w:rPr>
          <w:rFonts w:eastAsiaTheme="minorHAnsi"/>
          <w:color w:val="auto"/>
          <w:sz w:val="22"/>
          <w:lang w:eastAsia="en-US"/>
        </w:rPr>
        <w:t>no todos los importes incluidos en nómina s</w:t>
      </w:r>
      <w:r w:rsidR="00C22DD6" w:rsidRPr="009E241F">
        <w:rPr>
          <w:rFonts w:eastAsiaTheme="minorHAnsi"/>
          <w:color w:val="auto"/>
          <w:sz w:val="22"/>
          <w:lang w:eastAsia="en-US"/>
        </w:rPr>
        <w:t>o</w:t>
      </w:r>
      <w:r w:rsidRPr="009E241F">
        <w:rPr>
          <w:rFonts w:eastAsiaTheme="minorHAnsi"/>
          <w:color w:val="auto"/>
          <w:sz w:val="22"/>
          <w:lang w:eastAsia="en-US"/>
        </w:rPr>
        <w:t>n susceptibles de ser subvencionables de acuerdo con el apartado</w:t>
      </w:r>
      <w:r w:rsidR="009639FE" w:rsidRPr="009E241F">
        <w:rPr>
          <w:rFonts w:eastAsiaTheme="minorHAnsi"/>
          <w:color w:val="auto"/>
          <w:sz w:val="22"/>
          <w:lang w:eastAsia="en-US"/>
        </w:rPr>
        <w:t xml:space="preserve"> séptimo.2.a) de la convocatoria, que indica que deben estar</w:t>
      </w:r>
      <w:r w:rsidRPr="009E241F">
        <w:rPr>
          <w:rFonts w:eastAsiaTheme="minorHAnsi"/>
          <w:color w:val="auto"/>
          <w:sz w:val="22"/>
          <w:lang w:eastAsia="en-US"/>
        </w:rPr>
        <w:t xml:space="preserve"> directamente relacionados con el proyecto</w:t>
      </w:r>
      <w:r w:rsidR="009E241F" w:rsidRPr="009E241F">
        <w:rPr>
          <w:rFonts w:eastAsiaTheme="minorHAnsi"/>
          <w:color w:val="auto"/>
          <w:sz w:val="22"/>
          <w:lang w:eastAsia="en-US"/>
        </w:rPr>
        <w:t xml:space="preserve">. Por tanto, </w:t>
      </w:r>
      <w:r w:rsidR="009E241F" w:rsidRPr="009E241F">
        <w:rPr>
          <w:rFonts w:eastAsiaTheme="minorHAnsi"/>
          <w:b/>
          <w:color w:val="auto"/>
          <w:sz w:val="22"/>
          <w:lang w:eastAsia="en-US"/>
        </w:rPr>
        <w:t>no deben incluirse</w:t>
      </w:r>
      <w:r w:rsidR="009E241F" w:rsidRPr="009E241F">
        <w:rPr>
          <w:rFonts w:eastAsiaTheme="minorHAnsi"/>
          <w:color w:val="auto"/>
          <w:sz w:val="22"/>
          <w:lang w:eastAsia="en-US"/>
        </w:rPr>
        <w:t xml:space="preserve"> en el cálculo conceptos como</w:t>
      </w:r>
      <w:r w:rsidR="00C22DD6" w:rsidRPr="009E241F">
        <w:rPr>
          <w:rFonts w:eastAsiaTheme="minorHAnsi"/>
          <w:color w:val="auto"/>
          <w:sz w:val="22"/>
          <w:lang w:eastAsia="en-US"/>
        </w:rPr>
        <w:t>:</w:t>
      </w:r>
      <w:r w:rsidRPr="009E241F">
        <w:rPr>
          <w:rFonts w:eastAsiaTheme="minorHAnsi"/>
          <w:color w:val="auto"/>
          <w:sz w:val="22"/>
          <w:lang w:eastAsia="en-US"/>
        </w:rPr>
        <w:t xml:space="preserve"> kilometrajes, dietas, retribuciones ligadas a objetivos en relación con la productividad o el beneficio de la empresa, y </w:t>
      </w:r>
      <w:r w:rsidR="009E241F" w:rsidRPr="009E241F">
        <w:rPr>
          <w:rFonts w:eastAsiaTheme="minorHAnsi"/>
          <w:color w:val="auto"/>
          <w:sz w:val="22"/>
          <w:lang w:eastAsia="en-US"/>
        </w:rPr>
        <w:t>cualquier otro</w:t>
      </w:r>
      <w:r w:rsidRPr="009E241F">
        <w:rPr>
          <w:rFonts w:eastAsiaTheme="minorHAnsi"/>
          <w:color w:val="auto"/>
          <w:sz w:val="22"/>
          <w:lang w:eastAsia="en-US"/>
        </w:rPr>
        <w:t xml:space="preserve"> concepto</w:t>
      </w:r>
      <w:r w:rsidR="009E241F" w:rsidRPr="009E241F">
        <w:rPr>
          <w:rFonts w:eastAsiaTheme="minorHAnsi"/>
          <w:color w:val="auto"/>
          <w:sz w:val="22"/>
          <w:lang w:eastAsia="en-US"/>
        </w:rPr>
        <w:t xml:space="preserve"> </w:t>
      </w:r>
      <w:r w:rsidRPr="009E241F">
        <w:rPr>
          <w:rFonts w:eastAsiaTheme="minorHAnsi"/>
          <w:color w:val="auto"/>
          <w:sz w:val="22"/>
          <w:lang w:eastAsia="en-US"/>
        </w:rPr>
        <w:t>relaci</w:t>
      </w:r>
      <w:r w:rsidR="009E241F" w:rsidRPr="009E241F">
        <w:rPr>
          <w:rFonts w:eastAsiaTheme="minorHAnsi"/>
          <w:color w:val="auto"/>
          <w:sz w:val="22"/>
          <w:lang w:eastAsia="en-US"/>
        </w:rPr>
        <w:t>onado</w:t>
      </w:r>
      <w:r w:rsidRPr="009E241F">
        <w:rPr>
          <w:rFonts w:eastAsiaTheme="minorHAnsi"/>
          <w:color w:val="auto"/>
          <w:sz w:val="22"/>
          <w:lang w:eastAsia="en-US"/>
        </w:rPr>
        <w:t xml:space="preserve"> con actividades directamente ligadas al proceso productivo general de la empresa</w:t>
      </w:r>
      <w:r w:rsidR="009E241F" w:rsidRPr="009E241F">
        <w:rPr>
          <w:rFonts w:eastAsiaTheme="minorHAnsi"/>
          <w:color w:val="auto"/>
          <w:sz w:val="22"/>
          <w:lang w:eastAsia="en-US"/>
        </w:rPr>
        <w:t>. Tampoco se deben incluir</w:t>
      </w:r>
      <w:r w:rsidRPr="009E241F">
        <w:rPr>
          <w:rFonts w:eastAsiaTheme="minorHAnsi"/>
          <w:color w:val="auto"/>
          <w:sz w:val="22"/>
          <w:lang w:eastAsia="en-US"/>
        </w:rPr>
        <w:t xml:space="preserve"> costes de Seguridad Social asociados a contingencias que</w:t>
      </w:r>
      <w:r w:rsidR="000E03FD" w:rsidRPr="009E241F">
        <w:rPr>
          <w:rFonts w:eastAsiaTheme="minorHAnsi"/>
          <w:color w:val="auto"/>
          <w:sz w:val="22"/>
          <w:lang w:eastAsia="en-US"/>
        </w:rPr>
        <w:t>,</w:t>
      </w:r>
      <w:r w:rsidRPr="009E241F">
        <w:rPr>
          <w:rFonts w:eastAsiaTheme="minorHAnsi"/>
          <w:color w:val="auto"/>
          <w:sz w:val="22"/>
          <w:lang w:eastAsia="en-US"/>
        </w:rPr>
        <w:t xml:space="preserve"> incrementando el coste de personal</w:t>
      </w:r>
      <w:r w:rsidR="000E03FD" w:rsidRPr="009E241F">
        <w:rPr>
          <w:rFonts w:eastAsiaTheme="minorHAnsi"/>
          <w:color w:val="auto"/>
          <w:sz w:val="22"/>
          <w:lang w:eastAsia="en-US"/>
        </w:rPr>
        <w:t>,</w:t>
      </w:r>
      <w:r w:rsidRPr="009E241F">
        <w:rPr>
          <w:rFonts w:eastAsiaTheme="minorHAnsi"/>
          <w:color w:val="auto"/>
          <w:sz w:val="22"/>
          <w:lang w:eastAsia="en-US"/>
        </w:rPr>
        <w:t xml:space="preserve"> se asocian a períodos de inactividad del trabajador.</w:t>
      </w:r>
    </w:p>
    <w:p w:rsidR="005C5948" w:rsidRPr="005C5948" w:rsidRDefault="005C5948" w:rsidP="005005D6">
      <w:pPr>
        <w:spacing w:after="160" w:line="256" w:lineRule="auto"/>
        <w:ind w:left="0" w:firstLine="0"/>
        <w:rPr>
          <w:rFonts w:eastAsiaTheme="minorHAnsi"/>
          <w:color w:val="auto"/>
          <w:sz w:val="22"/>
          <w:lang w:eastAsia="en-US"/>
        </w:rPr>
      </w:pPr>
      <w:r w:rsidRPr="005C5948">
        <w:rPr>
          <w:rFonts w:eastAsiaTheme="minorHAnsi"/>
          <w:color w:val="auto"/>
          <w:sz w:val="22"/>
          <w:lang w:eastAsia="en-US"/>
        </w:rPr>
        <w:t>Se adjuntará la última nómina del personal participante en el proyecto.</w:t>
      </w:r>
    </w:p>
    <w:p w:rsidR="005005D6" w:rsidRPr="005C5948" w:rsidRDefault="005005D6" w:rsidP="005005D6">
      <w:pPr>
        <w:spacing w:after="160" w:line="256" w:lineRule="auto"/>
        <w:ind w:left="0" w:firstLine="0"/>
        <w:rPr>
          <w:rFonts w:eastAsiaTheme="minorHAnsi"/>
          <w:color w:val="auto"/>
          <w:sz w:val="22"/>
          <w:lang w:eastAsia="en-US"/>
        </w:rPr>
      </w:pPr>
      <w:r w:rsidRPr="005C5948">
        <w:rPr>
          <w:rFonts w:eastAsiaTheme="minorHAnsi"/>
          <w:color w:val="auto"/>
          <w:sz w:val="22"/>
          <w:lang w:eastAsia="en-US"/>
        </w:rPr>
        <w:t xml:space="preserve">En caso de prever la realización de nuevas contrataciones de personal dedicado al proyecto: tipo de contrato, cualificación, horas de dedicación al proyecto y coste estimado. </w:t>
      </w:r>
    </w:p>
    <w:p w:rsidR="005005D6" w:rsidRPr="005C5948" w:rsidRDefault="005005D6" w:rsidP="005005D6">
      <w:pPr>
        <w:spacing w:after="160" w:line="256" w:lineRule="auto"/>
        <w:ind w:left="0" w:firstLine="0"/>
        <w:rPr>
          <w:rFonts w:eastAsiaTheme="minorHAnsi"/>
          <w:color w:val="auto"/>
          <w:sz w:val="22"/>
          <w:lang w:eastAsia="en-US"/>
        </w:rPr>
      </w:pPr>
      <w:r w:rsidRPr="005C5948">
        <w:rPr>
          <w:rFonts w:eastAsiaTheme="minorHAnsi"/>
          <w:color w:val="auto"/>
          <w:sz w:val="22"/>
          <w:lang w:eastAsia="en-US"/>
        </w:rPr>
        <w:lastRenderedPageBreak/>
        <w:t>En proyectos en cooperación: personal que aporta cada empresa u organismo de investigación y difusión de conocimientos.</w:t>
      </w:r>
    </w:p>
    <w:p w:rsidR="005005D6" w:rsidRPr="005C5948" w:rsidRDefault="005005D6" w:rsidP="00C22DD6">
      <w:pPr>
        <w:spacing w:before="360" w:after="160" w:line="240" w:lineRule="auto"/>
        <w:ind w:left="0" w:firstLine="0"/>
        <w:rPr>
          <w:rFonts w:eastAsiaTheme="minorHAnsi"/>
          <w:b/>
          <w:color w:val="auto"/>
          <w:sz w:val="22"/>
          <w:lang w:eastAsia="en-US"/>
        </w:rPr>
      </w:pPr>
      <w:r w:rsidRPr="005C5948">
        <w:rPr>
          <w:rFonts w:eastAsiaTheme="minorHAnsi"/>
          <w:b/>
          <w:color w:val="auto"/>
          <w:sz w:val="22"/>
          <w:lang w:eastAsia="en-US"/>
        </w:rPr>
        <w:t>VI. PUBLICIDAD</w:t>
      </w:r>
      <w:r w:rsidR="002B7E87" w:rsidRPr="00C22DD6">
        <w:rPr>
          <w:rFonts w:eastAsiaTheme="minorHAnsi"/>
          <w:b/>
          <w:color w:val="auto"/>
          <w:sz w:val="22"/>
          <w:lang w:eastAsia="en-US"/>
        </w:rPr>
        <w:t xml:space="preserve"> </w:t>
      </w:r>
      <w:r w:rsidR="00F3251B">
        <w:rPr>
          <w:rFonts w:eastAsiaTheme="minorHAnsi"/>
          <w:b/>
          <w:color w:val="auto"/>
          <w:sz w:val="22"/>
          <w:lang w:eastAsia="en-US"/>
        </w:rPr>
        <w:t>(Máximo 2 páginas)</w:t>
      </w:r>
    </w:p>
    <w:p w:rsidR="005005D6" w:rsidRPr="005C5948" w:rsidRDefault="005005D6" w:rsidP="005005D6">
      <w:pPr>
        <w:spacing w:after="160" w:line="256" w:lineRule="auto"/>
        <w:ind w:left="0" w:firstLine="0"/>
        <w:rPr>
          <w:rFonts w:eastAsiaTheme="minorHAnsi"/>
          <w:color w:val="auto"/>
          <w:sz w:val="22"/>
          <w:lang w:eastAsia="en-US"/>
        </w:rPr>
      </w:pPr>
      <w:r w:rsidRPr="005C5948">
        <w:rPr>
          <w:rFonts w:eastAsiaTheme="minorHAnsi"/>
          <w:color w:val="auto"/>
          <w:sz w:val="22"/>
          <w:lang w:eastAsia="en-US"/>
        </w:rPr>
        <w:t>Descripción de las medidas y medios con los que se dará cumplimiento a la obligación de publicidad y difusión que, en todo caso, deberá ser una pub</w:t>
      </w:r>
      <w:r w:rsidR="00445F99" w:rsidRPr="005C5948">
        <w:rPr>
          <w:rFonts w:eastAsiaTheme="minorHAnsi"/>
          <w:color w:val="auto"/>
          <w:sz w:val="22"/>
          <w:lang w:eastAsia="en-US"/>
        </w:rPr>
        <w:t>licidad proporcional y adecuada, de conformidad con lo establecido en el apartado vigesimosexto de la convocatoria.</w:t>
      </w:r>
    </w:p>
    <w:p w:rsidR="005005D6" w:rsidRPr="005C5948" w:rsidRDefault="00445F99" w:rsidP="00C22DD6">
      <w:pPr>
        <w:spacing w:before="360" w:after="160" w:line="240" w:lineRule="auto"/>
        <w:ind w:left="0" w:firstLine="0"/>
        <w:rPr>
          <w:rFonts w:eastAsiaTheme="minorHAnsi"/>
          <w:b/>
          <w:color w:val="auto"/>
          <w:sz w:val="22"/>
          <w:lang w:eastAsia="en-US"/>
        </w:rPr>
      </w:pPr>
      <w:r w:rsidRPr="005C5948">
        <w:rPr>
          <w:rFonts w:eastAsiaTheme="minorHAnsi"/>
          <w:b/>
          <w:color w:val="auto"/>
          <w:sz w:val="22"/>
          <w:lang w:eastAsia="en-US"/>
        </w:rPr>
        <w:t>VII</w:t>
      </w:r>
      <w:r w:rsidR="005005D6" w:rsidRPr="005C5948">
        <w:rPr>
          <w:rFonts w:eastAsiaTheme="minorHAnsi"/>
          <w:b/>
          <w:color w:val="auto"/>
          <w:sz w:val="22"/>
          <w:lang w:eastAsia="en-US"/>
        </w:rPr>
        <w:t>.  OTROS DATOS DE INTERÉS</w:t>
      </w:r>
      <w:r w:rsidR="002B7E87" w:rsidRPr="005C5948">
        <w:rPr>
          <w:rFonts w:eastAsiaTheme="minorHAnsi"/>
          <w:b/>
          <w:color w:val="auto"/>
          <w:sz w:val="22"/>
          <w:lang w:eastAsia="en-US"/>
        </w:rPr>
        <w:t xml:space="preserve"> (Máximo 2 páginas)</w:t>
      </w:r>
    </w:p>
    <w:p w:rsidR="005005D6" w:rsidRPr="005C5948" w:rsidRDefault="005005D6" w:rsidP="005005D6">
      <w:pPr>
        <w:spacing w:after="160" w:line="256" w:lineRule="auto"/>
        <w:ind w:left="0" w:firstLine="0"/>
        <w:rPr>
          <w:rFonts w:eastAsiaTheme="minorHAnsi"/>
          <w:color w:val="auto"/>
          <w:sz w:val="22"/>
          <w:lang w:eastAsia="en-US"/>
        </w:rPr>
      </w:pPr>
      <w:r w:rsidRPr="005C5948">
        <w:rPr>
          <w:rFonts w:eastAsiaTheme="minorHAnsi"/>
          <w:color w:val="auto"/>
          <w:sz w:val="22"/>
          <w:lang w:eastAsia="en-US"/>
        </w:rPr>
        <w:t xml:space="preserve">Cualquier otra información que considere oportuna para una evaluación más precisa de la solicitud. </w:t>
      </w:r>
    </w:p>
    <w:p w:rsidR="005005D6" w:rsidRPr="005C5948" w:rsidRDefault="005005D6" w:rsidP="005005D6">
      <w:pPr>
        <w:spacing w:after="160" w:line="256" w:lineRule="auto"/>
        <w:ind w:left="0" w:firstLine="0"/>
        <w:rPr>
          <w:rFonts w:eastAsiaTheme="minorHAnsi"/>
          <w:color w:val="auto"/>
          <w:sz w:val="22"/>
          <w:lang w:eastAsia="en-US"/>
        </w:rPr>
      </w:pPr>
    </w:p>
    <w:p w:rsidR="005005D6" w:rsidRPr="005C5948" w:rsidRDefault="005005D6" w:rsidP="005005D6">
      <w:pPr>
        <w:spacing w:after="160" w:line="256" w:lineRule="auto"/>
        <w:ind w:left="0" w:firstLine="0"/>
        <w:rPr>
          <w:rFonts w:eastAsiaTheme="minorHAnsi"/>
          <w:color w:val="auto"/>
          <w:sz w:val="22"/>
          <w:lang w:eastAsia="en-US"/>
        </w:rPr>
      </w:pPr>
      <w:r w:rsidRPr="005C5948">
        <w:rPr>
          <w:rFonts w:eastAsiaTheme="minorHAnsi"/>
          <w:color w:val="auto"/>
          <w:sz w:val="22"/>
          <w:lang w:eastAsia="en-US"/>
        </w:rPr>
        <w:t>EMPRESA/S PARTICIPANTE/S Y ORGANISMO/S DE INVESTIGACIÓN Y DIFUSIÓN DE CONOCIMIENTOS</w:t>
      </w:r>
    </w:p>
    <w:p w:rsidR="005005D6" w:rsidRPr="005C5948" w:rsidRDefault="00B01CD7" w:rsidP="005005D6">
      <w:pPr>
        <w:spacing w:after="160" w:line="256" w:lineRule="auto"/>
        <w:ind w:left="0" w:firstLine="0"/>
        <w:rPr>
          <w:rFonts w:eastAsiaTheme="minorHAnsi"/>
          <w:color w:val="auto"/>
          <w:sz w:val="22"/>
          <w:lang w:eastAsia="en-US"/>
        </w:rPr>
      </w:pPr>
      <w:r w:rsidRPr="005C5948">
        <w:rPr>
          <w:rFonts w:eastAsiaTheme="minorHAnsi"/>
          <w:color w:val="auto"/>
          <w:sz w:val="22"/>
          <w:lang w:eastAsia="en-US"/>
        </w:rPr>
        <w:t>Firma</w:t>
      </w:r>
      <w:r w:rsidR="005005D6" w:rsidRPr="005C5948">
        <w:rPr>
          <w:rFonts w:eastAsiaTheme="minorHAnsi"/>
          <w:color w:val="auto"/>
          <w:sz w:val="22"/>
          <w:lang w:eastAsia="en-US"/>
        </w:rPr>
        <w:t xml:space="preserve"> del representante de la empresa/organismo.</w:t>
      </w:r>
    </w:p>
    <w:p w:rsidR="005005D6" w:rsidRPr="005C5948" w:rsidRDefault="005005D6" w:rsidP="005005D6">
      <w:pPr>
        <w:spacing w:after="160" w:line="256" w:lineRule="auto"/>
        <w:ind w:left="0" w:firstLine="0"/>
        <w:rPr>
          <w:rFonts w:eastAsiaTheme="minorHAnsi"/>
          <w:color w:val="auto"/>
          <w:sz w:val="22"/>
          <w:lang w:eastAsia="en-US"/>
        </w:rPr>
      </w:pPr>
    </w:p>
    <w:p w:rsidR="00D44D0B" w:rsidRPr="005C5948" w:rsidRDefault="00D44D0B" w:rsidP="005005D6">
      <w:pPr>
        <w:spacing w:after="160" w:line="256" w:lineRule="auto"/>
        <w:ind w:left="0" w:firstLine="0"/>
        <w:rPr>
          <w:rFonts w:eastAsiaTheme="minorHAnsi"/>
          <w:color w:val="auto"/>
          <w:sz w:val="22"/>
          <w:lang w:eastAsia="en-US"/>
        </w:rPr>
      </w:pPr>
    </w:p>
    <w:p w:rsidR="00D44D0B" w:rsidRPr="00434195" w:rsidRDefault="00D44D0B" w:rsidP="00D44D0B">
      <w:pPr>
        <w:spacing w:line="360" w:lineRule="auto"/>
        <w:ind w:firstLine="0"/>
        <w:rPr>
          <w:b/>
          <w:sz w:val="18"/>
          <w:szCs w:val="18"/>
        </w:rPr>
      </w:pPr>
      <w:r w:rsidRPr="00434195">
        <w:rPr>
          <w:b/>
          <w:sz w:val="18"/>
          <w:szCs w:val="18"/>
        </w:rPr>
        <w:t>Protección de datos</w:t>
      </w:r>
    </w:p>
    <w:p w:rsidR="00434195" w:rsidRPr="00434195" w:rsidRDefault="00434195" w:rsidP="00434195">
      <w:pPr>
        <w:pStyle w:val="NormalWeb"/>
        <w:shd w:val="clear" w:color="auto" w:fill="FFFFFF"/>
        <w:spacing w:after="120" w:line="240" w:lineRule="auto"/>
        <w:ind w:firstLine="0"/>
        <w:rPr>
          <w:rFonts w:eastAsiaTheme="minorHAnsi" w:cs="Arial"/>
          <w:sz w:val="18"/>
          <w:szCs w:val="18"/>
          <w:shd w:val="clear" w:color="auto" w:fill="FFFFFF"/>
          <w:lang w:eastAsia="en-US"/>
        </w:rPr>
      </w:pPr>
      <w:r w:rsidRPr="00434195">
        <w:rPr>
          <w:rFonts w:eastAsiaTheme="minorHAnsi" w:cs="Arial"/>
          <w:sz w:val="18"/>
          <w:szCs w:val="18"/>
          <w:shd w:val="clear" w:color="auto" w:fill="FFFFFF"/>
          <w:lang w:eastAsia="en-US"/>
        </w:rPr>
        <w:t>1. A los efectos previstos en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los datos personales recabados como consecuencia de la participación en los procesos de concesión de ayudas de la Dirección General de Economía serán incorporados a la actividad de tratamiento: «Subvenciones promoción económica», con la finalidad de recogida de datos de carácter personal que aparecen en los procedimientos administrativos relativos a subvenciones de promoción económica.</w:t>
      </w:r>
    </w:p>
    <w:p w:rsidR="00434195" w:rsidRPr="00434195" w:rsidRDefault="00434195" w:rsidP="00434195">
      <w:pPr>
        <w:pStyle w:val="NormalWeb"/>
        <w:shd w:val="clear" w:color="auto" w:fill="FFFFFF"/>
        <w:spacing w:after="120" w:line="240" w:lineRule="auto"/>
        <w:ind w:firstLine="0"/>
        <w:rPr>
          <w:rFonts w:eastAsiaTheme="minorHAnsi" w:cs="Arial"/>
          <w:sz w:val="18"/>
          <w:szCs w:val="18"/>
          <w:shd w:val="clear" w:color="auto" w:fill="FFFFFF"/>
          <w:lang w:eastAsia="en-US"/>
        </w:rPr>
      </w:pPr>
      <w:r w:rsidRPr="00434195">
        <w:rPr>
          <w:rFonts w:eastAsiaTheme="minorHAnsi" w:cs="Arial"/>
          <w:sz w:val="18"/>
          <w:szCs w:val="18"/>
          <w:shd w:val="clear" w:color="auto" w:fill="FFFFFF"/>
          <w:lang w:eastAsia="en-US"/>
        </w:rPr>
        <w:t xml:space="preserve">2. Los datos recabados son necesarios para cumplir el interés público o ejercicio de poderes públicos y podrán ser cedidos a las Administraciones Públicas en los casos previstos por la Ley. </w:t>
      </w:r>
    </w:p>
    <w:p w:rsidR="00434195" w:rsidRPr="00434195" w:rsidRDefault="00434195" w:rsidP="00434195">
      <w:pPr>
        <w:pStyle w:val="NormalWeb"/>
        <w:shd w:val="clear" w:color="auto" w:fill="FFFFFF"/>
        <w:spacing w:after="120" w:line="240" w:lineRule="auto"/>
        <w:ind w:firstLine="0"/>
        <w:rPr>
          <w:rFonts w:eastAsiaTheme="minorHAnsi" w:cs="Arial"/>
          <w:sz w:val="18"/>
          <w:szCs w:val="18"/>
          <w:shd w:val="clear" w:color="auto" w:fill="FFFFFF"/>
          <w:lang w:eastAsia="en-US"/>
        </w:rPr>
      </w:pPr>
      <w:r w:rsidRPr="00434195">
        <w:rPr>
          <w:rFonts w:eastAsiaTheme="minorHAnsi" w:cs="Arial"/>
          <w:sz w:val="18"/>
          <w:szCs w:val="18"/>
          <w:shd w:val="clear" w:color="auto" w:fill="FFFFFF"/>
          <w:lang w:eastAsia="en-US"/>
        </w:rPr>
        <w:t xml:space="preserve">3. Los titulares de los datos podrán ejercer sus derechos de acceso, rectificación, supresión, portabilidad de los datos, y los de limitación y oposición a los tratamientos, así como a no ser objeto de decisiones individuales automatizadas, a través de la sede electrónica de la Administración de la Comunidad Autónoma de Aragón con los formularios normalizados disponibles en el siguiente enlace: Gestión de protección de datos. Gobierno de Aragón (aragon.es). </w:t>
      </w:r>
    </w:p>
    <w:p w:rsidR="00434195" w:rsidRPr="00434195" w:rsidRDefault="00434195" w:rsidP="00434195">
      <w:pPr>
        <w:pStyle w:val="NormalWeb"/>
        <w:shd w:val="clear" w:color="auto" w:fill="FFFFFF"/>
        <w:spacing w:after="120" w:line="240" w:lineRule="auto"/>
        <w:ind w:firstLine="0"/>
        <w:rPr>
          <w:rFonts w:eastAsiaTheme="minorHAnsi" w:cs="Arial"/>
          <w:sz w:val="18"/>
          <w:szCs w:val="18"/>
          <w:shd w:val="clear" w:color="auto" w:fill="FFFFFF"/>
          <w:lang w:eastAsia="en-US"/>
        </w:rPr>
      </w:pPr>
      <w:r w:rsidRPr="00434195">
        <w:rPr>
          <w:rFonts w:eastAsiaTheme="minorHAnsi" w:cs="Arial"/>
          <w:sz w:val="18"/>
          <w:szCs w:val="18"/>
          <w:shd w:val="clear" w:color="auto" w:fill="FFFFFF"/>
          <w:lang w:eastAsia="en-US"/>
        </w:rPr>
        <w:t>4. Se podrá obtener información en el correo electrónico dgeconomia@aragon.es. Asimismo, existe información adicional en el Registro de Ac</w:t>
      </w:r>
      <w:bookmarkStart w:id="0" w:name="_GoBack"/>
      <w:bookmarkEnd w:id="0"/>
      <w:r w:rsidRPr="00434195">
        <w:rPr>
          <w:rFonts w:eastAsiaTheme="minorHAnsi" w:cs="Arial"/>
          <w:sz w:val="18"/>
          <w:szCs w:val="18"/>
          <w:shd w:val="clear" w:color="auto" w:fill="FFFFFF"/>
          <w:lang w:eastAsia="en-US"/>
        </w:rPr>
        <w:t>tividades de Tratamiento del Gobierno de Aragón: «Subvenciones promoción económica».</w:t>
      </w:r>
    </w:p>
    <w:p w:rsidR="00F3251B" w:rsidRDefault="00F3251B" w:rsidP="00D44D0B">
      <w:pPr>
        <w:pStyle w:val="NormalWeb"/>
        <w:shd w:val="clear" w:color="auto" w:fill="FFFFFF"/>
        <w:spacing w:after="0"/>
        <w:ind w:firstLine="0"/>
        <w:rPr>
          <w:rFonts w:cs="Arial"/>
          <w:spacing w:val="-1"/>
          <w:sz w:val="20"/>
          <w:szCs w:val="20"/>
        </w:rPr>
      </w:pPr>
    </w:p>
    <w:sectPr w:rsidR="00F3251B" w:rsidSect="00095A42">
      <w:headerReference w:type="even" r:id="rId8"/>
      <w:headerReference w:type="default" r:id="rId9"/>
      <w:footerReference w:type="even" r:id="rId10"/>
      <w:headerReference w:type="first" r:id="rId11"/>
      <w:footerReference w:type="first" r:id="rId12"/>
      <w:pgSz w:w="11906" w:h="16838"/>
      <w:pgMar w:top="1429" w:right="1701" w:bottom="1094" w:left="1701" w:header="760" w:footer="652" w:gutter="0"/>
      <w:pgNumType w:start="3811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2DCC" w:rsidRDefault="00E02DCC">
      <w:pPr>
        <w:spacing w:after="0" w:line="240" w:lineRule="auto"/>
      </w:pPr>
      <w:r>
        <w:separator/>
      </w:r>
    </w:p>
  </w:endnote>
  <w:endnote w:type="continuationSeparator" w:id="0">
    <w:p w:rsidR="00E02DCC" w:rsidRDefault="00E02D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6F9" w:rsidRDefault="005046F9">
    <w:pPr>
      <w:spacing w:after="0" w:line="259" w:lineRule="auto"/>
      <w:ind w:left="0" w:right="1464" w:firstLine="0"/>
      <w:jc w:val="center"/>
    </w:pPr>
    <w:r>
      <w:rPr>
        <w:rFonts w:ascii="Calibri" w:eastAsia="Calibri" w:hAnsi="Calibri" w:cs="Calibri"/>
        <w:noProof/>
        <w:color w:val="000000"/>
        <w:sz w:val="22"/>
      </w:rPr>
      <mc:AlternateContent>
        <mc:Choice Requires="wpg">
          <w:drawing>
            <wp:anchor distT="0" distB="0" distL="114300" distR="114300" simplePos="0" relativeHeight="251661312" behindDoc="0" locked="0" layoutInCell="1" allowOverlap="1">
              <wp:simplePos x="0" y="0"/>
              <wp:positionH relativeFrom="page">
                <wp:posOffset>540000</wp:posOffset>
              </wp:positionH>
              <wp:positionV relativeFrom="page">
                <wp:posOffset>8891150</wp:posOffset>
              </wp:positionV>
              <wp:extent cx="6694986" cy="1181254"/>
              <wp:effectExtent l="0" t="0" r="0" b="0"/>
              <wp:wrapSquare wrapText="bothSides"/>
              <wp:docPr id="94936" name="Group 94936"/>
              <wp:cNvGraphicFramePr/>
              <a:graphic xmlns:a="http://schemas.openxmlformats.org/drawingml/2006/main">
                <a:graphicData uri="http://schemas.microsoft.com/office/word/2010/wordprocessingGroup">
                  <wpg:wgp>
                    <wpg:cNvGrpSpPr/>
                    <wpg:grpSpPr>
                      <a:xfrm>
                        <a:off x="0" y="0"/>
                        <a:ext cx="6694986" cy="1181254"/>
                        <a:chOff x="0" y="0"/>
                        <a:chExt cx="6694986" cy="1181254"/>
                      </a:xfrm>
                    </wpg:grpSpPr>
                    <wps:wsp>
                      <wps:cNvPr id="94937" name="Rectangle 94937"/>
                      <wps:cNvSpPr/>
                      <wps:spPr>
                        <a:xfrm rot="-5399999">
                          <a:off x="5953699" y="257801"/>
                          <a:ext cx="1389656" cy="184449"/>
                        </a:xfrm>
                        <a:prstGeom prst="rect">
                          <a:avLst/>
                        </a:prstGeom>
                        <a:ln>
                          <a:noFill/>
                        </a:ln>
                      </wps:spPr>
                      <wps:txbx>
                        <w:txbxContent>
                          <w:p w:rsidR="005046F9" w:rsidRDefault="005046F9">
                            <w:pPr>
                              <w:spacing w:after="160" w:line="259" w:lineRule="auto"/>
                              <w:ind w:left="0" w:firstLine="0"/>
                              <w:jc w:val="left"/>
                            </w:pPr>
                            <w:r>
                              <w:rPr>
                                <w:sz w:val="16"/>
                              </w:rPr>
                              <w:t>csv: BOA20171229020</w:t>
                            </w:r>
                          </w:p>
                        </w:txbxContent>
                      </wps:txbx>
                      <wps:bodyPr horzOverflow="overflow" vert="horz" lIns="0" tIns="0" rIns="0" bIns="0" rtlCol="0">
                        <a:noAutofit/>
                      </wps:bodyPr>
                    </wps:wsp>
                    <wps:wsp>
                      <wps:cNvPr id="94938" name="Shape 94938"/>
                      <wps:cNvSpPr/>
                      <wps:spPr>
                        <a:xfrm>
                          <a:off x="0" y="1181254"/>
                          <a:ext cx="6479997" cy="0"/>
                        </a:xfrm>
                        <a:custGeom>
                          <a:avLst/>
                          <a:gdLst/>
                          <a:ahLst/>
                          <a:cxnLst/>
                          <a:rect l="0" t="0" r="0" b="0"/>
                          <a:pathLst>
                            <a:path w="6479997">
                              <a:moveTo>
                                <a:pt x="0" y="0"/>
                              </a:moveTo>
                              <a:lnTo>
                                <a:pt x="6479997" y="0"/>
                              </a:lnTo>
                            </a:path>
                          </a:pathLst>
                        </a:custGeom>
                        <a:ln w="6350" cap="flat">
                          <a:miter lim="100000"/>
                        </a:ln>
                      </wps:spPr>
                      <wps:style>
                        <a:lnRef idx="1">
                          <a:srgbClr val="2C2A28"/>
                        </a:lnRef>
                        <a:fillRef idx="0">
                          <a:srgbClr val="000000">
                            <a:alpha val="0"/>
                          </a:srgbClr>
                        </a:fillRef>
                        <a:effectRef idx="0">
                          <a:scrgbClr r="0" g="0" b="0"/>
                        </a:effectRef>
                        <a:fontRef idx="none"/>
                      </wps:style>
                      <wps:bodyPr/>
                    </wps:wsp>
                  </wpg:wgp>
                </a:graphicData>
              </a:graphic>
            </wp:anchor>
          </w:drawing>
        </mc:Choice>
        <mc:Fallback xmlns:cx1="http://schemas.microsoft.com/office/drawing/2015/9/8/chartex">
          <w:pict>
            <v:group id="Group 94936" o:spid="_x0000_s1026" style="position:absolute;left:0;text-align:left;margin-left:42.5pt;margin-top:700.1pt;width:527.15pt;height:93pt;z-index:251661312;mso-position-horizontal-relative:page;mso-position-vertical-relative:page" coordsize="66949,11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">
              <v:rect id="Rectangle 94937" o:spid="_x0000_s1027" style="position:absolute;left:59537;top:2578;width:13896;height:18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" filled="f" stroked="f">
                <v:textbox inset="0,0,0,0">
                  <w:txbxContent>
                    <w:p w:rsidR="005046F9" w:rsidRDefault="005046F9">
                      <w:pPr>
                        <w:spacing w:after="160" w:line="259" w:lineRule="auto"/>
                        <w:ind w:left="0" w:firstLine="0"/>
                        <w:jc w:val="left"/>
                      </w:pPr>
                      <w:r>
                        <w:rPr>
                          <w:sz w:val="16"/>
                        </w:rPr>
                        <w:t>csv: BOA20171229020</w:t>
                      </w:r>
                    </w:p>
                  </w:txbxContent>
                </v:textbox>
              </v:rect>
              <v:shape id="Shape 94938" o:spid="_x0000_s1028" style="position:absolute;top:11812;width:64799;height:0;visibility:visible;mso-wrap-style:square;v-text-anchor:top" coordsize="64799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" path="m,l6479997,e" filled="f" strokecolor="#2c2a28" strokeweight=".5pt">
                <v:stroke miterlimit="1" joinstyle="miter"/>
                <v:path arrowok="t" textboxrect="0,0,6479997,0"/>
              </v:shape>
              <w10:wrap type="square" anchorx="page" anchory="page"/>
            </v:group>
          </w:pict>
        </mc:Fallback>
      </mc:AlternateContent>
    </w:r>
    <w:r>
      <w:fldChar w:fldCharType="begin"/>
    </w:r>
    <w:r>
      <w:instrText xml:space="preserve"> PAGE   \* MERGEFORMAT </w:instrText>
    </w:r>
    <w:r>
      <w:fldChar w:fldCharType="separate"/>
    </w:r>
    <w:r>
      <w:t>38111</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6F9" w:rsidRDefault="005046F9">
    <w:pPr>
      <w:spacing w:after="0" w:line="259" w:lineRule="auto"/>
      <w:ind w:left="0" w:right="1464" w:firstLine="0"/>
      <w:jc w:val="center"/>
    </w:pPr>
    <w:r>
      <w:rPr>
        <w:rFonts w:ascii="Calibri" w:eastAsia="Calibri" w:hAnsi="Calibri" w:cs="Calibri"/>
        <w:noProof/>
        <w:color w:val="000000"/>
        <w:sz w:val="22"/>
      </w:rPr>
      <mc:AlternateContent>
        <mc:Choice Requires="wpg">
          <w:drawing>
            <wp:anchor distT="0" distB="0" distL="114300" distR="114300" simplePos="0" relativeHeight="251663360" behindDoc="0" locked="0" layoutInCell="1" allowOverlap="1">
              <wp:simplePos x="0" y="0"/>
              <wp:positionH relativeFrom="page">
                <wp:posOffset>540000</wp:posOffset>
              </wp:positionH>
              <wp:positionV relativeFrom="page">
                <wp:posOffset>8891150</wp:posOffset>
              </wp:positionV>
              <wp:extent cx="6694986" cy="1181254"/>
              <wp:effectExtent l="0" t="0" r="0" b="0"/>
              <wp:wrapSquare wrapText="bothSides"/>
              <wp:docPr id="94894" name="Group 94894"/>
              <wp:cNvGraphicFramePr/>
              <a:graphic xmlns:a="http://schemas.openxmlformats.org/drawingml/2006/main">
                <a:graphicData uri="http://schemas.microsoft.com/office/word/2010/wordprocessingGroup">
                  <wpg:wgp>
                    <wpg:cNvGrpSpPr/>
                    <wpg:grpSpPr>
                      <a:xfrm>
                        <a:off x="0" y="0"/>
                        <a:ext cx="6694986" cy="1181254"/>
                        <a:chOff x="0" y="0"/>
                        <a:chExt cx="6694986" cy="1181254"/>
                      </a:xfrm>
                    </wpg:grpSpPr>
                    <wps:wsp>
                      <wps:cNvPr id="94895" name="Rectangle 94895"/>
                      <wps:cNvSpPr/>
                      <wps:spPr>
                        <a:xfrm rot="-5399999">
                          <a:off x="5953699" y="257801"/>
                          <a:ext cx="1389656" cy="184449"/>
                        </a:xfrm>
                        <a:prstGeom prst="rect">
                          <a:avLst/>
                        </a:prstGeom>
                        <a:ln>
                          <a:noFill/>
                        </a:ln>
                      </wps:spPr>
                      <wps:txbx>
                        <w:txbxContent>
                          <w:p w:rsidR="005046F9" w:rsidRDefault="005046F9">
                            <w:pPr>
                              <w:spacing w:after="160" w:line="259" w:lineRule="auto"/>
                              <w:ind w:left="0" w:firstLine="0"/>
                              <w:jc w:val="left"/>
                            </w:pPr>
                            <w:r>
                              <w:rPr>
                                <w:sz w:val="16"/>
                              </w:rPr>
                              <w:t>csv: BOA20171229020</w:t>
                            </w:r>
                          </w:p>
                        </w:txbxContent>
                      </wps:txbx>
                      <wps:bodyPr horzOverflow="overflow" vert="horz" lIns="0" tIns="0" rIns="0" bIns="0" rtlCol="0">
                        <a:noAutofit/>
                      </wps:bodyPr>
                    </wps:wsp>
                    <wps:wsp>
                      <wps:cNvPr id="94896" name="Shape 94896"/>
                      <wps:cNvSpPr/>
                      <wps:spPr>
                        <a:xfrm>
                          <a:off x="0" y="1181254"/>
                          <a:ext cx="6479997" cy="0"/>
                        </a:xfrm>
                        <a:custGeom>
                          <a:avLst/>
                          <a:gdLst/>
                          <a:ahLst/>
                          <a:cxnLst/>
                          <a:rect l="0" t="0" r="0" b="0"/>
                          <a:pathLst>
                            <a:path w="6479997">
                              <a:moveTo>
                                <a:pt x="0" y="0"/>
                              </a:moveTo>
                              <a:lnTo>
                                <a:pt x="6479997" y="0"/>
                              </a:lnTo>
                            </a:path>
                          </a:pathLst>
                        </a:custGeom>
                        <a:ln w="6350" cap="flat">
                          <a:miter lim="100000"/>
                        </a:ln>
                      </wps:spPr>
                      <wps:style>
                        <a:lnRef idx="1">
                          <a:srgbClr val="2C2A28"/>
                        </a:lnRef>
                        <a:fillRef idx="0">
                          <a:srgbClr val="000000">
                            <a:alpha val="0"/>
                          </a:srgbClr>
                        </a:fillRef>
                        <a:effectRef idx="0">
                          <a:scrgbClr r="0" g="0" b="0"/>
                        </a:effectRef>
                        <a:fontRef idx="none"/>
                      </wps:style>
                      <wps:bodyPr/>
                    </wps:wsp>
                  </wpg:wgp>
                </a:graphicData>
              </a:graphic>
            </wp:anchor>
          </w:drawing>
        </mc:Choice>
        <mc:Fallback xmlns:cx1="http://schemas.microsoft.com/office/drawing/2015/9/8/chartex">
          <w:pict>
            <v:group id="Group 94894" o:spid="_x0000_s1029" style="position:absolute;left:0;text-align:left;margin-left:42.5pt;margin-top:700.1pt;width:527.15pt;height:93pt;z-index:251663360;mso-position-horizontal-relative:page;mso-position-vertical-relative:page" coordsize="66949,11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">
              <v:rect id="Rectangle 94895" o:spid="_x0000_s1030" style="position:absolute;left:59537;top:2578;width:13896;height:18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" filled="f" stroked="f">
                <v:textbox inset="0,0,0,0">
                  <w:txbxContent>
                    <w:p w:rsidR="005046F9" w:rsidRDefault="005046F9">
                      <w:pPr>
                        <w:spacing w:after="160" w:line="259" w:lineRule="auto"/>
                        <w:ind w:left="0" w:firstLine="0"/>
                        <w:jc w:val="left"/>
                      </w:pPr>
                      <w:r>
                        <w:rPr>
                          <w:sz w:val="16"/>
                        </w:rPr>
                        <w:t>csv: BOA20171229020</w:t>
                      </w:r>
                    </w:p>
                  </w:txbxContent>
                </v:textbox>
              </v:rect>
              <v:shape id="Shape 94896" o:spid="_x0000_s1031" style="position:absolute;top:11812;width:64799;height:0;visibility:visible;mso-wrap-style:square;v-text-anchor:top" coordsize="64799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" path="m,l6479997,e" filled="f" strokecolor="#2c2a28" strokeweight=".5pt">
                <v:stroke miterlimit="1" joinstyle="miter"/>
                <v:path arrowok="t" textboxrect="0,0,6479997,0"/>
              </v:shape>
              <w10:wrap type="square" anchorx="page" anchory="page"/>
            </v:group>
          </w:pict>
        </mc:Fallback>
      </mc:AlternateContent>
    </w:r>
    <w:r>
      <w:fldChar w:fldCharType="begin"/>
    </w:r>
    <w:r>
      <w:instrText xml:space="preserve"> PAGE   \* MERGEFORMAT </w:instrText>
    </w:r>
    <w:r>
      <w:fldChar w:fldCharType="separate"/>
    </w:r>
    <w:r>
      <w:t>38111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2DCC" w:rsidRDefault="00E02DCC">
      <w:pPr>
        <w:spacing w:after="0" w:line="240" w:lineRule="auto"/>
      </w:pPr>
      <w:r>
        <w:separator/>
      </w:r>
    </w:p>
  </w:footnote>
  <w:footnote w:type="continuationSeparator" w:id="0">
    <w:p w:rsidR="00E02DCC" w:rsidRDefault="00E02D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6F9" w:rsidRDefault="005046F9">
    <w:pPr>
      <w:tabs>
        <w:tab w:val="center" w:pos="3639"/>
        <w:tab w:val="right" w:pos="8741"/>
      </w:tabs>
      <w:spacing w:after="0" w:line="259" w:lineRule="auto"/>
      <w:ind w:left="-1464" w:firstLine="0"/>
      <w:jc w:val="left"/>
    </w:pPr>
    <w:r>
      <w:rPr>
        <w:rFonts w:ascii="Calibri" w:eastAsia="Calibri" w:hAnsi="Calibri" w:cs="Calibri"/>
        <w:noProof/>
        <w:color w:val="000000"/>
        <w:sz w:val="22"/>
      </w:rPr>
      <mc:AlternateContent>
        <mc:Choice Requires="wpg">
          <w:drawing>
            <wp:anchor distT="0" distB="0" distL="114300" distR="114300" simplePos="0" relativeHeight="251658240" behindDoc="0" locked="0" layoutInCell="1" allowOverlap="1">
              <wp:simplePos x="0" y="0"/>
              <wp:positionH relativeFrom="page">
                <wp:posOffset>539990</wp:posOffset>
              </wp:positionH>
              <wp:positionV relativeFrom="page">
                <wp:posOffset>723457</wp:posOffset>
              </wp:positionV>
              <wp:extent cx="6479997" cy="6350"/>
              <wp:effectExtent l="0" t="0" r="0" b="0"/>
              <wp:wrapSquare wrapText="bothSides"/>
              <wp:docPr id="94928" name="Group 94928"/>
              <wp:cNvGraphicFramePr/>
              <a:graphic xmlns:a="http://schemas.openxmlformats.org/drawingml/2006/main">
                <a:graphicData uri="http://schemas.microsoft.com/office/word/2010/wordprocessingGroup">
                  <wpg:wgp>
                    <wpg:cNvGrpSpPr/>
                    <wpg:grpSpPr>
                      <a:xfrm>
                        <a:off x="0" y="0"/>
                        <a:ext cx="6479997" cy="6350"/>
                        <a:chOff x="0" y="0"/>
                        <a:chExt cx="6479997" cy="6350"/>
                      </a:xfrm>
                    </wpg:grpSpPr>
                    <wps:wsp>
                      <wps:cNvPr id="94929" name="Shape 94929"/>
                      <wps:cNvSpPr/>
                      <wps:spPr>
                        <a:xfrm>
                          <a:off x="0" y="0"/>
                          <a:ext cx="6479997" cy="0"/>
                        </a:xfrm>
                        <a:custGeom>
                          <a:avLst/>
                          <a:gdLst/>
                          <a:ahLst/>
                          <a:cxnLst/>
                          <a:rect l="0" t="0" r="0" b="0"/>
                          <a:pathLst>
                            <a:path w="6479997">
                              <a:moveTo>
                                <a:pt x="0" y="0"/>
                              </a:moveTo>
                              <a:lnTo>
                                <a:pt x="6479997" y="0"/>
                              </a:lnTo>
                            </a:path>
                          </a:pathLst>
                        </a:custGeom>
                        <a:ln w="6350" cap="flat">
                          <a:miter lim="100000"/>
                        </a:ln>
                      </wps:spPr>
                      <wps:style>
                        <a:lnRef idx="1">
                          <a:srgbClr val="2C2A28"/>
                        </a:lnRef>
                        <a:fillRef idx="0">
                          <a:srgbClr val="000000">
                            <a:alpha val="0"/>
                          </a:srgbClr>
                        </a:fillRef>
                        <a:effectRef idx="0">
                          <a:scrgbClr r="0" g="0" b="0"/>
                        </a:effectRef>
                        <a:fontRef idx="none"/>
                      </wps:style>
                      <wps:bodyPr/>
                    </wps:wsp>
                  </wpg:wgp>
                </a:graphicData>
              </a:graphic>
            </wp:anchor>
          </w:drawing>
        </mc:Choice>
        <mc:Fallback xmlns:cx1="http://schemas.microsoft.com/office/drawing/2015/9/8/chartex" xmlns:a="http://schemas.openxmlformats.org/drawingml/2006/main">
          <w:pict>
            <v:group id="Group 94928" style="width:510.236pt;height:0.5pt;position:absolute;mso-position-horizontal-relative:page;mso-position-horizontal:absolute;margin-left:42.5189pt;mso-position-vertical-relative:page;margin-top:56.9651pt;" coordsize="64799,63">
              <v:shape id="Shape 94929" style="position:absolute;width:64799;height:0;left:0;top:0;" coordsize="6479997,0" path="m0,0l6479997,0">
                <v:stroke weight="0.5pt" endcap="flat" joinstyle="miter" miterlimit="4" on="true" color="#2c2a28"/>
                <v:fill on="false" color="#000000" opacity="0"/>
              </v:shape>
              <w10:wrap type="square"/>
            </v:group>
          </w:pict>
        </mc:Fallback>
      </mc:AlternateContent>
    </w:r>
    <w:r>
      <w:t>Núm. 248</w:t>
    </w:r>
    <w:r>
      <w:tab/>
      <w:t>Boletín Oficial de Aragón</w:t>
    </w:r>
    <w:r>
      <w:tab/>
      <w:t>29/12/2017</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1D81" w:rsidRPr="00AD1D81" w:rsidRDefault="00AD1D81" w:rsidP="00AD1D81">
    <w:pPr>
      <w:pStyle w:val="Encabezado"/>
      <w:ind w:left="-851" w:firstLine="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6F9" w:rsidRDefault="005046F9">
    <w:pPr>
      <w:tabs>
        <w:tab w:val="center" w:pos="3639"/>
        <w:tab w:val="right" w:pos="8741"/>
      </w:tabs>
      <w:spacing w:after="0" w:line="259" w:lineRule="auto"/>
      <w:ind w:left="-1464" w:firstLine="0"/>
      <w:jc w:val="left"/>
    </w:pPr>
    <w:r>
      <w:rPr>
        <w:rFonts w:ascii="Calibri" w:eastAsia="Calibri" w:hAnsi="Calibri" w:cs="Calibri"/>
        <w:noProof/>
        <w:color w:val="000000"/>
        <w:sz w:val="22"/>
      </w:rPr>
      <mc:AlternateContent>
        <mc:Choice Requires="wpg">
          <w:drawing>
            <wp:anchor distT="0" distB="0" distL="114300" distR="114300" simplePos="0" relativeHeight="251660288" behindDoc="0" locked="0" layoutInCell="1" allowOverlap="1">
              <wp:simplePos x="0" y="0"/>
              <wp:positionH relativeFrom="page">
                <wp:posOffset>539990</wp:posOffset>
              </wp:positionH>
              <wp:positionV relativeFrom="page">
                <wp:posOffset>723457</wp:posOffset>
              </wp:positionV>
              <wp:extent cx="6479997" cy="6350"/>
              <wp:effectExtent l="0" t="0" r="0" b="0"/>
              <wp:wrapSquare wrapText="bothSides"/>
              <wp:docPr id="94886" name="Group 94886"/>
              <wp:cNvGraphicFramePr/>
              <a:graphic xmlns:a="http://schemas.openxmlformats.org/drawingml/2006/main">
                <a:graphicData uri="http://schemas.microsoft.com/office/word/2010/wordprocessingGroup">
                  <wpg:wgp>
                    <wpg:cNvGrpSpPr/>
                    <wpg:grpSpPr>
                      <a:xfrm>
                        <a:off x="0" y="0"/>
                        <a:ext cx="6479997" cy="6350"/>
                        <a:chOff x="0" y="0"/>
                        <a:chExt cx="6479997" cy="6350"/>
                      </a:xfrm>
                    </wpg:grpSpPr>
                    <wps:wsp>
                      <wps:cNvPr id="94887" name="Shape 94887"/>
                      <wps:cNvSpPr/>
                      <wps:spPr>
                        <a:xfrm>
                          <a:off x="0" y="0"/>
                          <a:ext cx="6479997" cy="0"/>
                        </a:xfrm>
                        <a:custGeom>
                          <a:avLst/>
                          <a:gdLst/>
                          <a:ahLst/>
                          <a:cxnLst/>
                          <a:rect l="0" t="0" r="0" b="0"/>
                          <a:pathLst>
                            <a:path w="6479997">
                              <a:moveTo>
                                <a:pt x="0" y="0"/>
                              </a:moveTo>
                              <a:lnTo>
                                <a:pt x="6479997" y="0"/>
                              </a:lnTo>
                            </a:path>
                          </a:pathLst>
                        </a:custGeom>
                        <a:ln w="6350" cap="flat">
                          <a:miter lim="100000"/>
                        </a:ln>
                      </wps:spPr>
                      <wps:style>
                        <a:lnRef idx="1">
                          <a:srgbClr val="2C2A28"/>
                        </a:lnRef>
                        <a:fillRef idx="0">
                          <a:srgbClr val="000000">
                            <a:alpha val="0"/>
                          </a:srgbClr>
                        </a:fillRef>
                        <a:effectRef idx="0">
                          <a:scrgbClr r="0" g="0" b="0"/>
                        </a:effectRef>
                        <a:fontRef idx="none"/>
                      </wps:style>
                      <wps:bodyPr/>
                    </wps:wsp>
                  </wpg:wgp>
                </a:graphicData>
              </a:graphic>
            </wp:anchor>
          </w:drawing>
        </mc:Choice>
        <mc:Fallback xmlns:cx1="http://schemas.microsoft.com/office/drawing/2015/9/8/chartex" xmlns:a="http://schemas.openxmlformats.org/drawingml/2006/main">
          <w:pict>
            <v:group id="Group 94886" style="width:510.236pt;height:0.5pt;position:absolute;mso-position-horizontal-relative:page;mso-position-horizontal:absolute;margin-left:42.5189pt;mso-position-vertical-relative:page;margin-top:56.9651pt;" coordsize="64799,63">
              <v:shape id="Shape 94887" style="position:absolute;width:64799;height:0;left:0;top:0;" coordsize="6479997,0" path="m0,0l6479997,0">
                <v:stroke weight="0.5pt" endcap="flat" joinstyle="miter" miterlimit="4" on="true" color="#2c2a28"/>
                <v:fill on="false" color="#000000" opacity="0"/>
              </v:shape>
              <w10:wrap type="square"/>
            </v:group>
          </w:pict>
        </mc:Fallback>
      </mc:AlternateContent>
    </w:r>
    <w:r>
      <w:t>Núm. 248</w:t>
    </w:r>
    <w:r>
      <w:tab/>
      <w:t>Boletín Oficial de Aragón</w:t>
    </w:r>
    <w:r>
      <w:tab/>
      <w:t>29/12/2017</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459F9"/>
    <w:multiLevelType w:val="hybridMultilevel"/>
    <w:tmpl w:val="C646041A"/>
    <w:lvl w:ilvl="0" w:tplc="D2082E76">
      <w:start w:val="1"/>
      <w:numFmt w:val="lowerLetter"/>
      <w:lvlText w:val="%1)"/>
      <w:lvlJc w:val="left"/>
      <w:pPr>
        <w:ind w:left="2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F08A988C">
      <w:start w:val="1"/>
      <w:numFmt w:val="lowerLetter"/>
      <w:lvlText w:val="%2"/>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9D7C1EF0">
      <w:start w:val="1"/>
      <w:numFmt w:val="lowerRoman"/>
      <w:lvlText w:val="%3"/>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3E8CF536">
      <w:start w:val="1"/>
      <w:numFmt w:val="decimal"/>
      <w:lvlText w:val="%4"/>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CB7CD310">
      <w:start w:val="1"/>
      <w:numFmt w:val="lowerLetter"/>
      <w:lvlText w:val="%5"/>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82685050">
      <w:start w:val="1"/>
      <w:numFmt w:val="lowerRoman"/>
      <w:lvlText w:val="%6"/>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882C6FDC">
      <w:start w:val="1"/>
      <w:numFmt w:val="decimal"/>
      <w:lvlText w:val="%7"/>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A532F6DE">
      <w:start w:val="1"/>
      <w:numFmt w:val="lowerLetter"/>
      <w:lvlText w:val="%8"/>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28D4AC90">
      <w:start w:val="1"/>
      <w:numFmt w:val="lowerRoman"/>
      <w:lvlText w:val="%9"/>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1" w15:restartNumberingAfterBreak="0">
    <w:nsid w:val="111C19C6"/>
    <w:multiLevelType w:val="hybridMultilevel"/>
    <w:tmpl w:val="FCEEDB94"/>
    <w:lvl w:ilvl="0" w:tplc="38348B9E">
      <w:start w:val="1"/>
      <w:numFmt w:val="decimal"/>
      <w:lvlText w:val="%1."/>
      <w:lvlJc w:val="left"/>
      <w:pPr>
        <w:ind w:left="0"/>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9D4016EA">
      <w:start w:val="1"/>
      <w:numFmt w:val="lowerLetter"/>
      <w:lvlText w:val="%2"/>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5C2C9794">
      <w:start w:val="1"/>
      <w:numFmt w:val="lowerRoman"/>
      <w:lvlText w:val="%3"/>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782226CA">
      <w:start w:val="1"/>
      <w:numFmt w:val="decimal"/>
      <w:lvlText w:val="%4"/>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82A0B766">
      <w:start w:val="1"/>
      <w:numFmt w:val="lowerLetter"/>
      <w:lvlText w:val="%5"/>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39388DC6">
      <w:start w:val="1"/>
      <w:numFmt w:val="lowerRoman"/>
      <w:lvlText w:val="%6"/>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492EB970">
      <w:start w:val="1"/>
      <w:numFmt w:val="decimal"/>
      <w:lvlText w:val="%7"/>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7D34C5CA">
      <w:start w:val="1"/>
      <w:numFmt w:val="lowerLetter"/>
      <w:lvlText w:val="%8"/>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7F2897F0">
      <w:start w:val="1"/>
      <w:numFmt w:val="lowerRoman"/>
      <w:lvlText w:val="%9"/>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2" w15:restartNumberingAfterBreak="0">
    <w:nsid w:val="133E71BA"/>
    <w:multiLevelType w:val="hybridMultilevel"/>
    <w:tmpl w:val="8C564A4A"/>
    <w:lvl w:ilvl="0" w:tplc="77161C82">
      <w:start w:val="2"/>
      <w:numFmt w:val="lowerLetter"/>
      <w:lvlText w:val="%1)"/>
      <w:lvlJc w:val="left"/>
      <w:pPr>
        <w:ind w:left="2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20E4150C">
      <w:start w:val="1"/>
      <w:numFmt w:val="bullet"/>
      <w:lvlText w:val="-"/>
      <w:lvlJc w:val="left"/>
      <w:pPr>
        <w:ind w:left="130"/>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AD4262A8">
      <w:start w:val="1"/>
      <w:numFmt w:val="bullet"/>
      <w:lvlText w:val="▪"/>
      <w:lvlJc w:val="left"/>
      <w:pPr>
        <w:ind w:left="1647"/>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3CC83584">
      <w:start w:val="1"/>
      <w:numFmt w:val="bullet"/>
      <w:lvlText w:val="•"/>
      <w:lvlJc w:val="left"/>
      <w:pPr>
        <w:ind w:left="2367"/>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640C822E">
      <w:start w:val="1"/>
      <w:numFmt w:val="bullet"/>
      <w:lvlText w:val="o"/>
      <w:lvlJc w:val="left"/>
      <w:pPr>
        <w:ind w:left="3087"/>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87F2AEA6">
      <w:start w:val="1"/>
      <w:numFmt w:val="bullet"/>
      <w:lvlText w:val="▪"/>
      <w:lvlJc w:val="left"/>
      <w:pPr>
        <w:ind w:left="3807"/>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B8B8E1F0">
      <w:start w:val="1"/>
      <w:numFmt w:val="bullet"/>
      <w:lvlText w:val="•"/>
      <w:lvlJc w:val="left"/>
      <w:pPr>
        <w:ind w:left="4527"/>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3CE44F6C">
      <w:start w:val="1"/>
      <w:numFmt w:val="bullet"/>
      <w:lvlText w:val="o"/>
      <w:lvlJc w:val="left"/>
      <w:pPr>
        <w:ind w:left="5247"/>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52E6C65E">
      <w:start w:val="1"/>
      <w:numFmt w:val="bullet"/>
      <w:lvlText w:val="▪"/>
      <w:lvlJc w:val="left"/>
      <w:pPr>
        <w:ind w:left="5967"/>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3" w15:restartNumberingAfterBreak="0">
    <w:nsid w:val="1D376B06"/>
    <w:multiLevelType w:val="multilevel"/>
    <w:tmpl w:val="3260D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545B68"/>
    <w:multiLevelType w:val="hybridMultilevel"/>
    <w:tmpl w:val="F682788E"/>
    <w:lvl w:ilvl="0" w:tplc="81762C12">
      <w:start w:val="2"/>
      <w:numFmt w:val="decimal"/>
      <w:lvlText w:val="%1."/>
      <w:lvlJc w:val="left"/>
      <w:pPr>
        <w:ind w:left="0"/>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14405844">
      <w:start w:val="1"/>
      <w:numFmt w:val="lowerLetter"/>
      <w:lvlText w:val="%2"/>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AF84CF66">
      <w:start w:val="1"/>
      <w:numFmt w:val="lowerRoman"/>
      <w:lvlText w:val="%3"/>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FB3E07EE">
      <w:start w:val="1"/>
      <w:numFmt w:val="decimal"/>
      <w:lvlText w:val="%4"/>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A0821434">
      <w:start w:val="1"/>
      <w:numFmt w:val="lowerLetter"/>
      <w:lvlText w:val="%5"/>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6E460C70">
      <w:start w:val="1"/>
      <w:numFmt w:val="lowerRoman"/>
      <w:lvlText w:val="%6"/>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7F82FF5E">
      <w:start w:val="1"/>
      <w:numFmt w:val="decimal"/>
      <w:lvlText w:val="%7"/>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5FC2278A">
      <w:start w:val="1"/>
      <w:numFmt w:val="lowerLetter"/>
      <w:lvlText w:val="%8"/>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2154044C">
      <w:start w:val="1"/>
      <w:numFmt w:val="lowerRoman"/>
      <w:lvlText w:val="%9"/>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5" w15:restartNumberingAfterBreak="0">
    <w:nsid w:val="217D74BE"/>
    <w:multiLevelType w:val="hybridMultilevel"/>
    <w:tmpl w:val="F99C9520"/>
    <w:lvl w:ilvl="0" w:tplc="703E6228">
      <w:start w:val="3"/>
      <w:numFmt w:val="decimal"/>
      <w:lvlText w:val="%1."/>
      <w:lvlJc w:val="left"/>
      <w:pPr>
        <w:ind w:left="0"/>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28A0D726">
      <w:start w:val="1"/>
      <w:numFmt w:val="lowerLetter"/>
      <w:lvlText w:val="%2"/>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4A088FEC">
      <w:start w:val="1"/>
      <w:numFmt w:val="lowerRoman"/>
      <w:lvlText w:val="%3"/>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DB54DE98">
      <w:start w:val="1"/>
      <w:numFmt w:val="decimal"/>
      <w:lvlText w:val="%4"/>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2210054C">
      <w:start w:val="1"/>
      <w:numFmt w:val="lowerLetter"/>
      <w:lvlText w:val="%5"/>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A008BD10">
      <w:start w:val="1"/>
      <w:numFmt w:val="lowerRoman"/>
      <w:lvlText w:val="%6"/>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89DC5A32">
      <w:start w:val="1"/>
      <w:numFmt w:val="decimal"/>
      <w:lvlText w:val="%7"/>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BD32D342">
      <w:start w:val="1"/>
      <w:numFmt w:val="lowerLetter"/>
      <w:lvlText w:val="%8"/>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2578DDEE">
      <w:start w:val="1"/>
      <w:numFmt w:val="lowerRoman"/>
      <w:lvlText w:val="%9"/>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6" w15:restartNumberingAfterBreak="0">
    <w:nsid w:val="241C6E7C"/>
    <w:multiLevelType w:val="hybridMultilevel"/>
    <w:tmpl w:val="CBB67AE6"/>
    <w:lvl w:ilvl="0" w:tplc="24DEC384">
      <w:start w:val="1"/>
      <w:numFmt w:val="decimal"/>
      <w:lvlText w:val="%1."/>
      <w:lvlJc w:val="left"/>
      <w:pPr>
        <w:ind w:left="0"/>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527E152C">
      <w:start w:val="1"/>
      <w:numFmt w:val="lowerLetter"/>
      <w:lvlText w:val="%2"/>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A8DA56DA">
      <w:start w:val="1"/>
      <w:numFmt w:val="lowerRoman"/>
      <w:lvlText w:val="%3"/>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59E86EFE">
      <w:start w:val="1"/>
      <w:numFmt w:val="decimal"/>
      <w:lvlText w:val="%4"/>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7E563F62">
      <w:start w:val="1"/>
      <w:numFmt w:val="lowerLetter"/>
      <w:lvlText w:val="%5"/>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1556DF0C">
      <w:start w:val="1"/>
      <w:numFmt w:val="lowerRoman"/>
      <w:lvlText w:val="%6"/>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6EE0E504">
      <w:start w:val="1"/>
      <w:numFmt w:val="decimal"/>
      <w:lvlText w:val="%7"/>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732CF6AC">
      <w:start w:val="1"/>
      <w:numFmt w:val="lowerLetter"/>
      <w:lvlText w:val="%8"/>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CB08A890">
      <w:start w:val="1"/>
      <w:numFmt w:val="lowerRoman"/>
      <w:lvlText w:val="%9"/>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7" w15:restartNumberingAfterBreak="0">
    <w:nsid w:val="25FA131B"/>
    <w:multiLevelType w:val="multilevel"/>
    <w:tmpl w:val="4E800616"/>
    <w:lvl w:ilvl="0">
      <w:start w:val="1"/>
      <w:numFmt w:val="decimal"/>
      <w:lvlText w:val="%1."/>
      <w:lvlJc w:val="left"/>
      <w:pPr>
        <w:ind w:left="0"/>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start w:val="1"/>
      <w:numFmt w:val="decimal"/>
      <w:lvlText w:val="%1.%2."/>
      <w:lvlJc w:val="left"/>
      <w:pPr>
        <w:ind w:left="0"/>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start w:val="1"/>
      <w:numFmt w:val="lowerRoman"/>
      <w:lvlText w:val="%3"/>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start w:val="1"/>
      <w:numFmt w:val="decimal"/>
      <w:lvlText w:val="%4"/>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start w:val="1"/>
      <w:numFmt w:val="lowerLetter"/>
      <w:lvlText w:val="%5"/>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start w:val="1"/>
      <w:numFmt w:val="lowerRoman"/>
      <w:lvlText w:val="%6"/>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start w:val="1"/>
      <w:numFmt w:val="decimal"/>
      <w:lvlText w:val="%7"/>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start w:val="1"/>
      <w:numFmt w:val="lowerLetter"/>
      <w:lvlText w:val="%8"/>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start w:val="1"/>
      <w:numFmt w:val="lowerRoman"/>
      <w:lvlText w:val="%9"/>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8" w15:restartNumberingAfterBreak="0">
    <w:nsid w:val="34F971A5"/>
    <w:multiLevelType w:val="hybridMultilevel"/>
    <w:tmpl w:val="4B9ABF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9C215D1"/>
    <w:multiLevelType w:val="hybridMultilevel"/>
    <w:tmpl w:val="56A2D5BE"/>
    <w:lvl w:ilvl="0" w:tplc="87C03590">
      <w:start w:val="1"/>
      <w:numFmt w:val="decimal"/>
      <w:lvlText w:val="%1."/>
      <w:lvlJc w:val="left"/>
      <w:pPr>
        <w:ind w:left="0"/>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27F43E0E">
      <w:start w:val="1"/>
      <w:numFmt w:val="lowerLetter"/>
      <w:lvlText w:val="%2"/>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3208B984">
      <w:start w:val="1"/>
      <w:numFmt w:val="lowerRoman"/>
      <w:lvlText w:val="%3"/>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8AC08DCA">
      <w:start w:val="1"/>
      <w:numFmt w:val="decimal"/>
      <w:lvlText w:val="%4"/>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E80E01F6">
      <w:start w:val="1"/>
      <w:numFmt w:val="lowerLetter"/>
      <w:lvlText w:val="%5"/>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99F4BBC6">
      <w:start w:val="1"/>
      <w:numFmt w:val="lowerRoman"/>
      <w:lvlText w:val="%6"/>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50F2C14C">
      <w:start w:val="1"/>
      <w:numFmt w:val="decimal"/>
      <w:lvlText w:val="%7"/>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2B8AC3D0">
      <w:start w:val="1"/>
      <w:numFmt w:val="lowerLetter"/>
      <w:lvlText w:val="%8"/>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98A45818">
      <w:start w:val="1"/>
      <w:numFmt w:val="lowerRoman"/>
      <w:lvlText w:val="%9"/>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10" w15:restartNumberingAfterBreak="0">
    <w:nsid w:val="412B51C3"/>
    <w:multiLevelType w:val="hybridMultilevel"/>
    <w:tmpl w:val="FD72B63C"/>
    <w:lvl w:ilvl="0" w:tplc="B4D868A6">
      <w:start w:val="1"/>
      <w:numFmt w:val="lowerLetter"/>
      <w:lvlText w:val="%1)"/>
      <w:lvlJc w:val="left"/>
      <w:pPr>
        <w:ind w:left="2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46CEBD46">
      <w:start w:val="1"/>
      <w:numFmt w:val="lowerLetter"/>
      <w:lvlText w:val="%2"/>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D55CC162">
      <w:start w:val="1"/>
      <w:numFmt w:val="lowerRoman"/>
      <w:lvlText w:val="%3"/>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8460D462">
      <w:start w:val="1"/>
      <w:numFmt w:val="decimal"/>
      <w:lvlText w:val="%4"/>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44B42434">
      <w:start w:val="1"/>
      <w:numFmt w:val="lowerLetter"/>
      <w:lvlText w:val="%5"/>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4F943D48">
      <w:start w:val="1"/>
      <w:numFmt w:val="lowerRoman"/>
      <w:lvlText w:val="%6"/>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3D30CF7A">
      <w:start w:val="1"/>
      <w:numFmt w:val="decimal"/>
      <w:lvlText w:val="%7"/>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3288D202">
      <w:start w:val="1"/>
      <w:numFmt w:val="lowerLetter"/>
      <w:lvlText w:val="%8"/>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4EB4E676">
      <w:start w:val="1"/>
      <w:numFmt w:val="lowerRoman"/>
      <w:lvlText w:val="%9"/>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11" w15:restartNumberingAfterBreak="0">
    <w:nsid w:val="442B63E4"/>
    <w:multiLevelType w:val="hybridMultilevel"/>
    <w:tmpl w:val="F12CC2DC"/>
    <w:lvl w:ilvl="0" w:tplc="F9B89498">
      <w:start w:val="1"/>
      <w:numFmt w:val="decimal"/>
      <w:lvlText w:val="%1."/>
      <w:lvlJc w:val="left"/>
      <w:pPr>
        <w:ind w:left="0"/>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1BE45168">
      <w:start w:val="1"/>
      <w:numFmt w:val="lowerLetter"/>
      <w:lvlText w:val="%2"/>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574434C6">
      <w:start w:val="1"/>
      <w:numFmt w:val="lowerRoman"/>
      <w:lvlText w:val="%3"/>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04FA2E9C">
      <w:start w:val="1"/>
      <w:numFmt w:val="decimal"/>
      <w:lvlText w:val="%4"/>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701C64EC">
      <w:start w:val="1"/>
      <w:numFmt w:val="lowerLetter"/>
      <w:lvlText w:val="%5"/>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1228DEE8">
      <w:start w:val="1"/>
      <w:numFmt w:val="lowerRoman"/>
      <w:lvlText w:val="%6"/>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03BEEFA0">
      <w:start w:val="1"/>
      <w:numFmt w:val="decimal"/>
      <w:lvlText w:val="%7"/>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6A78F14E">
      <w:start w:val="1"/>
      <w:numFmt w:val="lowerLetter"/>
      <w:lvlText w:val="%8"/>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0644B07A">
      <w:start w:val="1"/>
      <w:numFmt w:val="lowerRoman"/>
      <w:lvlText w:val="%9"/>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12" w15:restartNumberingAfterBreak="0">
    <w:nsid w:val="4A1A06F0"/>
    <w:multiLevelType w:val="hybridMultilevel"/>
    <w:tmpl w:val="B532E4FE"/>
    <w:lvl w:ilvl="0" w:tplc="6D76C3C2">
      <w:start w:val="1"/>
      <w:numFmt w:val="lowerLetter"/>
      <w:lvlText w:val="%1)"/>
      <w:lvlJc w:val="left"/>
      <w:pPr>
        <w:ind w:left="2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5F7A5684">
      <w:start w:val="1"/>
      <w:numFmt w:val="lowerLetter"/>
      <w:lvlText w:val="%2"/>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6E8688A0">
      <w:start w:val="1"/>
      <w:numFmt w:val="lowerRoman"/>
      <w:lvlText w:val="%3"/>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CD4EA5B2">
      <w:start w:val="1"/>
      <w:numFmt w:val="decimal"/>
      <w:lvlText w:val="%4"/>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201C3022">
      <w:start w:val="1"/>
      <w:numFmt w:val="lowerLetter"/>
      <w:lvlText w:val="%5"/>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DE48FC12">
      <w:start w:val="1"/>
      <w:numFmt w:val="lowerRoman"/>
      <w:lvlText w:val="%6"/>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02C208FE">
      <w:start w:val="1"/>
      <w:numFmt w:val="decimal"/>
      <w:lvlText w:val="%7"/>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4C247C4E">
      <w:start w:val="1"/>
      <w:numFmt w:val="lowerLetter"/>
      <w:lvlText w:val="%8"/>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2708CA28">
      <w:start w:val="1"/>
      <w:numFmt w:val="lowerRoman"/>
      <w:lvlText w:val="%9"/>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13" w15:restartNumberingAfterBreak="0">
    <w:nsid w:val="4DF334C4"/>
    <w:multiLevelType w:val="hybridMultilevel"/>
    <w:tmpl w:val="1A4AE7D4"/>
    <w:lvl w:ilvl="0" w:tplc="30A0D4A2">
      <w:start w:val="1"/>
      <w:numFmt w:val="decimal"/>
      <w:lvlText w:val="%1."/>
      <w:lvlJc w:val="left"/>
      <w:pPr>
        <w:ind w:left="222"/>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F3603178">
      <w:start w:val="1"/>
      <w:numFmt w:val="lowerLetter"/>
      <w:lvlText w:val="%2"/>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234ED1C8">
      <w:start w:val="1"/>
      <w:numFmt w:val="lowerRoman"/>
      <w:lvlText w:val="%3"/>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9BF6D090">
      <w:start w:val="1"/>
      <w:numFmt w:val="decimal"/>
      <w:lvlText w:val="%4"/>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D18EAA7C">
      <w:start w:val="1"/>
      <w:numFmt w:val="lowerLetter"/>
      <w:lvlText w:val="%5"/>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00262EB8">
      <w:start w:val="1"/>
      <w:numFmt w:val="lowerRoman"/>
      <w:lvlText w:val="%6"/>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C19858FE">
      <w:start w:val="1"/>
      <w:numFmt w:val="decimal"/>
      <w:lvlText w:val="%7"/>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8E2EE890">
      <w:start w:val="1"/>
      <w:numFmt w:val="lowerLetter"/>
      <w:lvlText w:val="%8"/>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942C047E">
      <w:start w:val="1"/>
      <w:numFmt w:val="lowerRoman"/>
      <w:lvlText w:val="%9"/>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14" w15:restartNumberingAfterBreak="0">
    <w:nsid w:val="4E351DDD"/>
    <w:multiLevelType w:val="hybridMultilevel"/>
    <w:tmpl w:val="B7F0F1D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F1A4D1A"/>
    <w:multiLevelType w:val="hybridMultilevel"/>
    <w:tmpl w:val="2FB8193A"/>
    <w:lvl w:ilvl="0" w:tplc="8E68ACA8">
      <w:numFmt w:val="bullet"/>
      <w:lvlText w:val="-"/>
      <w:lvlJc w:val="left"/>
      <w:pPr>
        <w:ind w:left="720" w:hanging="360"/>
      </w:pPr>
      <w:rPr>
        <w:rFonts w:ascii="Calibri" w:eastAsia="Calibri" w:hAnsi="Calibri" w:cs="Calibri" w:hint="default"/>
        <w:color w:val="0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31062AD"/>
    <w:multiLevelType w:val="hybridMultilevel"/>
    <w:tmpl w:val="810C37A4"/>
    <w:lvl w:ilvl="0" w:tplc="0DA02F40">
      <w:start w:val="1"/>
      <w:numFmt w:val="decimal"/>
      <w:lvlText w:val="%1."/>
      <w:lvlJc w:val="left"/>
      <w:pPr>
        <w:ind w:left="0"/>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F6EE8BF4">
      <w:start w:val="1"/>
      <w:numFmt w:val="lowerLetter"/>
      <w:lvlText w:val="%2"/>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AEDE139C">
      <w:start w:val="1"/>
      <w:numFmt w:val="lowerRoman"/>
      <w:lvlText w:val="%3"/>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AF528FD0">
      <w:start w:val="1"/>
      <w:numFmt w:val="decimal"/>
      <w:lvlText w:val="%4"/>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CAD4A346">
      <w:start w:val="1"/>
      <w:numFmt w:val="lowerLetter"/>
      <w:lvlText w:val="%5"/>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3F562D9C">
      <w:start w:val="1"/>
      <w:numFmt w:val="lowerRoman"/>
      <w:lvlText w:val="%6"/>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08BE9AEE">
      <w:start w:val="1"/>
      <w:numFmt w:val="decimal"/>
      <w:lvlText w:val="%7"/>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4558919E">
      <w:start w:val="1"/>
      <w:numFmt w:val="lowerLetter"/>
      <w:lvlText w:val="%8"/>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C59EC9B6">
      <w:start w:val="1"/>
      <w:numFmt w:val="lowerRoman"/>
      <w:lvlText w:val="%9"/>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17" w15:restartNumberingAfterBreak="0">
    <w:nsid w:val="5C7E0C7B"/>
    <w:multiLevelType w:val="hybridMultilevel"/>
    <w:tmpl w:val="D41E3832"/>
    <w:lvl w:ilvl="0" w:tplc="0C0A000F">
      <w:start w:val="1"/>
      <w:numFmt w:val="decimal"/>
      <w:lvlText w:val="%1."/>
      <w:lvlJc w:val="left"/>
      <w:pPr>
        <w:ind w:left="721" w:hanging="360"/>
      </w:pPr>
    </w:lvl>
    <w:lvl w:ilvl="1" w:tplc="0C0A0019" w:tentative="1">
      <w:start w:val="1"/>
      <w:numFmt w:val="lowerLetter"/>
      <w:lvlText w:val="%2."/>
      <w:lvlJc w:val="left"/>
      <w:pPr>
        <w:ind w:left="1441" w:hanging="360"/>
      </w:pPr>
    </w:lvl>
    <w:lvl w:ilvl="2" w:tplc="0C0A001B" w:tentative="1">
      <w:start w:val="1"/>
      <w:numFmt w:val="lowerRoman"/>
      <w:lvlText w:val="%3."/>
      <w:lvlJc w:val="right"/>
      <w:pPr>
        <w:ind w:left="2161" w:hanging="180"/>
      </w:pPr>
    </w:lvl>
    <w:lvl w:ilvl="3" w:tplc="0C0A000F" w:tentative="1">
      <w:start w:val="1"/>
      <w:numFmt w:val="decimal"/>
      <w:lvlText w:val="%4."/>
      <w:lvlJc w:val="left"/>
      <w:pPr>
        <w:ind w:left="2881" w:hanging="360"/>
      </w:pPr>
    </w:lvl>
    <w:lvl w:ilvl="4" w:tplc="0C0A0019" w:tentative="1">
      <w:start w:val="1"/>
      <w:numFmt w:val="lowerLetter"/>
      <w:lvlText w:val="%5."/>
      <w:lvlJc w:val="left"/>
      <w:pPr>
        <w:ind w:left="3601" w:hanging="360"/>
      </w:pPr>
    </w:lvl>
    <w:lvl w:ilvl="5" w:tplc="0C0A001B" w:tentative="1">
      <w:start w:val="1"/>
      <w:numFmt w:val="lowerRoman"/>
      <w:lvlText w:val="%6."/>
      <w:lvlJc w:val="right"/>
      <w:pPr>
        <w:ind w:left="4321" w:hanging="180"/>
      </w:pPr>
    </w:lvl>
    <w:lvl w:ilvl="6" w:tplc="0C0A000F" w:tentative="1">
      <w:start w:val="1"/>
      <w:numFmt w:val="decimal"/>
      <w:lvlText w:val="%7."/>
      <w:lvlJc w:val="left"/>
      <w:pPr>
        <w:ind w:left="5041" w:hanging="360"/>
      </w:pPr>
    </w:lvl>
    <w:lvl w:ilvl="7" w:tplc="0C0A0019" w:tentative="1">
      <w:start w:val="1"/>
      <w:numFmt w:val="lowerLetter"/>
      <w:lvlText w:val="%8."/>
      <w:lvlJc w:val="left"/>
      <w:pPr>
        <w:ind w:left="5761" w:hanging="360"/>
      </w:pPr>
    </w:lvl>
    <w:lvl w:ilvl="8" w:tplc="0C0A001B" w:tentative="1">
      <w:start w:val="1"/>
      <w:numFmt w:val="lowerRoman"/>
      <w:lvlText w:val="%9."/>
      <w:lvlJc w:val="right"/>
      <w:pPr>
        <w:ind w:left="6481" w:hanging="180"/>
      </w:pPr>
    </w:lvl>
  </w:abstractNum>
  <w:abstractNum w:abstractNumId="18" w15:restartNumberingAfterBreak="0">
    <w:nsid w:val="5F0E7208"/>
    <w:multiLevelType w:val="multilevel"/>
    <w:tmpl w:val="C608BE20"/>
    <w:lvl w:ilvl="0">
      <w:start w:val="2"/>
      <w:numFmt w:val="decimal"/>
      <w:lvlText w:val="%1"/>
      <w:lvlJc w:val="left"/>
      <w:pPr>
        <w:ind w:left="360"/>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start w:val="9"/>
      <w:numFmt w:val="decimal"/>
      <w:lvlRestart w:val="0"/>
      <w:lvlText w:val="%1.%2."/>
      <w:lvlJc w:val="left"/>
      <w:pPr>
        <w:ind w:left="0"/>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start w:val="1"/>
      <w:numFmt w:val="lowerRoman"/>
      <w:lvlText w:val="%3"/>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start w:val="1"/>
      <w:numFmt w:val="decimal"/>
      <w:lvlText w:val="%4"/>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start w:val="1"/>
      <w:numFmt w:val="lowerLetter"/>
      <w:lvlText w:val="%5"/>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start w:val="1"/>
      <w:numFmt w:val="lowerRoman"/>
      <w:lvlText w:val="%6"/>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start w:val="1"/>
      <w:numFmt w:val="decimal"/>
      <w:lvlText w:val="%7"/>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start w:val="1"/>
      <w:numFmt w:val="lowerLetter"/>
      <w:lvlText w:val="%8"/>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start w:val="1"/>
      <w:numFmt w:val="lowerRoman"/>
      <w:lvlText w:val="%9"/>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19" w15:restartNumberingAfterBreak="0">
    <w:nsid w:val="60B6653E"/>
    <w:multiLevelType w:val="hybridMultilevel"/>
    <w:tmpl w:val="924CF202"/>
    <w:lvl w:ilvl="0" w:tplc="CDE0B3E6">
      <w:start w:val="4"/>
      <w:numFmt w:val="decimal"/>
      <w:lvlText w:val="%1."/>
      <w:lvlJc w:val="left"/>
      <w:pPr>
        <w:ind w:left="0"/>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1A8AA058">
      <w:start w:val="1"/>
      <w:numFmt w:val="lowerLetter"/>
      <w:lvlText w:val="%2"/>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EED6415E">
      <w:start w:val="1"/>
      <w:numFmt w:val="lowerRoman"/>
      <w:lvlText w:val="%3"/>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30BE6226">
      <w:start w:val="1"/>
      <w:numFmt w:val="decimal"/>
      <w:lvlText w:val="%4"/>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D04CA918">
      <w:start w:val="1"/>
      <w:numFmt w:val="lowerLetter"/>
      <w:lvlText w:val="%5"/>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9C2CB670">
      <w:start w:val="1"/>
      <w:numFmt w:val="lowerRoman"/>
      <w:lvlText w:val="%6"/>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73EA5812">
      <w:start w:val="1"/>
      <w:numFmt w:val="decimal"/>
      <w:lvlText w:val="%7"/>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FF446DA0">
      <w:start w:val="1"/>
      <w:numFmt w:val="lowerLetter"/>
      <w:lvlText w:val="%8"/>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134E1C70">
      <w:start w:val="1"/>
      <w:numFmt w:val="lowerRoman"/>
      <w:lvlText w:val="%9"/>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20" w15:restartNumberingAfterBreak="0">
    <w:nsid w:val="64542BAD"/>
    <w:multiLevelType w:val="hybridMultilevel"/>
    <w:tmpl w:val="73B0C000"/>
    <w:lvl w:ilvl="0" w:tplc="3430A468">
      <w:start w:val="1"/>
      <w:numFmt w:val="bullet"/>
      <w:lvlText w:val="-"/>
      <w:lvlJc w:val="left"/>
      <w:pPr>
        <w:ind w:left="0"/>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C9AAFAC8">
      <w:start w:val="1"/>
      <w:numFmt w:val="bullet"/>
      <w:lvlText w:val="o"/>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5254CFC0">
      <w:start w:val="1"/>
      <w:numFmt w:val="bullet"/>
      <w:lvlText w:val="▪"/>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788E627C">
      <w:start w:val="1"/>
      <w:numFmt w:val="bullet"/>
      <w:lvlText w:val="•"/>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9C6A04B8">
      <w:start w:val="1"/>
      <w:numFmt w:val="bullet"/>
      <w:lvlText w:val="o"/>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44FCE09C">
      <w:start w:val="1"/>
      <w:numFmt w:val="bullet"/>
      <w:lvlText w:val="▪"/>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804208BC">
      <w:start w:val="1"/>
      <w:numFmt w:val="bullet"/>
      <w:lvlText w:val="•"/>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886657F6">
      <w:start w:val="1"/>
      <w:numFmt w:val="bullet"/>
      <w:lvlText w:val="o"/>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D11816EC">
      <w:start w:val="1"/>
      <w:numFmt w:val="bullet"/>
      <w:lvlText w:val="▪"/>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21" w15:restartNumberingAfterBreak="0">
    <w:nsid w:val="6B822FEF"/>
    <w:multiLevelType w:val="hybridMultilevel"/>
    <w:tmpl w:val="59D6DFA0"/>
    <w:lvl w:ilvl="0" w:tplc="BD980B5E">
      <w:start w:val="1"/>
      <w:numFmt w:val="lowerLetter"/>
      <w:lvlText w:val="%1)"/>
      <w:lvlJc w:val="left"/>
      <w:pPr>
        <w:ind w:left="2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96F6E8A0">
      <w:start w:val="1"/>
      <w:numFmt w:val="lowerLetter"/>
      <w:lvlText w:val="%2"/>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0A7EC2FC">
      <w:start w:val="1"/>
      <w:numFmt w:val="lowerRoman"/>
      <w:lvlText w:val="%3"/>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BC767AF2">
      <w:start w:val="1"/>
      <w:numFmt w:val="decimal"/>
      <w:lvlText w:val="%4"/>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0930AF62">
      <w:start w:val="1"/>
      <w:numFmt w:val="lowerLetter"/>
      <w:lvlText w:val="%5"/>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BC40591A">
      <w:start w:val="1"/>
      <w:numFmt w:val="lowerRoman"/>
      <w:lvlText w:val="%6"/>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B19E6C20">
      <w:start w:val="1"/>
      <w:numFmt w:val="decimal"/>
      <w:lvlText w:val="%7"/>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7D84AAAE">
      <w:start w:val="1"/>
      <w:numFmt w:val="lowerLetter"/>
      <w:lvlText w:val="%8"/>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7BAE4E34">
      <w:start w:val="1"/>
      <w:numFmt w:val="lowerRoman"/>
      <w:lvlText w:val="%9"/>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22" w15:restartNumberingAfterBreak="0">
    <w:nsid w:val="6BF311AB"/>
    <w:multiLevelType w:val="hybridMultilevel"/>
    <w:tmpl w:val="E848B7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D773BA8"/>
    <w:multiLevelType w:val="hybridMultilevel"/>
    <w:tmpl w:val="9236B6F2"/>
    <w:lvl w:ilvl="0" w:tplc="0C0A000F">
      <w:start w:val="1"/>
      <w:numFmt w:val="decimal"/>
      <w:lvlText w:val="%1."/>
      <w:lvlJc w:val="left"/>
      <w:pPr>
        <w:ind w:left="733" w:hanging="360"/>
      </w:pPr>
    </w:lvl>
    <w:lvl w:ilvl="1" w:tplc="0C0A0019" w:tentative="1">
      <w:start w:val="1"/>
      <w:numFmt w:val="lowerLetter"/>
      <w:lvlText w:val="%2."/>
      <w:lvlJc w:val="left"/>
      <w:pPr>
        <w:ind w:left="1453" w:hanging="360"/>
      </w:pPr>
    </w:lvl>
    <w:lvl w:ilvl="2" w:tplc="0C0A001B" w:tentative="1">
      <w:start w:val="1"/>
      <w:numFmt w:val="lowerRoman"/>
      <w:lvlText w:val="%3."/>
      <w:lvlJc w:val="right"/>
      <w:pPr>
        <w:ind w:left="2173" w:hanging="180"/>
      </w:pPr>
    </w:lvl>
    <w:lvl w:ilvl="3" w:tplc="0C0A000F" w:tentative="1">
      <w:start w:val="1"/>
      <w:numFmt w:val="decimal"/>
      <w:lvlText w:val="%4."/>
      <w:lvlJc w:val="left"/>
      <w:pPr>
        <w:ind w:left="2893" w:hanging="360"/>
      </w:pPr>
    </w:lvl>
    <w:lvl w:ilvl="4" w:tplc="0C0A0019" w:tentative="1">
      <w:start w:val="1"/>
      <w:numFmt w:val="lowerLetter"/>
      <w:lvlText w:val="%5."/>
      <w:lvlJc w:val="left"/>
      <w:pPr>
        <w:ind w:left="3613" w:hanging="360"/>
      </w:pPr>
    </w:lvl>
    <w:lvl w:ilvl="5" w:tplc="0C0A001B" w:tentative="1">
      <w:start w:val="1"/>
      <w:numFmt w:val="lowerRoman"/>
      <w:lvlText w:val="%6."/>
      <w:lvlJc w:val="right"/>
      <w:pPr>
        <w:ind w:left="4333" w:hanging="180"/>
      </w:pPr>
    </w:lvl>
    <w:lvl w:ilvl="6" w:tplc="0C0A000F" w:tentative="1">
      <w:start w:val="1"/>
      <w:numFmt w:val="decimal"/>
      <w:lvlText w:val="%7."/>
      <w:lvlJc w:val="left"/>
      <w:pPr>
        <w:ind w:left="5053" w:hanging="360"/>
      </w:pPr>
    </w:lvl>
    <w:lvl w:ilvl="7" w:tplc="0C0A0019" w:tentative="1">
      <w:start w:val="1"/>
      <w:numFmt w:val="lowerLetter"/>
      <w:lvlText w:val="%8."/>
      <w:lvlJc w:val="left"/>
      <w:pPr>
        <w:ind w:left="5773" w:hanging="360"/>
      </w:pPr>
    </w:lvl>
    <w:lvl w:ilvl="8" w:tplc="0C0A001B" w:tentative="1">
      <w:start w:val="1"/>
      <w:numFmt w:val="lowerRoman"/>
      <w:lvlText w:val="%9."/>
      <w:lvlJc w:val="right"/>
      <w:pPr>
        <w:ind w:left="6493" w:hanging="180"/>
      </w:pPr>
    </w:lvl>
  </w:abstractNum>
  <w:abstractNum w:abstractNumId="24" w15:restartNumberingAfterBreak="0">
    <w:nsid w:val="711A484A"/>
    <w:multiLevelType w:val="hybridMultilevel"/>
    <w:tmpl w:val="21B8F0FC"/>
    <w:lvl w:ilvl="0" w:tplc="BD48EEF4">
      <w:start w:val="1"/>
      <w:numFmt w:val="decimal"/>
      <w:lvlText w:val="%1."/>
      <w:lvlJc w:val="left"/>
      <w:pPr>
        <w:ind w:left="0"/>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95DED590">
      <w:start w:val="1"/>
      <w:numFmt w:val="lowerLetter"/>
      <w:lvlText w:val="%2"/>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A0FEBAF2">
      <w:start w:val="1"/>
      <w:numFmt w:val="lowerRoman"/>
      <w:lvlText w:val="%3"/>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87402090">
      <w:start w:val="1"/>
      <w:numFmt w:val="decimal"/>
      <w:lvlText w:val="%4"/>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A4F827AA">
      <w:start w:val="1"/>
      <w:numFmt w:val="lowerLetter"/>
      <w:lvlText w:val="%5"/>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00D8B358">
      <w:start w:val="1"/>
      <w:numFmt w:val="lowerRoman"/>
      <w:lvlText w:val="%6"/>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CD72112C">
      <w:start w:val="1"/>
      <w:numFmt w:val="decimal"/>
      <w:lvlText w:val="%7"/>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426ECC0A">
      <w:start w:val="1"/>
      <w:numFmt w:val="lowerLetter"/>
      <w:lvlText w:val="%8"/>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26725972">
      <w:start w:val="1"/>
      <w:numFmt w:val="lowerRoman"/>
      <w:lvlText w:val="%9"/>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25" w15:restartNumberingAfterBreak="0">
    <w:nsid w:val="7274255D"/>
    <w:multiLevelType w:val="hybridMultilevel"/>
    <w:tmpl w:val="298EA004"/>
    <w:lvl w:ilvl="0" w:tplc="62DC2E1C">
      <w:start w:val="2"/>
      <w:numFmt w:val="decimal"/>
      <w:lvlText w:val="%1."/>
      <w:lvlJc w:val="left"/>
      <w:pPr>
        <w:ind w:left="0"/>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5F98B510">
      <w:start w:val="1"/>
      <w:numFmt w:val="lowerLetter"/>
      <w:lvlText w:val="%2"/>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D9EA8DC2">
      <w:start w:val="1"/>
      <w:numFmt w:val="lowerRoman"/>
      <w:lvlText w:val="%3"/>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D85A8958">
      <w:start w:val="1"/>
      <w:numFmt w:val="decimal"/>
      <w:lvlText w:val="%4"/>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931654BC">
      <w:start w:val="1"/>
      <w:numFmt w:val="lowerLetter"/>
      <w:lvlText w:val="%5"/>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4956FE22">
      <w:start w:val="1"/>
      <w:numFmt w:val="lowerRoman"/>
      <w:lvlText w:val="%6"/>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F0C2EA54">
      <w:start w:val="1"/>
      <w:numFmt w:val="decimal"/>
      <w:lvlText w:val="%7"/>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152A4B5A">
      <w:start w:val="1"/>
      <w:numFmt w:val="lowerLetter"/>
      <w:lvlText w:val="%8"/>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1492840A">
      <w:start w:val="1"/>
      <w:numFmt w:val="lowerRoman"/>
      <w:lvlText w:val="%9"/>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26" w15:restartNumberingAfterBreak="0">
    <w:nsid w:val="74FB1662"/>
    <w:multiLevelType w:val="hybridMultilevel"/>
    <w:tmpl w:val="B11E43B4"/>
    <w:lvl w:ilvl="0" w:tplc="CA245136">
      <w:start w:val="1"/>
      <w:numFmt w:val="decimal"/>
      <w:lvlText w:val="%1."/>
      <w:lvlJc w:val="left"/>
      <w:pPr>
        <w:ind w:left="0"/>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0D803626">
      <w:start w:val="1"/>
      <w:numFmt w:val="lowerLetter"/>
      <w:lvlText w:val="%2"/>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CC0A24CE">
      <w:start w:val="1"/>
      <w:numFmt w:val="lowerRoman"/>
      <w:lvlText w:val="%3"/>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61428DC0">
      <w:start w:val="1"/>
      <w:numFmt w:val="decimal"/>
      <w:lvlText w:val="%4"/>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693A35F0">
      <w:start w:val="1"/>
      <w:numFmt w:val="lowerLetter"/>
      <w:lvlText w:val="%5"/>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8930897E">
      <w:start w:val="1"/>
      <w:numFmt w:val="lowerRoman"/>
      <w:lvlText w:val="%6"/>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49CEB83E">
      <w:start w:val="1"/>
      <w:numFmt w:val="decimal"/>
      <w:lvlText w:val="%7"/>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D58ABB86">
      <w:start w:val="1"/>
      <w:numFmt w:val="lowerLetter"/>
      <w:lvlText w:val="%8"/>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8778986C">
      <w:start w:val="1"/>
      <w:numFmt w:val="lowerRoman"/>
      <w:lvlText w:val="%9"/>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27" w15:restartNumberingAfterBreak="0">
    <w:nsid w:val="75F16FB6"/>
    <w:multiLevelType w:val="multilevel"/>
    <w:tmpl w:val="B0400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7406B4"/>
    <w:multiLevelType w:val="hybridMultilevel"/>
    <w:tmpl w:val="D45670E6"/>
    <w:lvl w:ilvl="0" w:tplc="C60C5986">
      <w:start w:val="1"/>
      <w:numFmt w:val="decimal"/>
      <w:lvlText w:val="%1."/>
      <w:lvlJc w:val="left"/>
      <w:pPr>
        <w:ind w:left="0"/>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FFAAD11E">
      <w:start w:val="1"/>
      <w:numFmt w:val="lowerLetter"/>
      <w:lvlText w:val="%2"/>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F8D8F752">
      <w:start w:val="1"/>
      <w:numFmt w:val="lowerRoman"/>
      <w:lvlText w:val="%3"/>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C278EE12">
      <w:start w:val="1"/>
      <w:numFmt w:val="decimal"/>
      <w:lvlText w:val="%4"/>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E0D624B8">
      <w:start w:val="1"/>
      <w:numFmt w:val="lowerLetter"/>
      <w:lvlText w:val="%5"/>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13FABF56">
      <w:start w:val="1"/>
      <w:numFmt w:val="lowerRoman"/>
      <w:lvlText w:val="%6"/>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00B0DB70">
      <w:start w:val="1"/>
      <w:numFmt w:val="decimal"/>
      <w:lvlText w:val="%7"/>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FC54CA84">
      <w:start w:val="1"/>
      <w:numFmt w:val="lowerLetter"/>
      <w:lvlText w:val="%8"/>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D3121520">
      <w:start w:val="1"/>
      <w:numFmt w:val="lowerRoman"/>
      <w:lvlText w:val="%9"/>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29" w15:restartNumberingAfterBreak="0">
    <w:nsid w:val="77DF6F2F"/>
    <w:multiLevelType w:val="hybridMultilevel"/>
    <w:tmpl w:val="5394DF04"/>
    <w:lvl w:ilvl="0" w:tplc="34061184">
      <w:start w:val="1"/>
      <w:numFmt w:val="bullet"/>
      <w:lvlText w:val="-"/>
      <w:lvlJc w:val="left"/>
      <w:pPr>
        <w:ind w:left="122"/>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6AF8127A">
      <w:start w:val="1"/>
      <w:numFmt w:val="bullet"/>
      <w:lvlText w:val="o"/>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4492E6A8">
      <w:start w:val="1"/>
      <w:numFmt w:val="bullet"/>
      <w:lvlText w:val="▪"/>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388CB336">
      <w:start w:val="1"/>
      <w:numFmt w:val="bullet"/>
      <w:lvlText w:val="•"/>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C5165852">
      <w:start w:val="1"/>
      <w:numFmt w:val="bullet"/>
      <w:lvlText w:val="o"/>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ACD0342E">
      <w:start w:val="1"/>
      <w:numFmt w:val="bullet"/>
      <w:lvlText w:val="▪"/>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56FC5ABA">
      <w:start w:val="1"/>
      <w:numFmt w:val="bullet"/>
      <w:lvlText w:val="•"/>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E3B6674A">
      <w:start w:val="1"/>
      <w:numFmt w:val="bullet"/>
      <w:lvlText w:val="o"/>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1A267058">
      <w:start w:val="1"/>
      <w:numFmt w:val="bullet"/>
      <w:lvlText w:val="▪"/>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30" w15:restartNumberingAfterBreak="0">
    <w:nsid w:val="77FC58AA"/>
    <w:multiLevelType w:val="hybridMultilevel"/>
    <w:tmpl w:val="6EBE0EE0"/>
    <w:lvl w:ilvl="0" w:tplc="1A00E5C0">
      <w:start w:val="1"/>
      <w:numFmt w:val="decimal"/>
      <w:lvlText w:val="%1."/>
      <w:lvlJc w:val="left"/>
      <w:pPr>
        <w:ind w:left="0"/>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AE849354">
      <w:start w:val="1"/>
      <w:numFmt w:val="lowerLetter"/>
      <w:lvlText w:val="%2"/>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639CDC0A">
      <w:start w:val="1"/>
      <w:numFmt w:val="lowerRoman"/>
      <w:lvlText w:val="%3"/>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233ABF10">
      <w:start w:val="1"/>
      <w:numFmt w:val="decimal"/>
      <w:lvlText w:val="%4"/>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4214887A">
      <w:start w:val="1"/>
      <w:numFmt w:val="lowerLetter"/>
      <w:lvlText w:val="%5"/>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4E1AB10E">
      <w:start w:val="1"/>
      <w:numFmt w:val="lowerRoman"/>
      <w:lvlText w:val="%6"/>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05B2E396">
      <w:start w:val="1"/>
      <w:numFmt w:val="decimal"/>
      <w:lvlText w:val="%7"/>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A1FA66B6">
      <w:start w:val="1"/>
      <w:numFmt w:val="lowerLetter"/>
      <w:lvlText w:val="%8"/>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D676EA2A">
      <w:start w:val="1"/>
      <w:numFmt w:val="lowerRoman"/>
      <w:lvlText w:val="%9"/>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31" w15:restartNumberingAfterBreak="0">
    <w:nsid w:val="784D76EC"/>
    <w:multiLevelType w:val="hybridMultilevel"/>
    <w:tmpl w:val="7F184666"/>
    <w:lvl w:ilvl="0" w:tplc="133EA1A4">
      <w:start w:val="4"/>
      <w:numFmt w:val="bullet"/>
      <w:lvlText w:val="-"/>
      <w:lvlJc w:val="left"/>
      <w:pPr>
        <w:ind w:left="364" w:hanging="360"/>
      </w:pPr>
      <w:rPr>
        <w:rFonts w:ascii="Calibri" w:eastAsia="Calibri" w:hAnsi="Calibri" w:cs="Calibri" w:hint="default"/>
      </w:rPr>
    </w:lvl>
    <w:lvl w:ilvl="1" w:tplc="0C0A0003" w:tentative="1">
      <w:start w:val="1"/>
      <w:numFmt w:val="bullet"/>
      <w:lvlText w:val="o"/>
      <w:lvlJc w:val="left"/>
      <w:pPr>
        <w:ind w:left="1084" w:hanging="360"/>
      </w:pPr>
      <w:rPr>
        <w:rFonts w:ascii="Courier New" w:hAnsi="Courier New" w:cs="Courier New" w:hint="default"/>
      </w:rPr>
    </w:lvl>
    <w:lvl w:ilvl="2" w:tplc="0C0A0005" w:tentative="1">
      <w:start w:val="1"/>
      <w:numFmt w:val="bullet"/>
      <w:lvlText w:val=""/>
      <w:lvlJc w:val="left"/>
      <w:pPr>
        <w:ind w:left="1804" w:hanging="360"/>
      </w:pPr>
      <w:rPr>
        <w:rFonts w:ascii="Wingdings" w:hAnsi="Wingdings" w:hint="default"/>
      </w:rPr>
    </w:lvl>
    <w:lvl w:ilvl="3" w:tplc="0C0A0001" w:tentative="1">
      <w:start w:val="1"/>
      <w:numFmt w:val="bullet"/>
      <w:lvlText w:val=""/>
      <w:lvlJc w:val="left"/>
      <w:pPr>
        <w:ind w:left="2524" w:hanging="360"/>
      </w:pPr>
      <w:rPr>
        <w:rFonts w:ascii="Symbol" w:hAnsi="Symbol" w:hint="default"/>
      </w:rPr>
    </w:lvl>
    <w:lvl w:ilvl="4" w:tplc="0C0A0003" w:tentative="1">
      <w:start w:val="1"/>
      <w:numFmt w:val="bullet"/>
      <w:lvlText w:val="o"/>
      <w:lvlJc w:val="left"/>
      <w:pPr>
        <w:ind w:left="3244" w:hanging="360"/>
      </w:pPr>
      <w:rPr>
        <w:rFonts w:ascii="Courier New" w:hAnsi="Courier New" w:cs="Courier New" w:hint="default"/>
      </w:rPr>
    </w:lvl>
    <w:lvl w:ilvl="5" w:tplc="0C0A0005" w:tentative="1">
      <w:start w:val="1"/>
      <w:numFmt w:val="bullet"/>
      <w:lvlText w:val=""/>
      <w:lvlJc w:val="left"/>
      <w:pPr>
        <w:ind w:left="3964" w:hanging="360"/>
      </w:pPr>
      <w:rPr>
        <w:rFonts w:ascii="Wingdings" w:hAnsi="Wingdings" w:hint="default"/>
      </w:rPr>
    </w:lvl>
    <w:lvl w:ilvl="6" w:tplc="0C0A0001" w:tentative="1">
      <w:start w:val="1"/>
      <w:numFmt w:val="bullet"/>
      <w:lvlText w:val=""/>
      <w:lvlJc w:val="left"/>
      <w:pPr>
        <w:ind w:left="4684" w:hanging="360"/>
      </w:pPr>
      <w:rPr>
        <w:rFonts w:ascii="Symbol" w:hAnsi="Symbol" w:hint="default"/>
      </w:rPr>
    </w:lvl>
    <w:lvl w:ilvl="7" w:tplc="0C0A0003" w:tentative="1">
      <w:start w:val="1"/>
      <w:numFmt w:val="bullet"/>
      <w:lvlText w:val="o"/>
      <w:lvlJc w:val="left"/>
      <w:pPr>
        <w:ind w:left="5404" w:hanging="360"/>
      </w:pPr>
      <w:rPr>
        <w:rFonts w:ascii="Courier New" w:hAnsi="Courier New" w:cs="Courier New" w:hint="default"/>
      </w:rPr>
    </w:lvl>
    <w:lvl w:ilvl="8" w:tplc="0C0A0005" w:tentative="1">
      <w:start w:val="1"/>
      <w:numFmt w:val="bullet"/>
      <w:lvlText w:val=""/>
      <w:lvlJc w:val="left"/>
      <w:pPr>
        <w:ind w:left="6124" w:hanging="360"/>
      </w:pPr>
      <w:rPr>
        <w:rFonts w:ascii="Wingdings" w:hAnsi="Wingdings" w:hint="default"/>
      </w:rPr>
    </w:lvl>
  </w:abstractNum>
  <w:abstractNum w:abstractNumId="32" w15:restartNumberingAfterBreak="0">
    <w:nsid w:val="78A35319"/>
    <w:multiLevelType w:val="hybridMultilevel"/>
    <w:tmpl w:val="54FA6A78"/>
    <w:lvl w:ilvl="0" w:tplc="E9D679E0">
      <w:start w:val="1"/>
      <w:numFmt w:val="lowerLetter"/>
      <w:lvlText w:val="%1)"/>
      <w:lvlJc w:val="left"/>
      <w:pPr>
        <w:ind w:left="2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E61A3A14">
      <w:start w:val="1"/>
      <w:numFmt w:val="lowerLetter"/>
      <w:lvlText w:val="%2"/>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5B3206B2">
      <w:start w:val="1"/>
      <w:numFmt w:val="lowerRoman"/>
      <w:lvlText w:val="%3"/>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5F00FF16">
      <w:start w:val="1"/>
      <w:numFmt w:val="decimal"/>
      <w:lvlText w:val="%4"/>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7EF4D97A">
      <w:start w:val="1"/>
      <w:numFmt w:val="lowerLetter"/>
      <w:lvlText w:val="%5"/>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C5A24CAC">
      <w:start w:val="1"/>
      <w:numFmt w:val="lowerRoman"/>
      <w:lvlText w:val="%6"/>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E572F6C0">
      <w:start w:val="1"/>
      <w:numFmt w:val="decimal"/>
      <w:lvlText w:val="%7"/>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B1C69F3A">
      <w:start w:val="1"/>
      <w:numFmt w:val="lowerLetter"/>
      <w:lvlText w:val="%8"/>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F5F44580">
      <w:start w:val="1"/>
      <w:numFmt w:val="lowerRoman"/>
      <w:lvlText w:val="%9"/>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num w:numId="1">
    <w:abstractNumId w:val="11"/>
  </w:num>
  <w:num w:numId="2">
    <w:abstractNumId w:val="24"/>
  </w:num>
  <w:num w:numId="3">
    <w:abstractNumId w:val="26"/>
  </w:num>
  <w:num w:numId="4">
    <w:abstractNumId w:val="21"/>
  </w:num>
  <w:num w:numId="5">
    <w:abstractNumId w:val="10"/>
  </w:num>
  <w:num w:numId="6">
    <w:abstractNumId w:val="25"/>
  </w:num>
  <w:num w:numId="7">
    <w:abstractNumId w:val="29"/>
  </w:num>
  <w:num w:numId="8">
    <w:abstractNumId w:val="4"/>
  </w:num>
  <w:num w:numId="9">
    <w:abstractNumId w:val="6"/>
  </w:num>
  <w:num w:numId="10">
    <w:abstractNumId w:val="2"/>
  </w:num>
  <w:num w:numId="11">
    <w:abstractNumId w:val="16"/>
  </w:num>
  <w:num w:numId="12">
    <w:abstractNumId w:val="28"/>
  </w:num>
  <w:num w:numId="13">
    <w:abstractNumId w:val="30"/>
  </w:num>
  <w:num w:numId="14">
    <w:abstractNumId w:val="0"/>
  </w:num>
  <w:num w:numId="15">
    <w:abstractNumId w:val="19"/>
  </w:num>
  <w:num w:numId="16">
    <w:abstractNumId w:val="9"/>
  </w:num>
  <w:num w:numId="17">
    <w:abstractNumId w:val="1"/>
  </w:num>
  <w:num w:numId="18">
    <w:abstractNumId w:val="7"/>
  </w:num>
  <w:num w:numId="19">
    <w:abstractNumId w:val="20"/>
  </w:num>
  <w:num w:numId="20">
    <w:abstractNumId w:val="18"/>
  </w:num>
  <w:num w:numId="21">
    <w:abstractNumId w:val="5"/>
  </w:num>
  <w:num w:numId="22">
    <w:abstractNumId w:val="13"/>
  </w:num>
  <w:num w:numId="23">
    <w:abstractNumId w:val="12"/>
  </w:num>
  <w:num w:numId="24">
    <w:abstractNumId w:val="32"/>
  </w:num>
  <w:num w:numId="25">
    <w:abstractNumId w:val="15"/>
  </w:num>
  <w:num w:numId="26">
    <w:abstractNumId w:val="14"/>
  </w:num>
  <w:num w:numId="27">
    <w:abstractNumId w:val="22"/>
  </w:num>
  <w:num w:numId="28">
    <w:abstractNumId w:val="8"/>
  </w:num>
  <w:num w:numId="29">
    <w:abstractNumId w:val="23"/>
  </w:num>
  <w:num w:numId="30">
    <w:abstractNumId w:val="3"/>
  </w:num>
  <w:num w:numId="31">
    <w:abstractNumId w:val="27"/>
  </w:num>
  <w:num w:numId="32">
    <w:abstractNumId w:val="31"/>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7577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97B"/>
    <w:rsid w:val="000573C2"/>
    <w:rsid w:val="000574F7"/>
    <w:rsid w:val="0006190A"/>
    <w:rsid w:val="000804AF"/>
    <w:rsid w:val="00081F37"/>
    <w:rsid w:val="00094505"/>
    <w:rsid w:val="00095A42"/>
    <w:rsid w:val="0009614C"/>
    <w:rsid w:val="000A4961"/>
    <w:rsid w:val="000A4EB5"/>
    <w:rsid w:val="000B6A79"/>
    <w:rsid w:val="000E03FD"/>
    <w:rsid w:val="000E07AB"/>
    <w:rsid w:val="00106071"/>
    <w:rsid w:val="001067BD"/>
    <w:rsid w:val="00140C41"/>
    <w:rsid w:val="00166232"/>
    <w:rsid w:val="001663F9"/>
    <w:rsid w:val="00176C7A"/>
    <w:rsid w:val="001A0D74"/>
    <w:rsid w:val="001A66FE"/>
    <w:rsid w:val="001E65DD"/>
    <w:rsid w:val="00200C8B"/>
    <w:rsid w:val="00220A0C"/>
    <w:rsid w:val="00223200"/>
    <w:rsid w:val="00242271"/>
    <w:rsid w:val="002543F3"/>
    <w:rsid w:val="002544D0"/>
    <w:rsid w:val="00262445"/>
    <w:rsid w:val="002A3339"/>
    <w:rsid w:val="002A65AF"/>
    <w:rsid w:val="002B7E87"/>
    <w:rsid w:val="002F07BE"/>
    <w:rsid w:val="00300CF1"/>
    <w:rsid w:val="00314FE2"/>
    <w:rsid w:val="00315BA7"/>
    <w:rsid w:val="00326823"/>
    <w:rsid w:val="003330FE"/>
    <w:rsid w:val="00390A64"/>
    <w:rsid w:val="003918C4"/>
    <w:rsid w:val="003A19B1"/>
    <w:rsid w:val="003A23F0"/>
    <w:rsid w:val="003A2875"/>
    <w:rsid w:val="003D26CC"/>
    <w:rsid w:val="003E4472"/>
    <w:rsid w:val="003E7520"/>
    <w:rsid w:val="00423A36"/>
    <w:rsid w:val="00434195"/>
    <w:rsid w:val="004445F0"/>
    <w:rsid w:val="00445F99"/>
    <w:rsid w:val="004623D3"/>
    <w:rsid w:val="00467494"/>
    <w:rsid w:val="00497A93"/>
    <w:rsid w:val="004C1749"/>
    <w:rsid w:val="005005D6"/>
    <w:rsid w:val="005046F9"/>
    <w:rsid w:val="00504D04"/>
    <w:rsid w:val="0052497B"/>
    <w:rsid w:val="00525244"/>
    <w:rsid w:val="005255B0"/>
    <w:rsid w:val="00530FA3"/>
    <w:rsid w:val="0053217F"/>
    <w:rsid w:val="00534B60"/>
    <w:rsid w:val="00542BDA"/>
    <w:rsid w:val="0055369A"/>
    <w:rsid w:val="00592D29"/>
    <w:rsid w:val="005A3645"/>
    <w:rsid w:val="005A6105"/>
    <w:rsid w:val="005C1E17"/>
    <w:rsid w:val="005C5948"/>
    <w:rsid w:val="005D4925"/>
    <w:rsid w:val="005D7F13"/>
    <w:rsid w:val="00602937"/>
    <w:rsid w:val="006251F4"/>
    <w:rsid w:val="00631AA9"/>
    <w:rsid w:val="0063462A"/>
    <w:rsid w:val="00651AF6"/>
    <w:rsid w:val="0066346D"/>
    <w:rsid w:val="00694689"/>
    <w:rsid w:val="006A6057"/>
    <w:rsid w:val="006B6465"/>
    <w:rsid w:val="006F5F4D"/>
    <w:rsid w:val="006F5FDB"/>
    <w:rsid w:val="00703611"/>
    <w:rsid w:val="00707AAB"/>
    <w:rsid w:val="00724871"/>
    <w:rsid w:val="007356D0"/>
    <w:rsid w:val="007358CB"/>
    <w:rsid w:val="007739FD"/>
    <w:rsid w:val="00791282"/>
    <w:rsid w:val="00794318"/>
    <w:rsid w:val="007A08EC"/>
    <w:rsid w:val="007B1806"/>
    <w:rsid w:val="007B7D55"/>
    <w:rsid w:val="00807A67"/>
    <w:rsid w:val="00814717"/>
    <w:rsid w:val="008A19EF"/>
    <w:rsid w:val="008B01EA"/>
    <w:rsid w:val="008B0243"/>
    <w:rsid w:val="008C12B0"/>
    <w:rsid w:val="008C257D"/>
    <w:rsid w:val="008C665F"/>
    <w:rsid w:val="008C6677"/>
    <w:rsid w:val="008D3D0C"/>
    <w:rsid w:val="008F013C"/>
    <w:rsid w:val="00904E65"/>
    <w:rsid w:val="00905F18"/>
    <w:rsid w:val="00947779"/>
    <w:rsid w:val="009639FE"/>
    <w:rsid w:val="009747D8"/>
    <w:rsid w:val="00975001"/>
    <w:rsid w:val="00983BEA"/>
    <w:rsid w:val="009C4F05"/>
    <w:rsid w:val="009C5C1C"/>
    <w:rsid w:val="009C660D"/>
    <w:rsid w:val="009C7284"/>
    <w:rsid w:val="009D31A1"/>
    <w:rsid w:val="009E241F"/>
    <w:rsid w:val="00A07852"/>
    <w:rsid w:val="00A441B5"/>
    <w:rsid w:val="00A53C69"/>
    <w:rsid w:val="00A6075F"/>
    <w:rsid w:val="00A71EBB"/>
    <w:rsid w:val="00AA567C"/>
    <w:rsid w:val="00AA7912"/>
    <w:rsid w:val="00AB40C4"/>
    <w:rsid w:val="00AD1D81"/>
    <w:rsid w:val="00AE5787"/>
    <w:rsid w:val="00B01CD7"/>
    <w:rsid w:val="00B05E27"/>
    <w:rsid w:val="00B202F4"/>
    <w:rsid w:val="00B2591F"/>
    <w:rsid w:val="00B37AEE"/>
    <w:rsid w:val="00B469F8"/>
    <w:rsid w:val="00B53405"/>
    <w:rsid w:val="00B93F62"/>
    <w:rsid w:val="00BE1A8B"/>
    <w:rsid w:val="00BF0097"/>
    <w:rsid w:val="00C22DD6"/>
    <w:rsid w:val="00C24329"/>
    <w:rsid w:val="00C36322"/>
    <w:rsid w:val="00C43F37"/>
    <w:rsid w:val="00C639C9"/>
    <w:rsid w:val="00C73ED6"/>
    <w:rsid w:val="00CA6F40"/>
    <w:rsid w:val="00CC7B99"/>
    <w:rsid w:val="00D03FE8"/>
    <w:rsid w:val="00D21CD1"/>
    <w:rsid w:val="00D44D0B"/>
    <w:rsid w:val="00D56C2A"/>
    <w:rsid w:val="00D57D57"/>
    <w:rsid w:val="00D73DB3"/>
    <w:rsid w:val="00D96C1B"/>
    <w:rsid w:val="00D96E76"/>
    <w:rsid w:val="00D9761D"/>
    <w:rsid w:val="00DB73E6"/>
    <w:rsid w:val="00DD7682"/>
    <w:rsid w:val="00E02DCC"/>
    <w:rsid w:val="00E07CC4"/>
    <w:rsid w:val="00E42BA6"/>
    <w:rsid w:val="00E43214"/>
    <w:rsid w:val="00E60F7D"/>
    <w:rsid w:val="00E74341"/>
    <w:rsid w:val="00E76FAC"/>
    <w:rsid w:val="00E93369"/>
    <w:rsid w:val="00EC49D5"/>
    <w:rsid w:val="00EE6474"/>
    <w:rsid w:val="00EF464B"/>
    <w:rsid w:val="00EF6876"/>
    <w:rsid w:val="00F02C04"/>
    <w:rsid w:val="00F06EA6"/>
    <w:rsid w:val="00F07676"/>
    <w:rsid w:val="00F10280"/>
    <w:rsid w:val="00F3251B"/>
    <w:rsid w:val="00F333E3"/>
    <w:rsid w:val="00F71EA7"/>
    <w:rsid w:val="00F76A74"/>
    <w:rsid w:val="00F776AC"/>
    <w:rsid w:val="00F85E09"/>
    <w:rsid w:val="00F9548C"/>
    <w:rsid w:val="00FA5E5E"/>
    <w:rsid w:val="00FA6C72"/>
    <w:rsid w:val="00FD2631"/>
    <w:rsid w:val="00FD42E8"/>
    <w:rsid w:val="00FE128F"/>
    <w:rsid w:val="00FE5A2F"/>
    <w:rsid w:val="00FF65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15:docId w15:val="{A046C27F-AABE-4433-816E-02F520E9F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2" w:lineRule="auto"/>
      <w:ind w:left="520" w:firstLine="273"/>
      <w:jc w:val="both"/>
    </w:pPr>
    <w:rPr>
      <w:rFonts w:ascii="Arial" w:eastAsia="Arial" w:hAnsi="Arial" w:cs="Arial"/>
      <w:color w:val="2C2A2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B93F62"/>
    <w:rPr>
      <w:sz w:val="16"/>
      <w:szCs w:val="16"/>
    </w:rPr>
  </w:style>
  <w:style w:type="paragraph" w:styleId="Textocomentario">
    <w:name w:val="annotation text"/>
    <w:basedOn w:val="Normal"/>
    <w:link w:val="TextocomentarioCar"/>
    <w:uiPriority w:val="99"/>
    <w:semiHidden/>
    <w:unhideWhenUsed/>
    <w:rsid w:val="00B93F62"/>
    <w:pPr>
      <w:spacing w:line="240" w:lineRule="auto"/>
    </w:pPr>
    <w:rPr>
      <w:szCs w:val="20"/>
    </w:rPr>
  </w:style>
  <w:style w:type="character" w:customStyle="1" w:styleId="TextocomentarioCar">
    <w:name w:val="Texto comentario Car"/>
    <w:basedOn w:val="Fuentedeprrafopredeter"/>
    <w:link w:val="Textocomentario"/>
    <w:uiPriority w:val="99"/>
    <w:semiHidden/>
    <w:rsid w:val="00B93F62"/>
    <w:rPr>
      <w:rFonts w:ascii="Arial" w:eastAsia="Arial" w:hAnsi="Arial" w:cs="Arial"/>
      <w:color w:val="2C2A28"/>
      <w:sz w:val="20"/>
      <w:szCs w:val="20"/>
    </w:rPr>
  </w:style>
  <w:style w:type="paragraph" w:styleId="Asuntodelcomentario">
    <w:name w:val="annotation subject"/>
    <w:basedOn w:val="Textocomentario"/>
    <w:next w:val="Textocomentario"/>
    <w:link w:val="AsuntodelcomentarioCar"/>
    <w:uiPriority w:val="99"/>
    <w:semiHidden/>
    <w:unhideWhenUsed/>
    <w:rsid w:val="00B93F62"/>
    <w:rPr>
      <w:b/>
      <w:bCs/>
    </w:rPr>
  </w:style>
  <w:style w:type="character" w:customStyle="1" w:styleId="AsuntodelcomentarioCar">
    <w:name w:val="Asunto del comentario Car"/>
    <w:basedOn w:val="TextocomentarioCar"/>
    <w:link w:val="Asuntodelcomentario"/>
    <w:uiPriority w:val="99"/>
    <w:semiHidden/>
    <w:rsid w:val="00B93F62"/>
    <w:rPr>
      <w:rFonts w:ascii="Arial" w:eastAsia="Arial" w:hAnsi="Arial" w:cs="Arial"/>
      <w:b/>
      <w:bCs/>
      <w:color w:val="2C2A28"/>
      <w:sz w:val="20"/>
      <w:szCs w:val="20"/>
    </w:rPr>
  </w:style>
  <w:style w:type="paragraph" w:styleId="Textodeglobo">
    <w:name w:val="Balloon Text"/>
    <w:basedOn w:val="Normal"/>
    <w:link w:val="TextodegloboCar"/>
    <w:uiPriority w:val="99"/>
    <w:semiHidden/>
    <w:unhideWhenUsed/>
    <w:rsid w:val="00B93F6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93F62"/>
    <w:rPr>
      <w:rFonts w:ascii="Segoe UI" w:eastAsia="Arial" w:hAnsi="Segoe UI" w:cs="Segoe UI"/>
      <w:color w:val="2C2A28"/>
      <w:sz w:val="18"/>
      <w:szCs w:val="18"/>
    </w:rPr>
  </w:style>
  <w:style w:type="paragraph" w:styleId="Encabezado">
    <w:name w:val="header"/>
    <w:basedOn w:val="Normal"/>
    <w:link w:val="EncabezadoCar"/>
    <w:uiPriority w:val="99"/>
    <w:unhideWhenUsed/>
    <w:rsid w:val="00D96E7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96E76"/>
    <w:rPr>
      <w:rFonts w:ascii="Arial" w:eastAsia="Arial" w:hAnsi="Arial" w:cs="Arial"/>
      <w:color w:val="2C2A28"/>
      <w:sz w:val="20"/>
    </w:rPr>
  </w:style>
  <w:style w:type="paragraph" w:styleId="Piedepgina">
    <w:name w:val="footer"/>
    <w:basedOn w:val="Normal"/>
    <w:link w:val="PiedepginaCar"/>
    <w:uiPriority w:val="99"/>
    <w:unhideWhenUsed/>
    <w:rsid w:val="00D96E7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96E76"/>
    <w:rPr>
      <w:rFonts w:ascii="Arial" w:eastAsia="Arial" w:hAnsi="Arial" w:cs="Arial"/>
      <w:color w:val="2C2A28"/>
      <w:sz w:val="20"/>
    </w:rPr>
  </w:style>
  <w:style w:type="paragraph" w:styleId="Prrafodelista">
    <w:name w:val="List Paragraph"/>
    <w:basedOn w:val="Normal"/>
    <w:uiPriority w:val="34"/>
    <w:qFormat/>
    <w:rsid w:val="00807A67"/>
    <w:pPr>
      <w:ind w:left="720"/>
      <w:contextualSpacing/>
    </w:pPr>
  </w:style>
  <w:style w:type="character" w:styleId="Hipervnculo">
    <w:name w:val="Hyperlink"/>
    <w:basedOn w:val="Fuentedeprrafopredeter"/>
    <w:uiPriority w:val="99"/>
    <w:unhideWhenUsed/>
    <w:rsid w:val="003A2875"/>
    <w:rPr>
      <w:color w:val="0000FF"/>
      <w:u w:val="single"/>
    </w:rPr>
  </w:style>
  <w:style w:type="paragraph" w:styleId="NormalWeb">
    <w:name w:val="Normal (Web)"/>
    <w:basedOn w:val="Normal"/>
    <w:autoRedefine/>
    <w:uiPriority w:val="99"/>
    <w:unhideWhenUsed/>
    <w:rsid w:val="00D44D0B"/>
    <w:pPr>
      <w:spacing w:after="180" w:line="336" w:lineRule="auto"/>
      <w:ind w:left="0" w:firstLine="567"/>
    </w:pPr>
    <w:rPr>
      <w:rFonts w:eastAsia="Times New Roman" w:cs="Times New Roman"/>
      <w:color w:val="000000"/>
      <w:sz w:val="22"/>
      <w:szCs w:val="24"/>
      <w:lang w:eastAsia="de-DE"/>
    </w:rPr>
  </w:style>
  <w:style w:type="character" w:customStyle="1" w:styleId="Cuadrculaclara-nfasis11">
    <w:name w:val="Cuadrícula clara - Énfasis 11"/>
    <w:uiPriority w:val="99"/>
    <w:semiHidden/>
    <w:rsid w:val="00D44D0B"/>
    <w:rPr>
      <w:color w:val="808080"/>
    </w:rPr>
  </w:style>
  <w:style w:type="character" w:styleId="Hipervnculovisitado">
    <w:name w:val="FollowedHyperlink"/>
    <w:basedOn w:val="Fuentedeprrafopredeter"/>
    <w:uiPriority w:val="99"/>
    <w:semiHidden/>
    <w:unhideWhenUsed/>
    <w:rsid w:val="00F3251B"/>
    <w:rPr>
      <w:color w:val="954F72" w:themeColor="followedHyperlink"/>
      <w:u w:val="single"/>
    </w:rPr>
  </w:style>
  <w:style w:type="table" w:styleId="Tablaconcuadrcula">
    <w:name w:val="Table Grid"/>
    <w:basedOn w:val="Tablanormal"/>
    <w:uiPriority w:val="39"/>
    <w:rsid w:val="000961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9903">
      <w:bodyDiv w:val="1"/>
      <w:marLeft w:val="0"/>
      <w:marRight w:val="0"/>
      <w:marTop w:val="0"/>
      <w:marBottom w:val="0"/>
      <w:divBdr>
        <w:top w:val="none" w:sz="0" w:space="0" w:color="auto"/>
        <w:left w:val="none" w:sz="0" w:space="0" w:color="auto"/>
        <w:bottom w:val="none" w:sz="0" w:space="0" w:color="auto"/>
        <w:right w:val="none" w:sz="0" w:space="0" w:color="auto"/>
      </w:divBdr>
    </w:div>
    <w:div w:id="201408045">
      <w:bodyDiv w:val="1"/>
      <w:marLeft w:val="0"/>
      <w:marRight w:val="0"/>
      <w:marTop w:val="0"/>
      <w:marBottom w:val="0"/>
      <w:divBdr>
        <w:top w:val="none" w:sz="0" w:space="0" w:color="auto"/>
        <w:left w:val="none" w:sz="0" w:space="0" w:color="auto"/>
        <w:bottom w:val="none" w:sz="0" w:space="0" w:color="auto"/>
        <w:right w:val="none" w:sz="0" w:space="0" w:color="auto"/>
      </w:divBdr>
    </w:div>
    <w:div w:id="477040318">
      <w:bodyDiv w:val="1"/>
      <w:marLeft w:val="0"/>
      <w:marRight w:val="0"/>
      <w:marTop w:val="0"/>
      <w:marBottom w:val="0"/>
      <w:divBdr>
        <w:top w:val="none" w:sz="0" w:space="0" w:color="auto"/>
        <w:left w:val="none" w:sz="0" w:space="0" w:color="auto"/>
        <w:bottom w:val="none" w:sz="0" w:space="0" w:color="auto"/>
        <w:right w:val="none" w:sz="0" w:space="0" w:color="auto"/>
      </w:divBdr>
    </w:div>
    <w:div w:id="605426168">
      <w:bodyDiv w:val="1"/>
      <w:marLeft w:val="0"/>
      <w:marRight w:val="0"/>
      <w:marTop w:val="0"/>
      <w:marBottom w:val="0"/>
      <w:divBdr>
        <w:top w:val="none" w:sz="0" w:space="0" w:color="auto"/>
        <w:left w:val="none" w:sz="0" w:space="0" w:color="auto"/>
        <w:bottom w:val="none" w:sz="0" w:space="0" w:color="auto"/>
        <w:right w:val="none" w:sz="0" w:space="0" w:color="auto"/>
      </w:divBdr>
    </w:div>
    <w:div w:id="696276477">
      <w:bodyDiv w:val="1"/>
      <w:marLeft w:val="0"/>
      <w:marRight w:val="0"/>
      <w:marTop w:val="0"/>
      <w:marBottom w:val="0"/>
      <w:divBdr>
        <w:top w:val="none" w:sz="0" w:space="0" w:color="auto"/>
        <w:left w:val="none" w:sz="0" w:space="0" w:color="auto"/>
        <w:bottom w:val="none" w:sz="0" w:space="0" w:color="auto"/>
        <w:right w:val="none" w:sz="0" w:space="0" w:color="auto"/>
      </w:divBdr>
    </w:div>
    <w:div w:id="768697064">
      <w:bodyDiv w:val="1"/>
      <w:marLeft w:val="0"/>
      <w:marRight w:val="0"/>
      <w:marTop w:val="0"/>
      <w:marBottom w:val="0"/>
      <w:divBdr>
        <w:top w:val="none" w:sz="0" w:space="0" w:color="auto"/>
        <w:left w:val="none" w:sz="0" w:space="0" w:color="auto"/>
        <w:bottom w:val="none" w:sz="0" w:space="0" w:color="auto"/>
        <w:right w:val="none" w:sz="0" w:space="0" w:color="auto"/>
      </w:divBdr>
    </w:div>
    <w:div w:id="1222903445">
      <w:bodyDiv w:val="1"/>
      <w:marLeft w:val="0"/>
      <w:marRight w:val="0"/>
      <w:marTop w:val="0"/>
      <w:marBottom w:val="0"/>
      <w:divBdr>
        <w:top w:val="none" w:sz="0" w:space="0" w:color="auto"/>
        <w:left w:val="none" w:sz="0" w:space="0" w:color="auto"/>
        <w:bottom w:val="none" w:sz="0" w:space="0" w:color="auto"/>
        <w:right w:val="none" w:sz="0" w:space="0" w:color="auto"/>
      </w:divBdr>
    </w:div>
    <w:div w:id="1293560461">
      <w:bodyDiv w:val="1"/>
      <w:marLeft w:val="0"/>
      <w:marRight w:val="0"/>
      <w:marTop w:val="0"/>
      <w:marBottom w:val="0"/>
      <w:divBdr>
        <w:top w:val="none" w:sz="0" w:space="0" w:color="auto"/>
        <w:left w:val="none" w:sz="0" w:space="0" w:color="auto"/>
        <w:bottom w:val="none" w:sz="0" w:space="0" w:color="auto"/>
        <w:right w:val="none" w:sz="0" w:space="0" w:color="auto"/>
      </w:divBdr>
    </w:div>
    <w:div w:id="1299842739">
      <w:bodyDiv w:val="1"/>
      <w:marLeft w:val="0"/>
      <w:marRight w:val="0"/>
      <w:marTop w:val="0"/>
      <w:marBottom w:val="0"/>
      <w:divBdr>
        <w:top w:val="none" w:sz="0" w:space="0" w:color="auto"/>
        <w:left w:val="none" w:sz="0" w:space="0" w:color="auto"/>
        <w:bottom w:val="none" w:sz="0" w:space="0" w:color="auto"/>
        <w:right w:val="none" w:sz="0" w:space="0" w:color="auto"/>
      </w:divBdr>
    </w:div>
    <w:div w:id="1451363084">
      <w:bodyDiv w:val="1"/>
      <w:marLeft w:val="0"/>
      <w:marRight w:val="0"/>
      <w:marTop w:val="0"/>
      <w:marBottom w:val="0"/>
      <w:divBdr>
        <w:top w:val="none" w:sz="0" w:space="0" w:color="auto"/>
        <w:left w:val="none" w:sz="0" w:space="0" w:color="auto"/>
        <w:bottom w:val="none" w:sz="0" w:space="0" w:color="auto"/>
        <w:right w:val="none" w:sz="0" w:space="0" w:color="auto"/>
      </w:divBdr>
      <w:divsChild>
        <w:div w:id="481971001">
          <w:marLeft w:val="0"/>
          <w:marRight w:val="0"/>
          <w:marTop w:val="0"/>
          <w:marBottom w:val="0"/>
          <w:divBdr>
            <w:top w:val="none" w:sz="0" w:space="0" w:color="auto"/>
            <w:left w:val="none" w:sz="0" w:space="0" w:color="auto"/>
            <w:bottom w:val="none" w:sz="0" w:space="0" w:color="auto"/>
            <w:right w:val="none" w:sz="0" w:space="0" w:color="auto"/>
          </w:divBdr>
          <w:divsChild>
            <w:div w:id="595016352">
              <w:marLeft w:val="0"/>
              <w:marRight w:val="0"/>
              <w:marTop w:val="0"/>
              <w:marBottom w:val="0"/>
              <w:divBdr>
                <w:top w:val="none" w:sz="0" w:space="0" w:color="auto"/>
                <w:left w:val="none" w:sz="0" w:space="0" w:color="auto"/>
                <w:bottom w:val="none" w:sz="0" w:space="0" w:color="auto"/>
                <w:right w:val="none" w:sz="0" w:space="0" w:color="auto"/>
              </w:divBdr>
              <w:divsChild>
                <w:div w:id="1048186391">
                  <w:marLeft w:val="0"/>
                  <w:marRight w:val="0"/>
                  <w:marTop w:val="0"/>
                  <w:marBottom w:val="0"/>
                  <w:divBdr>
                    <w:top w:val="none" w:sz="0" w:space="0" w:color="auto"/>
                    <w:left w:val="none" w:sz="0" w:space="0" w:color="auto"/>
                    <w:bottom w:val="none" w:sz="0" w:space="0" w:color="auto"/>
                    <w:right w:val="none" w:sz="0" w:space="0" w:color="auto"/>
                  </w:divBdr>
                  <w:divsChild>
                    <w:div w:id="33846822">
                      <w:marLeft w:val="0"/>
                      <w:marRight w:val="0"/>
                      <w:marTop w:val="0"/>
                      <w:marBottom w:val="0"/>
                      <w:divBdr>
                        <w:top w:val="none" w:sz="0" w:space="0" w:color="auto"/>
                        <w:left w:val="none" w:sz="0" w:space="0" w:color="auto"/>
                        <w:bottom w:val="none" w:sz="0" w:space="0" w:color="auto"/>
                        <w:right w:val="none" w:sz="0" w:space="0" w:color="auto"/>
                      </w:divBdr>
                      <w:divsChild>
                        <w:div w:id="887885298">
                          <w:marLeft w:val="0"/>
                          <w:marRight w:val="0"/>
                          <w:marTop w:val="0"/>
                          <w:marBottom w:val="0"/>
                          <w:divBdr>
                            <w:top w:val="none" w:sz="0" w:space="0" w:color="auto"/>
                            <w:left w:val="none" w:sz="0" w:space="0" w:color="auto"/>
                            <w:bottom w:val="none" w:sz="0" w:space="0" w:color="auto"/>
                            <w:right w:val="none" w:sz="0" w:space="0" w:color="auto"/>
                          </w:divBdr>
                          <w:divsChild>
                            <w:div w:id="1414813190">
                              <w:marLeft w:val="0"/>
                              <w:marRight w:val="0"/>
                              <w:marTop w:val="0"/>
                              <w:marBottom w:val="0"/>
                              <w:divBdr>
                                <w:top w:val="none" w:sz="0" w:space="0" w:color="auto"/>
                                <w:left w:val="none" w:sz="0" w:space="0" w:color="auto"/>
                                <w:bottom w:val="none" w:sz="0" w:space="0" w:color="auto"/>
                                <w:right w:val="none" w:sz="0" w:space="0" w:color="auto"/>
                              </w:divBdr>
                              <w:divsChild>
                                <w:div w:id="1183281969">
                                  <w:marLeft w:val="0"/>
                                  <w:marRight w:val="0"/>
                                  <w:marTop w:val="0"/>
                                  <w:marBottom w:val="0"/>
                                  <w:divBdr>
                                    <w:top w:val="none" w:sz="0" w:space="0" w:color="auto"/>
                                    <w:left w:val="none" w:sz="0" w:space="0" w:color="auto"/>
                                    <w:bottom w:val="none" w:sz="0" w:space="0" w:color="auto"/>
                                    <w:right w:val="none" w:sz="0" w:space="0" w:color="auto"/>
                                  </w:divBdr>
                                  <w:divsChild>
                                    <w:div w:id="1315599750">
                                      <w:marLeft w:val="0"/>
                                      <w:marRight w:val="0"/>
                                      <w:marTop w:val="0"/>
                                      <w:marBottom w:val="0"/>
                                      <w:divBdr>
                                        <w:top w:val="none" w:sz="0" w:space="0" w:color="auto"/>
                                        <w:left w:val="none" w:sz="0" w:space="0" w:color="auto"/>
                                        <w:bottom w:val="none" w:sz="0" w:space="0" w:color="auto"/>
                                        <w:right w:val="none" w:sz="0" w:space="0" w:color="auto"/>
                                      </w:divBdr>
                                      <w:divsChild>
                                        <w:div w:id="959726949">
                                          <w:marLeft w:val="0"/>
                                          <w:marRight w:val="0"/>
                                          <w:marTop w:val="0"/>
                                          <w:marBottom w:val="0"/>
                                          <w:divBdr>
                                            <w:top w:val="none" w:sz="0" w:space="0" w:color="auto"/>
                                            <w:left w:val="none" w:sz="0" w:space="0" w:color="auto"/>
                                            <w:bottom w:val="none" w:sz="0" w:space="0" w:color="auto"/>
                                            <w:right w:val="none" w:sz="0" w:space="0" w:color="auto"/>
                                          </w:divBdr>
                                          <w:divsChild>
                                            <w:div w:id="1949123527">
                                              <w:marLeft w:val="0"/>
                                              <w:marRight w:val="0"/>
                                              <w:marTop w:val="600"/>
                                              <w:marBottom w:val="0"/>
                                              <w:divBdr>
                                                <w:top w:val="single" w:sz="6" w:space="0" w:color="DDDDDD"/>
                                                <w:left w:val="none" w:sz="0" w:space="0" w:color="auto"/>
                                                <w:bottom w:val="none" w:sz="0" w:space="0" w:color="auto"/>
                                                <w:right w:val="none" w:sz="0" w:space="0" w:color="auto"/>
                                              </w:divBdr>
                                              <w:divsChild>
                                                <w:div w:id="181281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93178069">
      <w:bodyDiv w:val="1"/>
      <w:marLeft w:val="0"/>
      <w:marRight w:val="0"/>
      <w:marTop w:val="0"/>
      <w:marBottom w:val="0"/>
      <w:divBdr>
        <w:top w:val="none" w:sz="0" w:space="0" w:color="auto"/>
        <w:left w:val="none" w:sz="0" w:space="0" w:color="auto"/>
        <w:bottom w:val="none" w:sz="0" w:space="0" w:color="auto"/>
        <w:right w:val="none" w:sz="0" w:space="0" w:color="auto"/>
      </w:divBdr>
    </w:div>
    <w:div w:id="1633050987">
      <w:bodyDiv w:val="1"/>
      <w:marLeft w:val="0"/>
      <w:marRight w:val="0"/>
      <w:marTop w:val="0"/>
      <w:marBottom w:val="0"/>
      <w:divBdr>
        <w:top w:val="none" w:sz="0" w:space="0" w:color="auto"/>
        <w:left w:val="none" w:sz="0" w:space="0" w:color="auto"/>
        <w:bottom w:val="none" w:sz="0" w:space="0" w:color="auto"/>
        <w:right w:val="none" w:sz="0" w:space="0" w:color="auto"/>
      </w:divBdr>
    </w:div>
    <w:div w:id="1688093401">
      <w:bodyDiv w:val="1"/>
      <w:marLeft w:val="0"/>
      <w:marRight w:val="0"/>
      <w:marTop w:val="0"/>
      <w:marBottom w:val="0"/>
      <w:divBdr>
        <w:top w:val="none" w:sz="0" w:space="0" w:color="auto"/>
        <w:left w:val="none" w:sz="0" w:space="0" w:color="auto"/>
        <w:bottom w:val="none" w:sz="0" w:space="0" w:color="auto"/>
        <w:right w:val="none" w:sz="0" w:space="0" w:color="auto"/>
      </w:divBdr>
    </w:div>
    <w:div w:id="1705790921">
      <w:bodyDiv w:val="1"/>
      <w:marLeft w:val="0"/>
      <w:marRight w:val="0"/>
      <w:marTop w:val="0"/>
      <w:marBottom w:val="0"/>
      <w:divBdr>
        <w:top w:val="none" w:sz="0" w:space="0" w:color="auto"/>
        <w:left w:val="none" w:sz="0" w:space="0" w:color="auto"/>
        <w:bottom w:val="none" w:sz="0" w:space="0" w:color="auto"/>
        <w:right w:val="none" w:sz="0" w:space="0" w:color="auto"/>
      </w:divBdr>
    </w:div>
    <w:div w:id="1752458400">
      <w:bodyDiv w:val="1"/>
      <w:marLeft w:val="0"/>
      <w:marRight w:val="0"/>
      <w:marTop w:val="0"/>
      <w:marBottom w:val="0"/>
      <w:divBdr>
        <w:top w:val="none" w:sz="0" w:space="0" w:color="auto"/>
        <w:left w:val="none" w:sz="0" w:space="0" w:color="auto"/>
        <w:bottom w:val="none" w:sz="0" w:space="0" w:color="auto"/>
        <w:right w:val="none" w:sz="0" w:space="0" w:color="auto"/>
      </w:divBdr>
    </w:div>
    <w:div w:id="1805587262">
      <w:bodyDiv w:val="1"/>
      <w:marLeft w:val="0"/>
      <w:marRight w:val="0"/>
      <w:marTop w:val="0"/>
      <w:marBottom w:val="0"/>
      <w:divBdr>
        <w:top w:val="none" w:sz="0" w:space="0" w:color="auto"/>
        <w:left w:val="none" w:sz="0" w:space="0" w:color="auto"/>
        <w:bottom w:val="none" w:sz="0" w:space="0" w:color="auto"/>
        <w:right w:val="none" w:sz="0" w:space="0" w:color="auto"/>
      </w:divBdr>
    </w:div>
    <w:div w:id="1824806910">
      <w:bodyDiv w:val="1"/>
      <w:marLeft w:val="0"/>
      <w:marRight w:val="0"/>
      <w:marTop w:val="0"/>
      <w:marBottom w:val="0"/>
      <w:divBdr>
        <w:top w:val="none" w:sz="0" w:space="0" w:color="auto"/>
        <w:left w:val="none" w:sz="0" w:space="0" w:color="auto"/>
        <w:bottom w:val="none" w:sz="0" w:space="0" w:color="auto"/>
        <w:right w:val="none" w:sz="0" w:space="0" w:color="auto"/>
      </w:divBdr>
    </w:div>
    <w:div w:id="19403367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A9EDF9-855D-4D50-A31E-4A547DA80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1451</Words>
  <Characters>7985</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ORDEN PRE/2164/2017, de 28 de diciembre, por la que se convocan subvenciones con cargo al Fondo de Inversiones de Teruel del año 2017, para infraestructuras municipales de dicha provincia.</vt:lpstr>
    </vt:vector>
  </TitlesOfParts>
  <Company/>
  <LinksUpToDate>false</LinksUpToDate>
  <CharactersWithSpaces>9418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PRE/2164/2017, de 28 de diciembre, por la que se convocan subvenciones con cargo al Fondo de Inversiones de Teruel del año 2017, para infraestructuras municipales de dicha provincia.</dc:title>
  <dc:subject>Extracto del Boletín Oficial de Aragón publicado con número 248 en fecha 29/12/2017</dc:subject>
  <dc:creator>DEPARTAMENTO DE PRESIDENCIA</dc:creator>
  <cp:keywords/>
  <cp:lastModifiedBy>Administrador</cp:lastModifiedBy>
  <cp:revision>2</cp:revision>
  <cp:lastPrinted>2021-08-13T11:51:00Z</cp:lastPrinted>
  <dcterms:created xsi:type="dcterms:W3CDTF">2023-02-03T10:59:00Z</dcterms:created>
  <dcterms:modified xsi:type="dcterms:W3CDTF">2023-02-03T10:59:00Z</dcterms:modified>
</cp:coreProperties>
</file>