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A63" w:rsidRDefault="00956B4F">
      <w:pPr>
        <w:jc w:val="both"/>
        <w:rPr>
          <w:rFonts w:ascii="Arial" w:hAnsi="Arial" w:cs="Arial"/>
          <w:b/>
        </w:rPr>
      </w:pPr>
      <w:r>
        <w:rPr>
          <w:rFonts w:ascii="Arial" w:hAnsi="Arial" w:cs="Arial"/>
          <w:b/>
        </w:rPr>
        <w:t>MEMORIA JUSTIFICATIVA DEL CUMPLIMIENTO DEL PRINCIPIO DE NO CAUSAR UN PERJUICIO SIGNIFICATIVO AL MEDIO AMBIENTE (PRINCIPIO DNSH)</w:t>
      </w:r>
    </w:p>
    <w:p w:rsidR="00A77A63" w:rsidRDefault="00A77A63">
      <w:pPr>
        <w:jc w:val="both"/>
        <w:rPr>
          <w:rFonts w:ascii="Arial" w:hAnsi="Arial" w:cs="Arial"/>
        </w:rPr>
      </w:pPr>
    </w:p>
    <w:p w:rsidR="00A77A63" w:rsidRDefault="00956B4F">
      <w:pPr>
        <w:pBdr>
          <w:top w:val="single" w:sz="4" w:space="1" w:color="00000A"/>
          <w:left w:val="single" w:sz="4" w:space="4" w:color="00000A"/>
          <w:bottom w:val="single" w:sz="4" w:space="1" w:color="00000A"/>
          <w:right w:val="single" w:sz="4" w:space="0" w:color="00000A"/>
        </w:pBdr>
        <w:jc w:val="both"/>
        <w:rPr>
          <w:rFonts w:cstheme="minorHAnsi"/>
          <w:b/>
          <w:sz w:val="20"/>
          <w:szCs w:val="20"/>
        </w:rPr>
      </w:pPr>
      <w:r>
        <w:rPr>
          <w:rFonts w:cstheme="minorHAnsi"/>
          <w:b/>
          <w:sz w:val="20"/>
          <w:szCs w:val="20"/>
        </w:rPr>
        <w:t>ORDEN DE CONVOCATORIA</w:t>
      </w:r>
      <w:r>
        <w:rPr>
          <w:rFonts w:cstheme="minorHAnsi"/>
          <w:b/>
          <w:color w:val="000000" w:themeColor="text1"/>
          <w:sz w:val="20"/>
          <w:szCs w:val="20"/>
        </w:rPr>
        <w:t>: ORDEN AGM/381/2022, de</w:t>
      </w:r>
      <w:r>
        <w:rPr>
          <w:color w:val="000000" w:themeColor="text1"/>
          <w:sz w:val="20"/>
          <w:szCs w:val="20"/>
        </w:rPr>
        <w:t xml:space="preserve"> 30 de marzo, por la que se convocan subvenciones destinadas a inversiones en materia de bioseguridad para la </w:t>
      </w:r>
      <w:bookmarkStart w:id="0" w:name="__DdeLink__2065_2767776897"/>
      <w:r>
        <w:rPr>
          <w:color w:val="000000" w:themeColor="text1"/>
          <w:sz w:val="20"/>
          <w:szCs w:val="20"/>
        </w:rPr>
        <w:t>mejora o construcción de centros de limpieza y desinfección de vehículos de transporte por carretera de ganado</w:t>
      </w:r>
      <w:bookmarkEnd w:id="0"/>
      <w:r>
        <w:rPr>
          <w:color w:val="000000" w:themeColor="text1"/>
          <w:sz w:val="20"/>
          <w:szCs w:val="20"/>
        </w:rPr>
        <w:t>, así como para inversiones en bioseguridad en viveros acometidas por determinados productores de materiales vegetales de reproducción, en el marco del Plan de Recuperación, Transformación y Resiliencia</w:t>
      </w:r>
    </w:p>
    <w:p w:rsidR="00A77A63" w:rsidRDefault="00A77A63">
      <w:pPr>
        <w:spacing w:after="0"/>
        <w:ind w:left="-5" w:hanging="10"/>
        <w:rPr>
          <w:rFonts w:eastAsia="Arial" w:cstheme="minorHAnsi"/>
          <w:b/>
          <w:sz w:val="20"/>
          <w:szCs w:val="20"/>
        </w:rPr>
      </w:pPr>
    </w:p>
    <w:p w:rsidR="00A77A63" w:rsidRDefault="00956B4F">
      <w:pPr>
        <w:spacing w:after="0"/>
        <w:ind w:left="-5" w:hanging="10"/>
        <w:rPr>
          <w:rFonts w:eastAsia="Arial" w:cstheme="minorHAnsi"/>
          <w:sz w:val="20"/>
          <w:szCs w:val="20"/>
        </w:rPr>
      </w:pPr>
      <w:r>
        <w:rPr>
          <w:rFonts w:eastAsia="Arial" w:cstheme="minorHAnsi"/>
          <w:b/>
          <w:sz w:val="20"/>
          <w:szCs w:val="20"/>
        </w:rPr>
        <w:t>PERSONA /ENTIDAD BENEFICIARIA</w:t>
      </w:r>
    </w:p>
    <w:tbl>
      <w:tblPr>
        <w:tblW w:w="10468" w:type="dxa"/>
        <w:tblInd w:w="-12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62" w:type="dxa"/>
          <w:bottom w:w="2" w:type="dxa"/>
          <w:right w:w="115" w:type="dxa"/>
        </w:tblCellMar>
        <w:tblLook w:val="04A0" w:firstRow="1" w:lastRow="0" w:firstColumn="1" w:lastColumn="0" w:noHBand="0" w:noVBand="1"/>
      </w:tblPr>
      <w:tblGrid>
        <w:gridCol w:w="2941"/>
        <w:gridCol w:w="1358"/>
        <w:gridCol w:w="6169"/>
      </w:tblGrid>
      <w:tr w:rsidR="00A77A63">
        <w:trPr>
          <w:trHeight w:val="381"/>
        </w:trPr>
        <w:tc>
          <w:tcPr>
            <w:tcW w:w="2941" w:type="dxa"/>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62" w:type="dxa"/>
            </w:tcMar>
          </w:tcPr>
          <w:p w:rsidR="00A77A63" w:rsidRDefault="00956B4F">
            <w:pPr>
              <w:spacing w:after="0"/>
              <w:rPr>
                <w:rFonts w:eastAsia="Arial" w:cstheme="minorHAnsi"/>
                <w:sz w:val="20"/>
                <w:szCs w:val="20"/>
              </w:rPr>
            </w:pPr>
            <w:r>
              <w:rPr>
                <w:rFonts w:eastAsia="Arial" w:cstheme="minorHAnsi"/>
                <w:sz w:val="20"/>
                <w:szCs w:val="20"/>
              </w:rPr>
              <w:t>NIF:</w:t>
            </w:r>
          </w:p>
        </w:tc>
        <w:tc>
          <w:tcPr>
            <w:tcW w:w="7526" w:type="dxa"/>
            <w:gridSpan w:val="2"/>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62" w:type="dxa"/>
            </w:tcMar>
          </w:tcPr>
          <w:p w:rsidR="00A77A63" w:rsidRDefault="00956B4F">
            <w:pPr>
              <w:spacing w:after="72"/>
              <w:rPr>
                <w:rFonts w:eastAsia="Arial" w:cstheme="minorHAnsi"/>
                <w:sz w:val="20"/>
                <w:szCs w:val="20"/>
              </w:rPr>
            </w:pPr>
            <w:r>
              <w:rPr>
                <w:rFonts w:eastAsia="Arial" w:cstheme="minorHAnsi"/>
                <w:sz w:val="20"/>
                <w:szCs w:val="20"/>
              </w:rPr>
              <w:t xml:space="preserve"> NOMBRE: </w:t>
            </w:r>
          </w:p>
        </w:tc>
      </w:tr>
      <w:tr w:rsidR="00A77A63">
        <w:trPr>
          <w:trHeight w:val="439"/>
        </w:trPr>
        <w:tc>
          <w:tcPr>
            <w:tcW w:w="4299" w:type="dxa"/>
            <w:gridSpan w:val="2"/>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62" w:type="dxa"/>
            </w:tcMar>
            <w:vAlign w:val="center"/>
          </w:tcPr>
          <w:p w:rsidR="00A77A63" w:rsidRDefault="00956B4F">
            <w:pPr>
              <w:spacing w:after="0"/>
              <w:rPr>
                <w:rFonts w:eastAsia="Arial" w:cstheme="minorHAnsi"/>
                <w:sz w:val="20"/>
                <w:szCs w:val="20"/>
              </w:rPr>
            </w:pPr>
            <w:r>
              <w:rPr>
                <w:rFonts w:eastAsia="Arial" w:cstheme="minorHAnsi"/>
                <w:sz w:val="20"/>
                <w:szCs w:val="20"/>
              </w:rPr>
              <w:t>PRIMER APELLIDO:</w:t>
            </w:r>
          </w:p>
        </w:tc>
        <w:tc>
          <w:tcPr>
            <w:tcW w:w="6168" w:type="dxa"/>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62" w:type="dxa"/>
            </w:tcMar>
            <w:vAlign w:val="center"/>
          </w:tcPr>
          <w:p w:rsidR="00A77A63" w:rsidRDefault="00956B4F">
            <w:pPr>
              <w:spacing w:after="0"/>
              <w:rPr>
                <w:rFonts w:eastAsia="Arial" w:cstheme="minorHAnsi"/>
                <w:sz w:val="20"/>
                <w:szCs w:val="20"/>
              </w:rPr>
            </w:pPr>
            <w:r>
              <w:rPr>
                <w:rFonts w:eastAsia="Arial" w:cstheme="minorHAnsi"/>
                <w:sz w:val="20"/>
                <w:szCs w:val="20"/>
              </w:rPr>
              <w:t xml:space="preserve">SEGUNDO APELLIDO: </w:t>
            </w:r>
          </w:p>
        </w:tc>
      </w:tr>
    </w:tbl>
    <w:p w:rsidR="00A77A63" w:rsidRDefault="00A77A63">
      <w:pPr>
        <w:jc w:val="both"/>
        <w:rPr>
          <w:rFonts w:cstheme="minorHAnsi"/>
          <w:sz w:val="20"/>
          <w:szCs w:val="20"/>
        </w:rPr>
      </w:pPr>
    </w:p>
    <w:p w:rsidR="00A77A63" w:rsidRDefault="00956B4F">
      <w:pPr>
        <w:spacing w:after="0"/>
        <w:ind w:left="-5" w:hanging="10"/>
        <w:rPr>
          <w:rFonts w:eastAsia="Arial" w:cstheme="minorHAnsi"/>
          <w:sz w:val="20"/>
          <w:szCs w:val="20"/>
        </w:rPr>
      </w:pPr>
      <w:r>
        <w:rPr>
          <w:rFonts w:eastAsia="Arial" w:cstheme="minorHAnsi"/>
          <w:b/>
          <w:sz w:val="20"/>
          <w:szCs w:val="20"/>
        </w:rPr>
        <w:t>PERSONA QUE REPRESENTA A LA PERSONA/ENTIDAD BENEFICIARIA</w:t>
      </w:r>
    </w:p>
    <w:tbl>
      <w:tblPr>
        <w:tblW w:w="10531" w:type="dxa"/>
        <w:tblInd w:w="-12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62" w:type="dxa"/>
          <w:bottom w:w="2" w:type="dxa"/>
          <w:right w:w="115" w:type="dxa"/>
        </w:tblCellMar>
        <w:tblLook w:val="04A0" w:firstRow="1" w:lastRow="0" w:firstColumn="1" w:lastColumn="0" w:noHBand="0" w:noVBand="1"/>
      </w:tblPr>
      <w:tblGrid>
        <w:gridCol w:w="2959"/>
        <w:gridCol w:w="1366"/>
        <w:gridCol w:w="6206"/>
      </w:tblGrid>
      <w:tr w:rsidR="00A77A63">
        <w:trPr>
          <w:trHeight w:val="360"/>
        </w:trPr>
        <w:tc>
          <w:tcPr>
            <w:tcW w:w="2959" w:type="dxa"/>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62" w:type="dxa"/>
            </w:tcMar>
          </w:tcPr>
          <w:p w:rsidR="00A77A63" w:rsidRDefault="00956B4F">
            <w:pPr>
              <w:spacing w:after="0"/>
              <w:rPr>
                <w:rFonts w:eastAsia="Arial" w:cstheme="minorHAnsi"/>
                <w:sz w:val="20"/>
                <w:szCs w:val="20"/>
              </w:rPr>
            </w:pPr>
            <w:r>
              <w:rPr>
                <w:rFonts w:eastAsia="Arial" w:cstheme="minorHAnsi"/>
                <w:sz w:val="20"/>
                <w:szCs w:val="20"/>
              </w:rPr>
              <w:t>NIF:</w:t>
            </w:r>
          </w:p>
        </w:tc>
        <w:tc>
          <w:tcPr>
            <w:tcW w:w="7571" w:type="dxa"/>
            <w:gridSpan w:val="2"/>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62" w:type="dxa"/>
            </w:tcMar>
          </w:tcPr>
          <w:p w:rsidR="00A77A63" w:rsidRDefault="00956B4F">
            <w:pPr>
              <w:spacing w:after="72"/>
              <w:rPr>
                <w:rFonts w:eastAsia="Arial" w:cstheme="minorHAnsi"/>
                <w:sz w:val="20"/>
                <w:szCs w:val="20"/>
              </w:rPr>
            </w:pPr>
            <w:r>
              <w:rPr>
                <w:rFonts w:eastAsia="Arial" w:cstheme="minorHAnsi"/>
                <w:sz w:val="20"/>
                <w:szCs w:val="20"/>
              </w:rPr>
              <w:t xml:space="preserve"> NOMBRE: </w:t>
            </w:r>
          </w:p>
        </w:tc>
      </w:tr>
      <w:tr w:rsidR="00A77A63">
        <w:trPr>
          <w:trHeight w:val="414"/>
        </w:trPr>
        <w:tc>
          <w:tcPr>
            <w:tcW w:w="4325" w:type="dxa"/>
            <w:gridSpan w:val="2"/>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62" w:type="dxa"/>
            </w:tcMar>
            <w:vAlign w:val="center"/>
          </w:tcPr>
          <w:p w:rsidR="00A77A63" w:rsidRDefault="00956B4F">
            <w:pPr>
              <w:spacing w:after="0"/>
              <w:rPr>
                <w:rFonts w:eastAsia="Arial" w:cstheme="minorHAnsi"/>
                <w:sz w:val="20"/>
                <w:szCs w:val="20"/>
              </w:rPr>
            </w:pPr>
            <w:r>
              <w:rPr>
                <w:rFonts w:eastAsia="Arial" w:cstheme="minorHAnsi"/>
                <w:sz w:val="20"/>
                <w:szCs w:val="20"/>
              </w:rPr>
              <w:t>PRIMER APELLIDO:</w:t>
            </w:r>
          </w:p>
        </w:tc>
        <w:tc>
          <w:tcPr>
            <w:tcW w:w="6205" w:type="dxa"/>
            <w:tcBorders>
              <w:top w:val="single" w:sz="4" w:space="0" w:color="000001"/>
              <w:left w:val="single" w:sz="4" w:space="0" w:color="000001"/>
              <w:bottom w:val="single" w:sz="4" w:space="0" w:color="000001"/>
              <w:right w:val="single" w:sz="4" w:space="0" w:color="000001"/>
            </w:tcBorders>
            <w:shd w:val="clear" w:color="auto" w:fill="FFF2CC" w:themeFill="accent4" w:themeFillTint="33"/>
            <w:tcMar>
              <w:left w:w="62" w:type="dxa"/>
            </w:tcMar>
            <w:vAlign w:val="center"/>
          </w:tcPr>
          <w:p w:rsidR="00A77A63" w:rsidRDefault="00956B4F">
            <w:pPr>
              <w:spacing w:after="0"/>
              <w:rPr>
                <w:rFonts w:eastAsia="Arial" w:cstheme="minorHAnsi"/>
                <w:sz w:val="20"/>
                <w:szCs w:val="20"/>
              </w:rPr>
            </w:pPr>
            <w:r>
              <w:rPr>
                <w:rFonts w:eastAsia="Arial" w:cstheme="minorHAnsi"/>
                <w:sz w:val="20"/>
                <w:szCs w:val="20"/>
              </w:rPr>
              <w:t xml:space="preserve">SEGUNDO APELLIDO: </w:t>
            </w:r>
          </w:p>
        </w:tc>
      </w:tr>
    </w:tbl>
    <w:p w:rsidR="00A77A63" w:rsidRDefault="00A77A63">
      <w:pPr>
        <w:jc w:val="both"/>
        <w:rPr>
          <w:rFonts w:cstheme="minorHAnsi"/>
          <w:sz w:val="20"/>
          <w:szCs w:val="20"/>
        </w:rPr>
      </w:pPr>
    </w:p>
    <w:tbl>
      <w:tblPr>
        <w:tblStyle w:val="Tablaconcuadrcula"/>
        <w:tblW w:w="10456" w:type="dxa"/>
        <w:tblInd w:w="-5" w:type="dxa"/>
        <w:tblCellMar>
          <w:left w:w="103" w:type="dxa"/>
        </w:tblCellMar>
        <w:tblLook w:val="04A0" w:firstRow="1" w:lastRow="0" w:firstColumn="1" w:lastColumn="0" w:noHBand="0" w:noVBand="1"/>
      </w:tblPr>
      <w:tblGrid>
        <w:gridCol w:w="3962"/>
        <w:gridCol w:w="6494"/>
      </w:tblGrid>
      <w:tr w:rsidR="00A77A63">
        <w:tc>
          <w:tcPr>
            <w:tcW w:w="3962" w:type="dxa"/>
            <w:shd w:val="clear" w:color="auto" w:fill="F2F2F2" w:themeFill="background1" w:themeFillShade="F2"/>
            <w:tcMar>
              <w:left w:w="103" w:type="dxa"/>
            </w:tcMar>
          </w:tcPr>
          <w:p w:rsidR="00A77A63" w:rsidRDefault="00956B4F">
            <w:pPr>
              <w:spacing w:after="0" w:line="240" w:lineRule="auto"/>
              <w:jc w:val="both"/>
              <w:rPr>
                <w:rFonts w:cstheme="minorHAnsi"/>
                <w:b/>
                <w:sz w:val="20"/>
                <w:szCs w:val="20"/>
              </w:rPr>
            </w:pPr>
            <w:r>
              <w:rPr>
                <w:rFonts w:cstheme="minorHAnsi"/>
                <w:b/>
                <w:sz w:val="20"/>
                <w:szCs w:val="20"/>
              </w:rPr>
              <w:t>POLÍTICA PALANCA 1</w:t>
            </w:r>
          </w:p>
        </w:tc>
        <w:tc>
          <w:tcPr>
            <w:tcW w:w="6493" w:type="dxa"/>
            <w:shd w:val="clear" w:color="auto" w:fill="auto"/>
            <w:tcMar>
              <w:left w:w="103" w:type="dxa"/>
            </w:tcMar>
          </w:tcPr>
          <w:p w:rsidR="00A77A63" w:rsidRDefault="00956B4F">
            <w:pPr>
              <w:spacing w:after="0" w:line="240" w:lineRule="auto"/>
              <w:jc w:val="both"/>
              <w:rPr>
                <w:rFonts w:cstheme="minorHAnsi"/>
                <w:sz w:val="20"/>
                <w:szCs w:val="20"/>
              </w:rPr>
            </w:pPr>
            <w:r>
              <w:t>Agenda Urbana y Rural, lucha contra la despoblación y desarrollo de la agricultura</w:t>
            </w:r>
          </w:p>
        </w:tc>
      </w:tr>
      <w:tr w:rsidR="00A77A63">
        <w:tc>
          <w:tcPr>
            <w:tcW w:w="3962" w:type="dxa"/>
            <w:shd w:val="clear" w:color="auto" w:fill="F2F2F2" w:themeFill="background1" w:themeFillShade="F2"/>
            <w:tcMar>
              <w:left w:w="103" w:type="dxa"/>
            </w:tcMar>
            <w:vAlign w:val="center"/>
          </w:tcPr>
          <w:p w:rsidR="00A77A63" w:rsidRDefault="00956B4F">
            <w:pPr>
              <w:spacing w:after="0" w:line="240" w:lineRule="auto"/>
              <w:rPr>
                <w:rFonts w:cstheme="minorHAnsi"/>
                <w:b/>
                <w:sz w:val="20"/>
                <w:szCs w:val="20"/>
              </w:rPr>
            </w:pPr>
            <w:r>
              <w:rPr>
                <w:rFonts w:cstheme="minorHAnsi"/>
                <w:b/>
                <w:sz w:val="20"/>
                <w:szCs w:val="20"/>
              </w:rPr>
              <w:t>COMPONENTE 3</w:t>
            </w:r>
          </w:p>
        </w:tc>
        <w:tc>
          <w:tcPr>
            <w:tcW w:w="6493" w:type="dxa"/>
            <w:shd w:val="clear" w:color="auto" w:fill="auto"/>
            <w:tcMar>
              <w:left w:w="103" w:type="dxa"/>
            </w:tcMar>
          </w:tcPr>
          <w:p w:rsidR="00A77A63" w:rsidRDefault="00956B4F">
            <w:pPr>
              <w:spacing w:after="0" w:line="240" w:lineRule="auto"/>
              <w:jc w:val="both"/>
              <w:rPr>
                <w:rFonts w:cstheme="minorHAnsi"/>
                <w:sz w:val="20"/>
                <w:szCs w:val="20"/>
              </w:rPr>
            </w:pPr>
            <w:r>
              <w:t>Transformación ambiental y digital del sector agroalimentario y pesquero</w:t>
            </w:r>
          </w:p>
        </w:tc>
      </w:tr>
      <w:tr w:rsidR="00A77A63">
        <w:tc>
          <w:tcPr>
            <w:tcW w:w="3962" w:type="dxa"/>
            <w:shd w:val="clear" w:color="auto" w:fill="F2F2F2" w:themeFill="background1" w:themeFillShade="F2"/>
            <w:tcMar>
              <w:left w:w="103" w:type="dxa"/>
            </w:tcMar>
          </w:tcPr>
          <w:p w:rsidR="00A77A63" w:rsidRDefault="00956B4F">
            <w:pPr>
              <w:spacing w:after="0" w:line="240" w:lineRule="auto"/>
              <w:jc w:val="both"/>
              <w:rPr>
                <w:rFonts w:cstheme="minorHAnsi"/>
                <w:b/>
                <w:sz w:val="20"/>
                <w:szCs w:val="20"/>
              </w:rPr>
            </w:pPr>
            <w:r>
              <w:rPr>
                <w:rFonts w:cstheme="minorHAnsi"/>
                <w:b/>
                <w:sz w:val="20"/>
                <w:szCs w:val="20"/>
              </w:rPr>
              <w:t>INVERSIÓN 3</w:t>
            </w:r>
          </w:p>
        </w:tc>
        <w:tc>
          <w:tcPr>
            <w:tcW w:w="6493" w:type="dxa"/>
            <w:shd w:val="clear" w:color="auto" w:fill="auto"/>
            <w:tcMar>
              <w:left w:w="103" w:type="dxa"/>
            </w:tcMar>
          </w:tcPr>
          <w:p w:rsidR="00A77A63" w:rsidRDefault="00956B4F">
            <w:pPr>
              <w:spacing w:after="0" w:line="240" w:lineRule="auto"/>
              <w:jc w:val="both"/>
              <w:rPr>
                <w:rFonts w:cstheme="minorHAnsi"/>
                <w:sz w:val="20"/>
                <w:szCs w:val="20"/>
              </w:rPr>
            </w:pPr>
            <w:r>
              <w:t>Plan de Impulso de la sostenibilidad y competitividad de la agricultura y la ganadería (II): Refuerzo de los sistemas de capacitación y bioseguridad en viveros y centros de limpieza y desinfección</w:t>
            </w:r>
          </w:p>
        </w:tc>
      </w:tr>
      <w:tr w:rsidR="00A77A63">
        <w:tc>
          <w:tcPr>
            <w:tcW w:w="3962" w:type="dxa"/>
            <w:shd w:val="clear" w:color="auto" w:fill="F2F2F2" w:themeFill="background1" w:themeFillShade="F2"/>
            <w:tcMar>
              <w:left w:w="103" w:type="dxa"/>
            </w:tcMar>
          </w:tcPr>
          <w:p w:rsidR="00A77A63" w:rsidRDefault="00956B4F">
            <w:pPr>
              <w:spacing w:after="0" w:line="240" w:lineRule="auto"/>
              <w:jc w:val="both"/>
              <w:rPr>
                <w:rFonts w:cstheme="minorHAnsi"/>
                <w:b/>
                <w:sz w:val="20"/>
                <w:szCs w:val="20"/>
              </w:rPr>
            </w:pPr>
            <w:r>
              <w:rPr>
                <w:rFonts w:cstheme="minorHAnsi"/>
                <w:b/>
                <w:sz w:val="20"/>
                <w:szCs w:val="20"/>
              </w:rPr>
              <w:t>SUBMEDIDA</w:t>
            </w:r>
          </w:p>
        </w:tc>
        <w:tc>
          <w:tcPr>
            <w:tcW w:w="6493" w:type="dxa"/>
            <w:shd w:val="clear" w:color="auto" w:fill="auto"/>
            <w:tcMar>
              <w:left w:w="103" w:type="dxa"/>
            </w:tcMar>
          </w:tcPr>
          <w:p w:rsidR="00A77A63" w:rsidRDefault="00956B4F">
            <w:pPr>
              <w:spacing w:after="0" w:line="240" w:lineRule="auto"/>
              <w:jc w:val="both"/>
            </w:pPr>
            <w:r>
              <w:rPr>
                <w:rFonts w:cstheme="minorHAnsi"/>
                <w:sz w:val="20"/>
                <w:szCs w:val="20"/>
              </w:rPr>
              <w:t xml:space="preserve">Línea de inversión de </w:t>
            </w:r>
            <w:r>
              <w:rPr>
                <w:rFonts w:cs="Calibri"/>
                <w:color w:val="000000" w:themeColor="text1"/>
                <w:sz w:val="20"/>
                <w:szCs w:val="20"/>
              </w:rPr>
              <w:t>mejora o construcción de centros de limpieza y desinfección de vehículos de transporte por carretera de ganado</w:t>
            </w:r>
          </w:p>
        </w:tc>
      </w:tr>
      <w:tr w:rsidR="00A77A63">
        <w:tc>
          <w:tcPr>
            <w:tcW w:w="3962" w:type="dxa"/>
            <w:shd w:val="clear" w:color="auto" w:fill="F2F2F2" w:themeFill="background1" w:themeFillShade="F2"/>
            <w:tcMar>
              <w:left w:w="103" w:type="dxa"/>
            </w:tcMar>
          </w:tcPr>
          <w:p w:rsidR="00A77A63" w:rsidRDefault="00956B4F">
            <w:pPr>
              <w:spacing w:after="0" w:line="240" w:lineRule="auto"/>
              <w:jc w:val="both"/>
              <w:rPr>
                <w:rFonts w:cstheme="minorHAnsi"/>
                <w:b/>
                <w:sz w:val="20"/>
                <w:szCs w:val="20"/>
              </w:rPr>
            </w:pPr>
            <w:r>
              <w:rPr>
                <w:rFonts w:cstheme="minorHAnsi"/>
                <w:b/>
                <w:sz w:val="20"/>
                <w:szCs w:val="20"/>
              </w:rPr>
              <w:t>ETIQUETADO VERDE</w:t>
            </w:r>
          </w:p>
        </w:tc>
        <w:tc>
          <w:tcPr>
            <w:tcW w:w="6493" w:type="dxa"/>
            <w:shd w:val="clear" w:color="auto" w:fill="auto"/>
            <w:tcMar>
              <w:left w:w="103" w:type="dxa"/>
            </w:tcMar>
          </w:tcPr>
          <w:p w:rsidR="00A77A63" w:rsidRDefault="00A77A63">
            <w:pPr>
              <w:spacing w:after="0" w:line="240" w:lineRule="auto"/>
              <w:jc w:val="both"/>
              <w:rPr>
                <w:rFonts w:cstheme="minorHAnsi"/>
                <w:sz w:val="20"/>
                <w:szCs w:val="20"/>
              </w:rPr>
            </w:pPr>
          </w:p>
        </w:tc>
      </w:tr>
      <w:tr w:rsidR="00A77A63">
        <w:tc>
          <w:tcPr>
            <w:tcW w:w="3962" w:type="dxa"/>
            <w:shd w:val="clear" w:color="auto" w:fill="auto"/>
            <w:tcMar>
              <w:left w:w="103" w:type="dxa"/>
            </w:tcMar>
            <w:vAlign w:val="center"/>
          </w:tcPr>
          <w:p w:rsidR="00A77A63" w:rsidRDefault="00956B4F">
            <w:pPr>
              <w:spacing w:after="0" w:line="240" w:lineRule="auto"/>
              <w:rPr>
                <w:rFonts w:cstheme="minorHAnsi"/>
                <w:sz w:val="20"/>
                <w:szCs w:val="20"/>
              </w:rPr>
            </w:pPr>
            <w:r>
              <w:rPr>
                <w:rFonts w:cstheme="minorHAnsi"/>
                <w:sz w:val="20"/>
                <w:szCs w:val="20"/>
              </w:rPr>
              <w:t>Etiqueta</w:t>
            </w:r>
          </w:p>
        </w:tc>
        <w:tc>
          <w:tcPr>
            <w:tcW w:w="6493" w:type="dxa"/>
            <w:shd w:val="clear" w:color="auto" w:fill="auto"/>
            <w:tcMar>
              <w:left w:w="103" w:type="dxa"/>
            </w:tcMar>
          </w:tcPr>
          <w:p w:rsidR="00A77A63" w:rsidRDefault="00956B4F">
            <w:pPr>
              <w:spacing w:after="0" w:line="240" w:lineRule="auto"/>
              <w:jc w:val="both"/>
              <w:rPr>
                <w:rFonts w:cstheme="minorHAnsi"/>
                <w:sz w:val="20"/>
                <w:szCs w:val="20"/>
              </w:rPr>
            </w:pPr>
            <w:r>
              <w:rPr>
                <w:rFonts w:cstheme="minorHAnsi"/>
                <w:sz w:val="20"/>
                <w:szCs w:val="20"/>
              </w:rPr>
              <w:t>027 Apoyo a las empresas que prestan servicios que contribuyen a la economía con bajas emisiones de carbono y a la resiliencia frente al cambio climático, incluidas las medidas de sensibilización.</w:t>
            </w:r>
          </w:p>
        </w:tc>
      </w:tr>
      <w:tr w:rsidR="00A77A63">
        <w:tc>
          <w:tcPr>
            <w:tcW w:w="3962" w:type="dxa"/>
            <w:shd w:val="clear" w:color="auto" w:fill="auto"/>
            <w:tcMar>
              <w:left w:w="103" w:type="dxa"/>
            </w:tcMar>
          </w:tcPr>
          <w:p w:rsidR="00A77A63" w:rsidRDefault="00956B4F">
            <w:pPr>
              <w:spacing w:after="0" w:line="240" w:lineRule="auto"/>
              <w:jc w:val="both"/>
              <w:rPr>
                <w:rFonts w:cstheme="minorHAnsi"/>
                <w:sz w:val="20"/>
                <w:szCs w:val="20"/>
              </w:rPr>
            </w:pPr>
            <w:r>
              <w:rPr>
                <w:rFonts w:cstheme="minorHAnsi"/>
                <w:sz w:val="20"/>
                <w:szCs w:val="20"/>
              </w:rPr>
              <w:t>% Contribución a objetivos climáticos</w:t>
            </w:r>
          </w:p>
        </w:tc>
        <w:tc>
          <w:tcPr>
            <w:tcW w:w="6493" w:type="dxa"/>
            <w:shd w:val="clear" w:color="auto" w:fill="auto"/>
            <w:tcMar>
              <w:left w:w="103" w:type="dxa"/>
            </w:tcMar>
          </w:tcPr>
          <w:p w:rsidR="00A77A63" w:rsidRDefault="00956B4F">
            <w:pPr>
              <w:spacing w:after="0" w:line="240" w:lineRule="auto"/>
              <w:jc w:val="both"/>
              <w:rPr>
                <w:rFonts w:cstheme="minorHAnsi"/>
                <w:sz w:val="20"/>
                <w:szCs w:val="20"/>
              </w:rPr>
            </w:pPr>
            <w:r>
              <w:rPr>
                <w:rFonts w:cstheme="minorHAnsi"/>
                <w:sz w:val="20"/>
                <w:szCs w:val="20"/>
              </w:rPr>
              <w:t>100</w:t>
            </w:r>
          </w:p>
        </w:tc>
      </w:tr>
      <w:tr w:rsidR="00A77A63">
        <w:tc>
          <w:tcPr>
            <w:tcW w:w="3962" w:type="dxa"/>
            <w:shd w:val="clear" w:color="auto" w:fill="auto"/>
            <w:tcMar>
              <w:left w:w="103" w:type="dxa"/>
            </w:tcMar>
          </w:tcPr>
          <w:p w:rsidR="00A77A63" w:rsidRDefault="00956B4F">
            <w:pPr>
              <w:spacing w:after="0" w:line="240" w:lineRule="auto"/>
              <w:jc w:val="both"/>
              <w:rPr>
                <w:rFonts w:cstheme="minorHAnsi"/>
                <w:sz w:val="20"/>
                <w:szCs w:val="20"/>
              </w:rPr>
            </w:pPr>
            <w:r>
              <w:rPr>
                <w:rFonts w:cstheme="minorHAnsi"/>
                <w:sz w:val="20"/>
                <w:szCs w:val="20"/>
              </w:rPr>
              <w:t>% Contribución a objetivos medioambientales</w:t>
            </w:r>
          </w:p>
        </w:tc>
        <w:tc>
          <w:tcPr>
            <w:tcW w:w="6493" w:type="dxa"/>
            <w:shd w:val="clear" w:color="auto" w:fill="auto"/>
            <w:tcMar>
              <w:left w:w="103" w:type="dxa"/>
            </w:tcMar>
          </w:tcPr>
          <w:p w:rsidR="00A77A63" w:rsidRDefault="00956B4F">
            <w:pPr>
              <w:spacing w:after="0" w:line="240" w:lineRule="auto"/>
              <w:jc w:val="both"/>
              <w:rPr>
                <w:rFonts w:cstheme="minorHAnsi"/>
                <w:sz w:val="20"/>
                <w:szCs w:val="20"/>
              </w:rPr>
            </w:pPr>
            <w:r>
              <w:rPr>
                <w:rFonts w:cstheme="minorHAnsi"/>
                <w:sz w:val="20"/>
                <w:szCs w:val="20"/>
              </w:rPr>
              <w:t>40</w:t>
            </w:r>
          </w:p>
        </w:tc>
      </w:tr>
      <w:tr w:rsidR="00A77A63">
        <w:tc>
          <w:tcPr>
            <w:tcW w:w="3962" w:type="dxa"/>
            <w:shd w:val="clear" w:color="auto" w:fill="F2F2F2" w:themeFill="background1" w:themeFillShade="F2"/>
            <w:tcMar>
              <w:left w:w="103" w:type="dxa"/>
            </w:tcMar>
          </w:tcPr>
          <w:p w:rsidR="00A77A63" w:rsidRDefault="00956B4F">
            <w:pPr>
              <w:spacing w:after="0" w:line="240" w:lineRule="auto"/>
              <w:jc w:val="both"/>
              <w:rPr>
                <w:rFonts w:cstheme="minorHAnsi"/>
                <w:b/>
                <w:sz w:val="20"/>
                <w:szCs w:val="20"/>
              </w:rPr>
            </w:pPr>
            <w:r>
              <w:rPr>
                <w:rFonts w:cstheme="minorHAnsi"/>
                <w:b/>
                <w:sz w:val="20"/>
                <w:szCs w:val="20"/>
              </w:rPr>
              <w:t>ETIQUETADO DIGITAL</w:t>
            </w:r>
          </w:p>
        </w:tc>
        <w:tc>
          <w:tcPr>
            <w:tcW w:w="6493" w:type="dxa"/>
            <w:shd w:val="clear" w:color="auto" w:fill="auto"/>
            <w:tcMar>
              <w:left w:w="103" w:type="dxa"/>
            </w:tcMar>
          </w:tcPr>
          <w:p w:rsidR="00A77A63" w:rsidRDefault="00A77A63">
            <w:pPr>
              <w:spacing w:after="0" w:line="240" w:lineRule="auto"/>
              <w:jc w:val="both"/>
              <w:rPr>
                <w:rFonts w:cstheme="minorHAnsi"/>
                <w:sz w:val="20"/>
                <w:szCs w:val="20"/>
              </w:rPr>
            </w:pPr>
          </w:p>
        </w:tc>
      </w:tr>
      <w:tr w:rsidR="00A77A63">
        <w:tc>
          <w:tcPr>
            <w:tcW w:w="3962" w:type="dxa"/>
            <w:shd w:val="clear" w:color="auto" w:fill="auto"/>
            <w:tcMar>
              <w:left w:w="103" w:type="dxa"/>
            </w:tcMar>
          </w:tcPr>
          <w:p w:rsidR="00A77A63" w:rsidRDefault="00956B4F">
            <w:pPr>
              <w:spacing w:after="0" w:line="240" w:lineRule="auto"/>
              <w:jc w:val="both"/>
              <w:rPr>
                <w:rFonts w:cstheme="minorHAnsi"/>
                <w:sz w:val="20"/>
                <w:szCs w:val="20"/>
              </w:rPr>
            </w:pPr>
            <w:r>
              <w:rPr>
                <w:rFonts w:cstheme="minorHAnsi"/>
                <w:sz w:val="20"/>
                <w:szCs w:val="20"/>
              </w:rPr>
              <w:t>% Contribución a objetivos digitales</w:t>
            </w:r>
          </w:p>
        </w:tc>
        <w:tc>
          <w:tcPr>
            <w:tcW w:w="6493" w:type="dxa"/>
            <w:shd w:val="clear" w:color="auto" w:fill="auto"/>
            <w:tcMar>
              <w:left w:w="103" w:type="dxa"/>
            </w:tcMar>
          </w:tcPr>
          <w:p w:rsidR="00A77A63" w:rsidRDefault="00956B4F">
            <w:pPr>
              <w:spacing w:after="0" w:line="240" w:lineRule="auto"/>
              <w:jc w:val="both"/>
              <w:rPr>
                <w:rFonts w:cstheme="minorHAnsi"/>
                <w:sz w:val="20"/>
                <w:szCs w:val="20"/>
              </w:rPr>
            </w:pPr>
            <w:r>
              <w:rPr>
                <w:rFonts w:cstheme="minorHAnsi"/>
                <w:sz w:val="20"/>
                <w:szCs w:val="20"/>
              </w:rPr>
              <w:t>0</w:t>
            </w:r>
          </w:p>
        </w:tc>
      </w:tr>
    </w:tbl>
    <w:p w:rsidR="00A77A63" w:rsidRDefault="00A77A63">
      <w:pPr>
        <w:jc w:val="both"/>
        <w:rPr>
          <w:rFonts w:cstheme="minorHAnsi"/>
          <w:sz w:val="20"/>
          <w:szCs w:val="20"/>
        </w:rPr>
      </w:pPr>
    </w:p>
    <w:tbl>
      <w:tblPr>
        <w:tblStyle w:val="Tablaconcuadrcula"/>
        <w:tblW w:w="10456" w:type="dxa"/>
        <w:tblInd w:w="-5" w:type="dxa"/>
        <w:tblCellMar>
          <w:left w:w="103" w:type="dxa"/>
        </w:tblCellMar>
        <w:tblLook w:val="04A0" w:firstRow="1" w:lastRow="0" w:firstColumn="1" w:lastColumn="0" w:noHBand="0" w:noVBand="1"/>
      </w:tblPr>
      <w:tblGrid>
        <w:gridCol w:w="5230"/>
        <w:gridCol w:w="5226"/>
      </w:tblGrid>
      <w:tr w:rsidR="00A77A63">
        <w:tc>
          <w:tcPr>
            <w:tcW w:w="10455" w:type="dxa"/>
            <w:gridSpan w:val="2"/>
            <w:shd w:val="clear" w:color="auto" w:fill="EDEDED" w:themeFill="accent3" w:themeFillTint="33"/>
            <w:tcMar>
              <w:left w:w="103" w:type="dxa"/>
            </w:tcMar>
          </w:tcPr>
          <w:p w:rsidR="00A77A63" w:rsidRDefault="00956B4F">
            <w:pPr>
              <w:spacing w:after="0" w:line="240" w:lineRule="auto"/>
              <w:jc w:val="both"/>
              <w:rPr>
                <w:rFonts w:cstheme="minorHAnsi"/>
                <w:b/>
                <w:sz w:val="20"/>
                <w:szCs w:val="20"/>
              </w:rPr>
            </w:pPr>
            <w:r>
              <w:rPr>
                <w:rFonts w:cstheme="minorHAnsi"/>
                <w:b/>
                <w:sz w:val="20"/>
                <w:szCs w:val="20"/>
              </w:rPr>
              <w:t>DESCRIPCIÓN DE LA ACTUACIÓN SUBVENCIONADA</w:t>
            </w:r>
          </w:p>
          <w:p w:rsidR="00A77A63" w:rsidRDefault="00956B4F">
            <w:pPr>
              <w:spacing w:after="0" w:line="240" w:lineRule="auto"/>
              <w:jc w:val="both"/>
              <w:rPr>
                <w:rFonts w:cstheme="minorHAnsi"/>
                <w:i/>
                <w:sz w:val="20"/>
                <w:szCs w:val="20"/>
              </w:rPr>
            </w:pPr>
            <w:r>
              <w:rPr>
                <w:rFonts w:cstheme="minorHAnsi"/>
                <w:i/>
                <w:sz w:val="20"/>
                <w:szCs w:val="20"/>
              </w:rPr>
              <w:t>(Indicar la misma que aparece en la Resolución definitiva)</w:t>
            </w:r>
          </w:p>
        </w:tc>
      </w:tr>
      <w:tr w:rsidR="00A77A63">
        <w:tc>
          <w:tcPr>
            <w:tcW w:w="10455" w:type="dxa"/>
            <w:gridSpan w:val="2"/>
            <w:shd w:val="clear" w:color="auto" w:fill="FFF2CC" w:themeFill="accent4" w:themeFillTint="33"/>
            <w:tcMar>
              <w:left w:w="103" w:type="dxa"/>
            </w:tcMar>
          </w:tcPr>
          <w:p w:rsidR="00A77A63" w:rsidRDefault="00956B4F">
            <w:pPr>
              <w:spacing w:after="0" w:line="240" w:lineRule="auto"/>
              <w:jc w:val="both"/>
              <w:rPr>
                <w:rFonts w:cstheme="minorHAnsi"/>
                <w:sz w:val="20"/>
                <w:szCs w:val="20"/>
              </w:rPr>
            </w:pPr>
            <w:r>
              <w:rPr>
                <w:rFonts w:cstheme="minorHAnsi"/>
                <w:sz w:val="20"/>
                <w:szCs w:val="20"/>
              </w:rPr>
              <w:t>El beneficiario debe reflejar aquí la actuación exacta que aparece en la Resolución definitiva.</w:t>
            </w:r>
          </w:p>
          <w:p w:rsidR="00A77A63" w:rsidRDefault="00A77A63">
            <w:pPr>
              <w:spacing w:after="0" w:line="240" w:lineRule="auto"/>
              <w:jc w:val="both"/>
              <w:rPr>
                <w:rFonts w:cstheme="minorHAnsi"/>
                <w:i/>
                <w:sz w:val="20"/>
                <w:szCs w:val="20"/>
              </w:rPr>
            </w:pPr>
          </w:p>
          <w:p w:rsidR="00A77A63" w:rsidRDefault="00A77A63">
            <w:pPr>
              <w:spacing w:after="0" w:line="240" w:lineRule="auto"/>
              <w:jc w:val="both"/>
              <w:rPr>
                <w:rFonts w:cstheme="minorHAnsi"/>
                <w:sz w:val="20"/>
                <w:szCs w:val="20"/>
              </w:rPr>
            </w:pPr>
          </w:p>
          <w:p w:rsidR="00A77A63" w:rsidRDefault="00A77A63">
            <w:pPr>
              <w:spacing w:after="0" w:line="240" w:lineRule="auto"/>
              <w:jc w:val="both"/>
              <w:rPr>
                <w:rFonts w:cstheme="minorHAnsi"/>
                <w:sz w:val="20"/>
                <w:szCs w:val="20"/>
              </w:rPr>
            </w:pPr>
          </w:p>
          <w:p w:rsidR="00A77A63" w:rsidRDefault="00A77A63">
            <w:pPr>
              <w:spacing w:after="0" w:line="240" w:lineRule="auto"/>
              <w:jc w:val="both"/>
              <w:rPr>
                <w:rFonts w:cstheme="minorHAnsi"/>
                <w:sz w:val="20"/>
                <w:szCs w:val="20"/>
              </w:rPr>
            </w:pPr>
          </w:p>
          <w:p w:rsidR="00A77A63" w:rsidRDefault="00A77A63">
            <w:pPr>
              <w:spacing w:after="0" w:line="240" w:lineRule="auto"/>
              <w:jc w:val="both"/>
              <w:rPr>
                <w:rFonts w:cstheme="minorHAnsi"/>
                <w:sz w:val="20"/>
                <w:szCs w:val="20"/>
              </w:rPr>
            </w:pPr>
          </w:p>
        </w:tc>
      </w:tr>
      <w:tr w:rsidR="00A77A63">
        <w:tc>
          <w:tcPr>
            <w:tcW w:w="5229" w:type="dxa"/>
            <w:shd w:val="clear" w:color="auto" w:fill="F2F2F2" w:themeFill="background1" w:themeFillShade="F2"/>
            <w:tcMar>
              <w:left w:w="103" w:type="dxa"/>
            </w:tcMar>
          </w:tcPr>
          <w:p w:rsidR="00A77A63" w:rsidRDefault="00956B4F">
            <w:pPr>
              <w:spacing w:after="0" w:line="240" w:lineRule="auto"/>
              <w:jc w:val="both"/>
              <w:rPr>
                <w:rFonts w:cstheme="minorHAnsi"/>
                <w:b/>
                <w:sz w:val="20"/>
                <w:szCs w:val="20"/>
              </w:rPr>
            </w:pPr>
            <w:r>
              <w:rPr>
                <w:rFonts w:cstheme="minorHAnsi"/>
                <w:b/>
                <w:sz w:val="20"/>
                <w:szCs w:val="20"/>
              </w:rPr>
              <w:t>ACTIVIDAD DE BAJO IMPACTO AMBIENTAL</w:t>
            </w:r>
          </w:p>
        </w:tc>
        <w:tc>
          <w:tcPr>
            <w:tcW w:w="5226" w:type="dxa"/>
            <w:shd w:val="clear" w:color="auto" w:fill="auto"/>
            <w:tcMar>
              <w:left w:w="103" w:type="dxa"/>
            </w:tcMar>
          </w:tcPr>
          <w:p w:rsidR="00A77A63" w:rsidRDefault="00956B4F">
            <w:pPr>
              <w:spacing w:after="0" w:line="240" w:lineRule="auto"/>
              <w:jc w:val="center"/>
              <w:rPr>
                <w:rFonts w:cstheme="minorHAnsi"/>
                <w:sz w:val="20"/>
                <w:szCs w:val="20"/>
              </w:rPr>
            </w:pPr>
            <w:r>
              <w:rPr>
                <w:rFonts w:cstheme="minorHAnsi"/>
                <w:sz w:val="20"/>
                <w:szCs w:val="20"/>
              </w:rPr>
              <w:t>SÍ</w:t>
            </w:r>
          </w:p>
        </w:tc>
      </w:tr>
    </w:tbl>
    <w:p w:rsidR="00A77A63" w:rsidRDefault="00A77A63">
      <w:pPr>
        <w:jc w:val="both"/>
        <w:rPr>
          <w:rFonts w:cstheme="minorHAnsi"/>
          <w:sz w:val="20"/>
          <w:szCs w:val="20"/>
        </w:rPr>
      </w:pPr>
    </w:p>
    <w:p w:rsidR="00956B4F" w:rsidRDefault="00956B4F">
      <w:pPr>
        <w:jc w:val="both"/>
        <w:rPr>
          <w:rFonts w:cstheme="minorHAnsi"/>
          <w:sz w:val="20"/>
          <w:szCs w:val="20"/>
        </w:rPr>
      </w:pPr>
    </w:p>
    <w:p w:rsidR="00956B4F" w:rsidRDefault="00956B4F">
      <w:pPr>
        <w:jc w:val="both"/>
        <w:rPr>
          <w:rFonts w:cstheme="minorHAnsi"/>
          <w:sz w:val="20"/>
          <w:szCs w:val="20"/>
        </w:rPr>
      </w:pPr>
    </w:p>
    <w:tbl>
      <w:tblPr>
        <w:tblStyle w:val="Tablaconcuadrcula"/>
        <w:tblW w:w="10456" w:type="dxa"/>
        <w:tblInd w:w="-5" w:type="dxa"/>
        <w:tblCellMar>
          <w:left w:w="103" w:type="dxa"/>
        </w:tblCellMar>
        <w:tblLook w:val="04A0" w:firstRow="1" w:lastRow="0" w:firstColumn="1" w:lastColumn="0" w:noHBand="0" w:noVBand="1"/>
      </w:tblPr>
      <w:tblGrid>
        <w:gridCol w:w="10456"/>
      </w:tblGrid>
      <w:tr w:rsidR="00A77A63">
        <w:tc>
          <w:tcPr>
            <w:tcW w:w="10456" w:type="dxa"/>
            <w:shd w:val="clear" w:color="auto" w:fill="EDEDED" w:themeFill="accent3" w:themeFillTint="33"/>
            <w:tcMar>
              <w:left w:w="103" w:type="dxa"/>
            </w:tcMar>
          </w:tcPr>
          <w:p w:rsidR="00A77A63" w:rsidRDefault="00956B4F">
            <w:pPr>
              <w:spacing w:after="0" w:line="240" w:lineRule="auto"/>
              <w:jc w:val="both"/>
              <w:rPr>
                <w:rFonts w:cstheme="minorHAnsi"/>
                <w:b/>
                <w:sz w:val="20"/>
                <w:szCs w:val="20"/>
              </w:rPr>
            </w:pPr>
            <w:r>
              <w:rPr>
                <w:rFonts w:cstheme="minorHAnsi"/>
                <w:b/>
                <w:sz w:val="20"/>
                <w:szCs w:val="20"/>
              </w:rPr>
              <w:lastRenderedPageBreak/>
              <w:t xml:space="preserve">PERJUICIO DE LA ACTUACIÓN SUBVENCIONADA A LOS SIGUIENTES OBJETIVOS MEDIOAMBIENTALES </w:t>
            </w:r>
          </w:p>
          <w:p w:rsidR="00A77A63" w:rsidRDefault="00956B4F">
            <w:pPr>
              <w:spacing w:after="0" w:line="240" w:lineRule="auto"/>
              <w:jc w:val="both"/>
              <w:rPr>
                <w:rFonts w:cstheme="minorHAnsi"/>
                <w:b/>
                <w:sz w:val="20"/>
                <w:szCs w:val="20"/>
              </w:rPr>
            </w:pPr>
            <w:r>
              <w:rPr>
                <w:rFonts w:cstheme="minorHAnsi"/>
                <w:i/>
                <w:sz w:val="20"/>
                <w:szCs w:val="20"/>
              </w:rPr>
              <w:t>(Artículo 17 del Reglamento 2020/852 relativo al establecimiento de un marco para facilitar las inversiones sostenibles  (principio DNSH))</w:t>
            </w:r>
          </w:p>
        </w:tc>
      </w:tr>
      <w:tr w:rsidR="00A77A63">
        <w:tc>
          <w:tcPr>
            <w:tcW w:w="10456" w:type="dxa"/>
            <w:shd w:val="clear" w:color="auto" w:fill="auto"/>
            <w:tcMar>
              <w:left w:w="103" w:type="dxa"/>
            </w:tcMar>
          </w:tcPr>
          <w:p w:rsidR="00A77A63" w:rsidRDefault="00956B4F">
            <w:pPr>
              <w:pStyle w:val="Prrafodelista"/>
              <w:numPr>
                <w:ilvl w:val="0"/>
                <w:numId w:val="1"/>
              </w:numPr>
              <w:spacing w:after="0" w:line="240" w:lineRule="auto"/>
              <w:jc w:val="both"/>
              <w:rPr>
                <w:rFonts w:cstheme="minorHAnsi"/>
                <w:b/>
                <w:sz w:val="20"/>
                <w:szCs w:val="20"/>
              </w:rPr>
            </w:pPr>
            <w:r>
              <w:rPr>
                <w:rFonts w:cstheme="minorHAnsi"/>
                <w:b/>
                <w:sz w:val="20"/>
                <w:szCs w:val="20"/>
              </w:rPr>
              <w:t>Mitigación al cambio climático (Objetivo 1)</w:t>
            </w:r>
          </w:p>
          <w:p w:rsidR="00A77A63" w:rsidRDefault="00A77A63">
            <w:pPr>
              <w:spacing w:after="0" w:line="240" w:lineRule="auto"/>
              <w:jc w:val="both"/>
              <w:rPr>
                <w:rFonts w:cstheme="minorHAnsi"/>
                <w:sz w:val="20"/>
                <w:szCs w:val="20"/>
              </w:rPr>
            </w:pPr>
          </w:p>
          <w:p w:rsidR="00A77A63" w:rsidRDefault="00956B4F">
            <w:pPr>
              <w:spacing w:after="0" w:line="240" w:lineRule="auto"/>
              <w:jc w:val="both"/>
              <w:rPr>
                <w:rFonts w:cstheme="minorHAnsi"/>
                <w:sz w:val="20"/>
                <w:szCs w:val="20"/>
              </w:rPr>
            </w:pPr>
            <w:r>
              <w:rPr>
                <w:rFonts w:cstheme="minorHAnsi"/>
                <w:sz w:val="20"/>
                <w:szCs w:val="20"/>
              </w:rPr>
              <w:t>Esta subvención dispone de la etiqueta 027 del Reglamento 2021/241, con el coeficiente para objetivos climáticos del 100%, proporcionando un uso más sostenible de los recursos.</w:t>
            </w:r>
          </w:p>
          <w:p w:rsidR="00A77A63" w:rsidRDefault="00A77A63">
            <w:pPr>
              <w:spacing w:after="0" w:line="240" w:lineRule="auto"/>
              <w:jc w:val="both"/>
              <w:rPr>
                <w:rFonts w:cstheme="minorHAnsi"/>
                <w:sz w:val="20"/>
                <w:szCs w:val="20"/>
              </w:rPr>
            </w:pPr>
          </w:p>
          <w:p w:rsidR="00A77A63" w:rsidRDefault="00956B4F">
            <w:pPr>
              <w:spacing w:after="0" w:line="240" w:lineRule="auto"/>
              <w:jc w:val="both"/>
            </w:pPr>
            <w:r>
              <w:rPr>
                <w:rFonts w:cstheme="minorHAnsi"/>
                <w:sz w:val="20"/>
                <w:szCs w:val="20"/>
              </w:rPr>
              <w:t xml:space="preserve">La actuación contribuye al 100 % al objetivo de mitigación del cambio climático:  SI </w:t>
            </w:r>
            <w:r>
              <w:fldChar w:fldCharType="begin">
                <w:ffData>
                  <w:name w:val=""/>
                  <w:enabled/>
                  <w:calcOnExit w:val="0"/>
                  <w:checkBox>
                    <w:sizeAuto/>
                    <w:default w:val="0"/>
                    <w:checked/>
                  </w:checkBox>
                </w:ffData>
              </w:fldChar>
            </w:r>
            <w:r>
              <w:instrText>FORMCHECKBOX</w:instrText>
            </w:r>
            <w:r w:rsidR="00E2738D">
              <w:fldChar w:fldCharType="separate"/>
            </w:r>
            <w:bookmarkStart w:id="1" w:name="__Fieldmark__1510_2767776897"/>
            <w:bookmarkStart w:id="2" w:name="__Fieldmark__1813_2767776897"/>
            <w:bookmarkEnd w:id="1"/>
            <w:bookmarkEnd w:id="2"/>
            <w:r>
              <w:fldChar w:fldCharType="end"/>
            </w:r>
            <w:r>
              <w:rPr>
                <w:rFonts w:cstheme="minorHAnsi"/>
                <w:sz w:val="20"/>
                <w:szCs w:val="20"/>
              </w:rPr>
              <w:t xml:space="preserve">  NO </w:t>
            </w:r>
            <w:r>
              <w:fldChar w:fldCharType="begin">
                <w:ffData>
                  <w:name w:val=""/>
                  <w:enabled/>
                  <w:calcOnExit w:val="0"/>
                  <w:checkBox>
                    <w:sizeAuto/>
                    <w:default w:val="0"/>
                  </w:checkBox>
                </w:ffData>
              </w:fldChar>
            </w:r>
            <w:r>
              <w:instrText>FORMCHECKBOX</w:instrText>
            </w:r>
            <w:r w:rsidR="00E2738D">
              <w:fldChar w:fldCharType="separate"/>
            </w:r>
            <w:bookmarkStart w:id="3" w:name="__Fieldmark__1513_2767776897"/>
            <w:bookmarkStart w:id="4" w:name="__Fieldmark__1821_2767776897"/>
            <w:bookmarkEnd w:id="3"/>
            <w:bookmarkEnd w:id="4"/>
            <w:r>
              <w:fldChar w:fldCharType="end"/>
            </w:r>
            <w:r>
              <w:t xml:space="preserve"> </w:t>
            </w:r>
          </w:p>
          <w:p w:rsidR="00A77A63" w:rsidRDefault="00A77A63">
            <w:pPr>
              <w:spacing w:after="0" w:line="240" w:lineRule="auto"/>
              <w:jc w:val="both"/>
              <w:rPr>
                <w:rFonts w:cstheme="minorHAnsi"/>
                <w:sz w:val="20"/>
                <w:szCs w:val="20"/>
              </w:rPr>
            </w:pPr>
          </w:p>
        </w:tc>
      </w:tr>
      <w:tr w:rsidR="00A77A63">
        <w:tc>
          <w:tcPr>
            <w:tcW w:w="10456" w:type="dxa"/>
            <w:shd w:val="clear" w:color="auto" w:fill="auto"/>
            <w:tcMar>
              <w:left w:w="103" w:type="dxa"/>
            </w:tcMar>
          </w:tcPr>
          <w:p w:rsidR="00A77A63" w:rsidRDefault="00956B4F">
            <w:pPr>
              <w:pStyle w:val="Prrafodelista"/>
              <w:numPr>
                <w:ilvl w:val="0"/>
                <w:numId w:val="1"/>
              </w:numPr>
              <w:spacing w:after="0" w:line="240" w:lineRule="auto"/>
              <w:jc w:val="both"/>
              <w:rPr>
                <w:rFonts w:cstheme="minorHAnsi"/>
                <w:b/>
                <w:sz w:val="20"/>
                <w:szCs w:val="20"/>
              </w:rPr>
            </w:pPr>
            <w:r>
              <w:rPr>
                <w:rFonts w:cstheme="minorHAnsi"/>
                <w:b/>
                <w:sz w:val="20"/>
                <w:szCs w:val="20"/>
              </w:rPr>
              <w:t xml:space="preserve">Adaptación al cambio climático (Objetivo 2) </w:t>
            </w:r>
          </w:p>
          <w:p w:rsidR="00A77A63" w:rsidRDefault="00A77A63">
            <w:pPr>
              <w:spacing w:after="0" w:line="240" w:lineRule="auto"/>
              <w:jc w:val="both"/>
              <w:rPr>
                <w:rFonts w:cstheme="minorHAnsi"/>
                <w:sz w:val="20"/>
                <w:szCs w:val="20"/>
              </w:rPr>
            </w:pPr>
          </w:p>
          <w:p w:rsidR="000E38D3" w:rsidRDefault="000E38D3">
            <w:pPr>
              <w:spacing w:after="0" w:line="240" w:lineRule="auto"/>
              <w:jc w:val="both"/>
              <w:rPr>
                <w:rFonts w:cstheme="minorHAnsi"/>
                <w:sz w:val="20"/>
                <w:szCs w:val="20"/>
              </w:rPr>
            </w:pPr>
            <w:r w:rsidRPr="000E38D3">
              <w:rPr>
                <w:rFonts w:cstheme="minorHAnsi"/>
                <w:sz w:val="20"/>
                <w:szCs w:val="20"/>
              </w:rPr>
              <w:t>Contribuye a adaptarse al sector agrario al cambio climático, ya que el incremento de temperaturas y episodios adversos pueden provocar el aumento de enfermedades que impacten negativamente en el sector ganadero y suponer el sacrificio de los animales en caso necesario.</w:t>
            </w:r>
          </w:p>
          <w:p w:rsidR="00A77A63" w:rsidRDefault="00A77A63">
            <w:pPr>
              <w:spacing w:after="0" w:line="240" w:lineRule="auto"/>
              <w:jc w:val="both"/>
            </w:pPr>
          </w:p>
          <w:p w:rsidR="00A77A63" w:rsidRDefault="00956B4F">
            <w:pPr>
              <w:spacing w:after="0" w:line="240" w:lineRule="auto"/>
              <w:jc w:val="both"/>
            </w:pPr>
            <w:r>
              <w:rPr>
                <w:rFonts w:cstheme="minorHAnsi"/>
                <w:sz w:val="20"/>
                <w:szCs w:val="20"/>
              </w:rPr>
              <w:t xml:space="preserve">La actuación contribuye sustancialmente a alcanzar el objetivo de adaptación al cambio climático:  SI </w:t>
            </w:r>
            <w:r>
              <w:fldChar w:fldCharType="begin">
                <w:ffData>
                  <w:name w:val=""/>
                  <w:enabled/>
                  <w:calcOnExit w:val="0"/>
                  <w:checkBox>
                    <w:sizeAuto/>
                    <w:default w:val="0"/>
                    <w:checked/>
                  </w:checkBox>
                </w:ffData>
              </w:fldChar>
            </w:r>
            <w:r>
              <w:instrText>FORMCHECKBOX</w:instrText>
            </w:r>
            <w:r w:rsidR="00E2738D">
              <w:fldChar w:fldCharType="separate"/>
            </w:r>
            <w:bookmarkStart w:id="5" w:name="__Fieldmark__1522_2767776897"/>
            <w:bookmarkStart w:id="6" w:name="__Fieldmark__1834_2767776897"/>
            <w:bookmarkStart w:id="7" w:name="Check1"/>
            <w:bookmarkEnd w:id="5"/>
            <w:bookmarkEnd w:id="6"/>
            <w:r>
              <w:fldChar w:fldCharType="end"/>
            </w:r>
            <w:bookmarkEnd w:id="7"/>
            <w:r>
              <w:rPr>
                <w:rFonts w:cstheme="minorHAnsi"/>
                <w:sz w:val="20"/>
                <w:szCs w:val="20"/>
              </w:rPr>
              <w:t xml:space="preserve">  NO </w:t>
            </w:r>
            <w:r>
              <w:fldChar w:fldCharType="begin">
                <w:ffData>
                  <w:name w:val=""/>
                  <w:enabled/>
                  <w:calcOnExit w:val="0"/>
                  <w:checkBox>
                    <w:sizeAuto/>
                    <w:default w:val="0"/>
                  </w:checkBox>
                </w:ffData>
              </w:fldChar>
            </w:r>
            <w:r>
              <w:instrText>FORMCHECKBOX</w:instrText>
            </w:r>
            <w:r w:rsidR="00E2738D">
              <w:fldChar w:fldCharType="separate"/>
            </w:r>
            <w:bookmarkStart w:id="8" w:name="__Fieldmark__1526_2767776897"/>
            <w:bookmarkStart w:id="9" w:name="__Fieldmark__1843_2767776897"/>
            <w:bookmarkEnd w:id="8"/>
            <w:bookmarkEnd w:id="9"/>
            <w:r>
              <w:fldChar w:fldCharType="end"/>
            </w:r>
            <w:r>
              <w:t xml:space="preserve"> </w:t>
            </w:r>
          </w:p>
          <w:p w:rsidR="00A77A63" w:rsidRDefault="00A77A63">
            <w:pPr>
              <w:spacing w:after="0" w:line="240" w:lineRule="auto"/>
              <w:jc w:val="both"/>
              <w:rPr>
                <w:rFonts w:cstheme="minorHAnsi"/>
                <w:sz w:val="20"/>
                <w:szCs w:val="20"/>
              </w:rPr>
            </w:pPr>
          </w:p>
        </w:tc>
      </w:tr>
      <w:tr w:rsidR="00A77A63">
        <w:tc>
          <w:tcPr>
            <w:tcW w:w="10456" w:type="dxa"/>
            <w:shd w:val="clear" w:color="auto" w:fill="auto"/>
            <w:tcMar>
              <w:left w:w="103" w:type="dxa"/>
            </w:tcMar>
          </w:tcPr>
          <w:p w:rsidR="00A77A63" w:rsidRDefault="00956B4F">
            <w:pPr>
              <w:pStyle w:val="Prrafodelista"/>
              <w:numPr>
                <w:ilvl w:val="0"/>
                <w:numId w:val="1"/>
              </w:numPr>
              <w:spacing w:after="0" w:line="240" w:lineRule="auto"/>
              <w:jc w:val="both"/>
              <w:rPr>
                <w:rFonts w:cstheme="minorHAnsi"/>
                <w:b/>
                <w:sz w:val="20"/>
                <w:szCs w:val="20"/>
              </w:rPr>
            </w:pPr>
            <w:r>
              <w:rPr>
                <w:rFonts w:cstheme="minorHAnsi"/>
                <w:b/>
                <w:sz w:val="20"/>
                <w:szCs w:val="20"/>
              </w:rPr>
              <w:t>Utilización y protección sostenibles de los recursos hídricos y marinos (Objetivo 3)</w:t>
            </w:r>
          </w:p>
          <w:p w:rsidR="00A77A63" w:rsidRDefault="00A77A63">
            <w:pPr>
              <w:spacing w:after="0" w:line="240" w:lineRule="auto"/>
              <w:jc w:val="both"/>
              <w:rPr>
                <w:rFonts w:cstheme="minorHAnsi"/>
                <w:b/>
                <w:sz w:val="20"/>
                <w:szCs w:val="20"/>
              </w:rPr>
            </w:pPr>
          </w:p>
          <w:p w:rsidR="000E38D3" w:rsidRDefault="000E38D3">
            <w:pPr>
              <w:spacing w:after="0" w:line="240" w:lineRule="auto"/>
              <w:jc w:val="both"/>
              <w:rPr>
                <w:rFonts w:cstheme="minorHAnsi"/>
                <w:sz w:val="20"/>
                <w:szCs w:val="20"/>
              </w:rPr>
            </w:pPr>
            <w:r w:rsidRPr="000E38D3">
              <w:rPr>
                <w:rFonts w:cstheme="minorHAnsi"/>
                <w:sz w:val="20"/>
                <w:szCs w:val="20"/>
              </w:rPr>
              <w:t>Estas inversiones en bioseguridad para la mejora o construcción de centros de limpieza y desinfección de vehículos de transporte por carretera de ganado pueden suponer un ahorro de agua con la utilización de nuevas tecnologías de limpieza más eficientes.</w:t>
            </w:r>
          </w:p>
          <w:p w:rsidR="00A77A63" w:rsidRDefault="00A77A63">
            <w:pPr>
              <w:spacing w:after="0" w:line="240" w:lineRule="auto"/>
              <w:jc w:val="both"/>
              <w:rPr>
                <w:rFonts w:cstheme="minorHAnsi"/>
                <w:sz w:val="20"/>
                <w:szCs w:val="20"/>
              </w:rPr>
            </w:pPr>
          </w:p>
          <w:p w:rsidR="00A77A63" w:rsidRDefault="00956B4F">
            <w:pPr>
              <w:spacing w:after="0" w:line="240" w:lineRule="auto"/>
              <w:jc w:val="both"/>
            </w:pPr>
            <w:r>
              <w:rPr>
                <w:rFonts w:cstheme="minorHAnsi"/>
                <w:sz w:val="20"/>
                <w:szCs w:val="20"/>
              </w:rPr>
              <w:t xml:space="preserve">La actuación causa un perjuicio nulo o insignificante sobre la utilización y protección sostenibles de los recursos hídricos y marinos:  SI </w:t>
            </w:r>
            <w:r>
              <w:fldChar w:fldCharType="begin">
                <w:ffData>
                  <w:name w:val=""/>
                  <w:enabled/>
                  <w:calcOnExit w:val="0"/>
                  <w:checkBox>
                    <w:sizeAuto/>
                    <w:default w:val="0"/>
                    <w:checked/>
                  </w:checkBox>
                </w:ffData>
              </w:fldChar>
            </w:r>
            <w:r>
              <w:instrText>FORMCHECKBOX</w:instrText>
            </w:r>
            <w:r w:rsidR="00E2738D">
              <w:fldChar w:fldCharType="separate"/>
            </w:r>
            <w:bookmarkStart w:id="10" w:name="__Fieldmark__1534_2767776897"/>
            <w:bookmarkStart w:id="11" w:name="__Fieldmark__1855_2767776897"/>
            <w:bookmarkEnd w:id="10"/>
            <w:bookmarkEnd w:id="11"/>
            <w:r>
              <w:fldChar w:fldCharType="end"/>
            </w:r>
            <w:r>
              <w:rPr>
                <w:rFonts w:cstheme="minorHAnsi"/>
                <w:sz w:val="20"/>
                <w:szCs w:val="20"/>
              </w:rPr>
              <w:t xml:space="preserve">  NO </w:t>
            </w:r>
            <w:r>
              <w:fldChar w:fldCharType="begin">
                <w:ffData>
                  <w:name w:val=""/>
                  <w:enabled/>
                  <w:calcOnExit w:val="0"/>
                  <w:checkBox>
                    <w:sizeAuto/>
                    <w:default w:val="0"/>
                  </w:checkBox>
                </w:ffData>
              </w:fldChar>
            </w:r>
            <w:r>
              <w:instrText>FORMCHECKBOX</w:instrText>
            </w:r>
            <w:r w:rsidR="00E2738D">
              <w:fldChar w:fldCharType="separate"/>
            </w:r>
            <w:bookmarkStart w:id="12" w:name="__Fieldmark__1537_2767776897"/>
            <w:bookmarkStart w:id="13" w:name="__Fieldmark__1863_2767776897"/>
            <w:bookmarkEnd w:id="12"/>
            <w:bookmarkEnd w:id="13"/>
            <w:r>
              <w:fldChar w:fldCharType="end"/>
            </w:r>
            <w:r>
              <w:t xml:space="preserve"> </w:t>
            </w:r>
          </w:p>
          <w:p w:rsidR="00A77A63" w:rsidRDefault="00A77A63">
            <w:pPr>
              <w:spacing w:after="0" w:line="240" w:lineRule="auto"/>
              <w:jc w:val="both"/>
              <w:rPr>
                <w:rFonts w:cstheme="minorHAnsi"/>
                <w:sz w:val="20"/>
                <w:szCs w:val="20"/>
              </w:rPr>
            </w:pPr>
          </w:p>
        </w:tc>
      </w:tr>
      <w:tr w:rsidR="00A77A63">
        <w:tc>
          <w:tcPr>
            <w:tcW w:w="10456" w:type="dxa"/>
            <w:shd w:val="clear" w:color="auto" w:fill="auto"/>
            <w:tcMar>
              <w:left w:w="103" w:type="dxa"/>
            </w:tcMar>
          </w:tcPr>
          <w:p w:rsidR="00A77A63" w:rsidRDefault="00956B4F">
            <w:pPr>
              <w:pStyle w:val="Prrafodelista"/>
              <w:numPr>
                <w:ilvl w:val="0"/>
                <w:numId w:val="1"/>
              </w:numPr>
              <w:spacing w:after="0" w:line="240" w:lineRule="auto"/>
              <w:jc w:val="both"/>
              <w:rPr>
                <w:rFonts w:cstheme="minorHAnsi"/>
                <w:b/>
                <w:sz w:val="20"/>
                <w:szCs w:val="20"/>
              </w:rPr>
            </w:pPr>
            <w:r>
              <w:rPr>
                <w:rFonts w:cstheme="minorHAnsi"/>
                <w:b/>
                <w:sz w:val="20"/>
                <w:szCs w:val="20"/>
              </w:rPr>
              <w:t>Economía circular (Objetivo 4)</w:t>
            </w:r>
          </w:p>
          <w:p w:rsidR="00A77A63" w:rsidRDefault="00A77A63">
            <w:pPr>
              <w:spacing w:after="0" w:line="240" w:lineRule="auto"/>
              <w:jc w:val="both"/>
              <w:rPr>
                <w:rFonts w:cstheme="minorHAnsi"/>
                <w:sz w:val="20"/>
                <w:szCs w:val="20"/>
              </w:rPr>
            </w:pPr>
          </w:p>
          <w:p w:rsidR="000E38D3" w:rsidRDefault="000E38D3">
            <w:pPr>
              <w:spacing w:after="0" w:line="240" w:lineRule="auto"/>
              <w:jc w:val="both"/>
              <w:rPr>
                <w:rFonts w:cstheme="minorHAnsi"/>
                <w:sz w:val="20"/>
                <w:szCs w:val="20"/>
              </w:rPr>
            </w:pPr>
            <w:r w:rsidRPr="000E38D3">
              <w:rPr>
                <w:rFonts w:cstheme="minorHAnsi"/>
                <w:sz w:val="20"/>
                <w:szCs w:val="20"/>
              </w:rPr>
              <w:t>Las inversiones en bioseguridad para la mejora o construcción de centros de limpieza y desinfección de vehículos de transporte por carretera de ganado permiten aumentar la competitividad del sector a través de instalaciones más eficientes y eficaces, con la utilización de productos biodegradables y una gestión adecuadas de los escasos residuos que se puedan generar.</w:t>
            </w:r>
          </w:p>
          <w:p w:rsidR="00A77A63" w:rsidRDefault="00A77A63">
            <w:pPr>
              <w:spacing w:after="0" w:line="240" w:lineRule="auto"/>
              <w:jc w:val="both"/>
              <w:rPr>
                <w:rFonts w:cstheme="minorHAnsi"/>
                <w:sz w:val="20"/>
                <w:szCs w:val="20"/>
              </w:rPr>
            </w:pPr>
          </w:p>
          <w:p w:rsidR="00A77A63" w:rsidRDefault="00956B4F">
            <w:pPr>
              <w:spacing w:after="0" w:line="240" w:lineRule="auto"/>
              <w:jc w:val="both"/>
            </w:pPr>
            <w:r>
              <w:rPr>
                <w:rFonts w:cstheme="minorHAnsi"/>
                <w:sz w:val="20"/>
                <w:szCs w:val="20"/>
              </w:rPr>
              <w:t xml:space="preserve">La actuación causa un perjuicio nulo o insignificante sobre la economía circular, incluidos la prevención y el reciclado de residuos:  SI </w:t>
            </w:r>
            <w:r>
              <w:fldChar w:fldCharType="begin">
                <w:ffData>
                  <w:name w:val=""/>
                  <w:enabled/>
                  <w:calcOnExit w:val="0"/>
                  <w:checkBox>
                    <w:sizeAuto/>
                    <w:default w:val="0"/>
                    <w:checked/>
                  </w:checkBox>
                </w:ffData>
              </w:fldChar>
            </w:r>
            <w:r>
              <w:instrText>FORMCHECKBOX</w:instrText>
            </w:r>
            <w:r w:rsidR="00E2738D">
              <w:fldChar w:fldCharType="separate"/>
            </w:r>
            <w:bookmarkStart w:id="14" w:name="__Fieldmark__1547_2767776897"/>
            <w:bookmarkStart w:id="15" w:name="__Fieldmark__1875_2767776897"/>
            <w:bookmarkEnd w:id="14"/>
            <w:bookmarkEnd w:id="15"/>
            <w:r>
              <w:fldChar w:fldCharType="end"/>
            </w:r>
            <w:r>
              <w:rPr>
                <w:rFonts w:cstheme="minorHAnsi"/>
                <w:sz w:val="20"/>
                <w:szCs w:val="20"/>
              </w:rPr>
              <w:t xml:space="preserve">  NO </w:t>
            </w:r>
            <w:r>
              <w:fldChar w:fldCharType="begin">
                <w:ffData>
                  <w:name w:val=""/>
                  <w:enabled/>
                  <w:calcOnExit w:val="0"/>
                  <w:checkBox>
                    <w:sizeAuto/>
                    <w:default w:val="0"/>
                  </w:checkBox>
                </w:ffData>
              </w:fldChar>
            </w:r>
            <w:r>
              <w:instrText>FORMCHECKBOX</w:instrText>
            </w:r>
            <w:r w:rsidR="00E2738D">
              <w:fldChar w:fldCharType="separate"/>
            </w:r>
            <w:bookmarkStart w:id="16" w:name="__Fieldmark__1550_2767776897"/>
            <w:bookmarkStart w:id="17" w:name="__Fieldmark__1883_2767776897"/>
            <w:bookmarkEnd w:id="16"/>
            <w:bookmarkEnd w:id="17"/>
            <w:r>
              <w:fldChar w:fldCharType="end"/>
            </w:r>
            <w:r>
              <w:t xml:space="preserve"> </w:t>
            </w:r>
          </w:p>
          <w:p w:rsidR="00A77A63" w:rsidRDefault="00A77A63">
            <w:pPr>
              <w:spacing w:after="0" w:line="240" w:lineRule="auto"/>
              <w:jc w:val="both"/>
              <w:rPr>
                <w:sz w:val="20"/>
                <w:szCs w:val="20"/>
              </w:rPr>
            </w:pPr>
          </w:p>
        </w:tc>
      </w:tr>
      <w:tr w:rsidR="00A77A63">
        <w:tc>
          <w:tcPr>
            <w:tcW w:w="10456" w:type="dxa"/>
            <w:shd w:val="clear" w:color="auto" w:fill="auto"/>
            <w:tcMar>
              <w:left w:w="103" w:type="dxa"/>
            </w:tcMar>
          </w:tcPr>
          <w:p w:rsidR="00A77A63" w:rsidRDefault="00956B4F">
            <w:pPr>
              <w:pStyle w:val="Prrafodelista"/>
              <w:numPr>
                <w:ilvl w:val="0"/>
                <w:numId w:val="1"/>
              </w:numPr>
              <w:spacing w:after="0" w:line="240" w:lineRule="auto"/>
              <w:jc w:val="both"/>
              <w:rPr>
                <w:rFonts w:cstheme="minorHAnsi"/>
                <w:b/>
                <w:sz w:val="20"/>
                <w:szCs w:val="20"/>
              </w:rPr>
            </w:pPr>
            <w:r>
              <w:rPr>
                <w:rFonts w:cstheme="minorHAnsi"/>
                <w:b/>
                <w:sz w:val="20"/>
                <w:szCs w:val="20"/>
              </w:rPr>
              <w:t>Prevención y control de la contaminación a la atmósfera, el agua o el suelo (Objetivo 5)</w:t>
            </w:r>
          </w:p>
          <w:p w:rsidR="00A77A63" w:rsidRDefault="00A77A63">
            <w:pPr>
              <w:spacing w:after="0" w:line="240" w:lineRule="auto"/>
              <w:jc w:val="both"/>
              <w:rPr>
                <w:rFonts w:cstheme="minorHAnsi"/>
                <w:sz w:val="20"/>
                <w:szCs w:val="20"/>
              </w:rPr>
            </w:pPr>
          </w:p>
          <w:p w:rsidR="000E38D3" w:rsidRDefault="000E38D3">
            <w:pPr>
              <w:spacing w:after="0" w:line="240" w:lineRule="auto"/>
              <w:jc w:val="both"/>
              <w:rPr>
                <w:rFonts w:cstheme="minorHAnsi"/>
                <w:sz w:val="20"/>
                <w:szCs w:val="20"/>
              </w:rPr>
            </w:pPr>
            <w:r w:rsidRPr="000E38D3">
              <w:rPr>
                <w:rFonts w:cstheme="minorHAnsi"/>
                <w:sz w:val="20"/>
                <w:szCs w:val="20"/>
              </w:rPr>
              <w:t>Las inversiones en bioseguridad para la mejora o construcción de centros de limpieza y desinfección de vehículos de transporte por carretera de ganado ayudan a reducir la contaminación de la atmósfera, el agua y el suelo mediante la adaptación de sistemas de limpieza más eficientes y el uso de soleras impermeables que evitan la contaminación del suelo. En cuanto a los gases invernaderos, la producción es insignificante.</w:t>
            </w:r>
          </w:p>
          <w:p w:rsidR="00A77A63" w:rsidRDefault="00A77A63">
            <w:pPr>
              <w:spacing w:after="0" w:line="240" w:lineRule="auto"/>
              <w:jc w:val="both"/>
              <w:rPr>
                <w:rFonts w:cstheme="minorHAnsi"/>
                <w:sz w:val="20"/>
                <w:szCs w:val="20"/>
              </w:rPr>
            </w:pPr>
          </w:p>
          <w:p w:rsidR="00A77A63" w:rsidRDefault="00956B4F">
            <w:pPr>
              <w:spacing w:after="0" w:line="240" w:lineRule="auto"/>
              <w:jc w:val="both"/>
            </w:pPr>
            <w:r>
              <w:rPr>
                <w:rFonts w:cstheme="minorHAnsi"/>
                <w:sz w:val="20"/>
                <w:szCs w:val="20"/>
              </w:rPr>
              <w:t xml:space="preserve">La actuación contribuye sustancialmente a alcanzar el objetivo de prevención y control de la contaminación a la atmósfera, el agua o el suelo:  SI </w:t>
            </w:r>
            <w:r>
              <w:fldChar w:fldCharType="begin">
                <w:ffData>
                  <w:name w:val=""/>
                  <w:enabled/>
                  <w:calcOnExit w:val="0"/>
                  <w:checkBox>
                    <w:sizeAuto/>
                    <w:default w:val="0"/>
                    <w:checked/>
                  </w:checkBox>
                </w:ffData>
              </w:fldChar>
            </w:r>
            <w:r>
              <w:instrText>FORMCHECKBOX</w:instrText>
            </w:r>
            <w:r w:rsidR="00E2738D">
              <w:fldChar w:fldCharType="separate"/>
            </w:r>
            <w:bookmarkStart w:id="18" w:name="__Fieldmark__1558_2767776897"/>
            <w:bookmarkStart w:id="19" w:name="__Fieldmark__1895_2767776897"/>
            <w:bookmarkEnd w:id="18"/>
            <w:bookmarkEnd w:id="19"/>
            <w:r>
              <w:fldChar w:fldCharType="end"/>
            </w:r>
            <w:r>
              <w:rPr>
                <w:rFonts w:cstheme="minorHAnsi"/>
                <w:sz w:val="20"/>
                <w:szCs w:val="20"/>
              </w:rPr>
              <w:t xml:space="preserve">  NO </w:t>
            </w:r>
            <w:r>
              <w:fldChar w:fldCharType="begin">
                <w:ffData>
                  <w:name w:val=""/>
                  <w:enabled/>
                  <w:calcOnExit w:val="0"/>
                  <w:checkBox>
                    <w:sizeAuto/>
                    <w:default w:val="0"/>
                  </w:checkBox>
                </w:ffData>
              </w:fldChar>
            </w:r>
            <w:r>
              <w:instrText>FORMCHECKBOX</w:instrText>
            </w:r>
            <w:r w:rsidR="00E2738D">
              <w:fldChar w:fldCharType="separate"/>
            </w:r>
            <w:bookmarkStart w:id="20" w:name="__Fieldmark__1561_2767776897"/>
            <w:bookmarkStart w:id="21" w:name="__Fieldmark__1903_2767776897"/>
            <w:bookmarkEnd w:id="20"/>
            <w:bookmarkEnd w:id="21"/>
            <w:r>
              <w:fldChar w:fldCharType="end"/>
            </w:r>
            <w:r>
              <w:t xml:space="preserve"> </w:t>
            </w:r>
          </w:p>
          <w:p w:rsidR="00A77A63" w:rsidRDefault="00A77A63">
            <w:pPr>
              <w:spacing w:after="0" w:line="240" w:lineRule="auto"/>
              <w:jc w:val="both"/>
              <w:rPr>
                <w:rFonts w:cstheme="minorHAnsi"/>
                <w:sz w:val="20"/>
                <w:szCs w:val="20"/>
              </w:rPr>
            </w:pPr>
          </w:p>
        </w:tc>
      </w:tr>
      <w:tr w:rsidR="00A77A63">
        <w:tc>
          <w:tcPr>
            <w:tcW w:w="10456" w:type="dxa"/>
            <w:shd w:val="clear" w:color="auto" w:fill="auto"/>
            <w:tcMar>
              <w:left w:w="103" w:type="dxa"/>
            </w:tcMar>
          </w:tcPr>
          <w:p w:rsidR="00A77A63" w:rsidRDefault="00956B4F">
            <w:pPr>
              <w:pStyle w:val="Prrafodelista"/>
              <w:numPr>
                <w:ilvl w:val="0"/>
                <w:numId w:val="1"/>
              </w:numPr>
              <w:spacing w:after="0" w:line="240" w:lineRule="auto"/>
              <w:jc w:val="both"/>
              <w:rPr>
                <w:rFonts w:cstheme="minorHAnsi"/>
                <w:b/>
                <w:sz w:val="20"/>
                <w:szCs w:val="20"/>
              </w:rPr>
            </w:pPr>
            <w:r>
              <w:rPr>
                <w:rFonts w:cstheme="minorHAnsi"/>
                <w:b/>
                <w:sz w:val="20"/>
                <w:szCs w:val="20"/>
              </w:rPr>
              <w:t>Protección y restauración de la biodiversidad y los ecosistemas (Objetivo 6)</w:t>
            </w:r>
          </w:p>
          <w:p w:rsidR="00A77A63" w:rsidRDefault="00A77A63">
            <w:pPr>
              <w:spacing w:after="0" w:line="240" w:lineRule="auto"/>
              <w:jc w:val="both"/>
              <w:rPr>
                <w:rFonts w:cstheme="minorHAnsi"/>
                <w:sz w:val="20"/>
                <w:szCs w:val="20"/>
              </w:rPr>
            </w:pPr>
          </w:p>
          <w:p w:rsidR="000E38D3" w:rsidRPr="000E38D3" w:rsidRDefault="000E38D3" w:rsidP="000E38D3">
            <w:pPr>
              <w:spacing w:after="0" w:line="240" w:lineRule="auto"/>
              <w:jc w:val="both"/>
              <w:rPr>
                <w:rFonts w:cstheme="minorHAnsi"/>
                <w:sz w:val="20"/>
                <w:szCs w:val="20"/>
              </w:rPr>
            </w:pPr>
            <w:r w:rsidRPr="000E38D3">
              <w:rPr>
                <w:rFonts w:cstheme="minorHAnsi"/>
                <w:sz w:val="20"/>
                <w:szCs w:val="20"/>
              </w:rPr>
              <w:t xml:space="preserve">El incremento de temperaturas y episodios adversos pueden provocar el aumento de enfermedades que impacten negativamente en el sector ganadero. Las inversiones contribuyen a mitigar el riesgo de entrada y propagación de </w:t>
            </w:r>
          </w:p>
          <w:p w:rsidR="000E38D3" w:rsidRDefault="000E38D3" w:rsidP="000E38D3">
            <w:pPr>
              <w:spacing w:after="0" w:line="240" w:lineRule="auto"/>
              <w:jc w:val="both"/>
              <w:rPr>
                <w:rFonts w:cstheme="minorHAnsi"/>
                <w:sz w:val="20"/>
                <w:szCs w:val="20"/>
              </w:rPr>
            </w:pPr>
            <w:r w:rsidRPr="000E38D3">
              <w:rPr>
                <w:rFonts w:cstheme="minorHAnsi"/>
                <w:sz w:val="20"/>
                <w:szCs w:val="20"/>
              </w:rPr>
              <w:t>enfermedades protegiendo los ecosistemas y la biodiversidad.</w:t>
            </w:r>
          </w:p>
          <w:p w:rsidR="00A77A63" w:rsidRDefault="00A77A63">
            <w:pPr>
              <w:spacing w:after="0" w:line="240" w:lineRule="auto"/>
              <w:jc w:val="both"/>
              <w:rPr>
                <w:rFonts w:cstheme="minorHAnsi"/>
                <w:sz w:val="20"/>
                <w:szCs w:val="20"/>
              </w:rPr>
            </w:pPr>
          </w:p>
          <w:p w:rsidR="00A77A63" w:rsidRDefault="00956B4F">
            <w:pPr>
              <w:spacing w:after="0" w:line="240" w:lineRule="auto"/>
              <w:jc w:val="both"/>
            </w:pPr>
            <w:r>
              <w:rPr>
                <w:rFonts w:cstheme="minorHAnsi"/>
                <w:sz w:val="20"/>
                <w:szCs w:val="20"/>
              </w:rPr>
              <w:t xml:space="preserve">La actuación contribuye sustancialmente a alcanzar el objetivo de la protección y restauración de la biodiversidad y los ecosistemas:  SI </w:t>
            </w:r>
            <w:r>
              <w:fldChar w:fldCharType="begin">
                <w:ffData>
                  <w:name w:val=""/>
                  <w:enabled/>
                  <w:calcOnExit w:val="0"/>
                  <w:checkBox>
                    <w:sizeAuto/>
                    <w:default w:val="0"/>
                    <w:checked/>
                  </w:checkBox>
                </w:ffData>
              </w:fldChar>
            </w:r>
            <w:r>
              <w:instrText>FORMCHECKBOX</w:instrText>
            </w:r>
            <w:r w:rsidR="00E2738D">
              <w:fldChar w:fldCharType="separate"/>
            </w:r>
            <w:bookmarkStart w:id="22" w:name="__Fieldmark__1576_2767776897"/>
            <w:bookmarkStart w:id="23" w:name="__Fieldmark__1919_2767776897"/>
            <w:bookmarkEnd w:id="22"/>
            <w:bookmarkEnd w:id="23"/>
            <w:r>
              <w:fldChar w:fldCharType="end"/>
            </w:r>
            <w:r>
              <w:rPr>
                <w:rFonts w:cstheme="minorHAnsi"/>
                <w:sz w:val="20"/>
                <w:szCs w:val="20"/>
              </w:rPr>
              <w:t xml:space="preserve">  NO </w:t>
            </w:r>
            <w:r>
              <w:fldChar w:fldCharType="begin">
                <w:ffData>
                  <w:name w:val=""/>
                  <w:enabled/>
                  <w:calcOnExit w:val="0"/>
                  <w:checkBox>
                    <w:sizeAuto/>
                    <w:default w:val="0"/>
                  </w:checkBox>
                </w:ffData>
              </w:fldChar>
            </w:r>
            <w:r>
              <w:instrText>FORMCHECKBOX</w:instrText>
            </w:r>
            <w:r w:rsidR="00E2738D">
              <w:fldChar w:fldCharType="separate"/>
            </w:r>
            <w:bookmarkStart w:id="24" w:name="__Fieldmark__1579_2767776897"/>
            <w:bookmarkStart w:id="25" w:name="__Fieldmark__1927_2767776897"/>
            <w:bookmarkEnd w:id="24"/>
            <w:bookmarkEnd w:id="25"/>
            <w:r>
              <w:fldChar w:fldCharType="end"/>
            </w:r>
            <w:r>
              <w:t xml:space="preserve"> </w:t>
            </w:r>
          </w:p>
          <w:p w:rsidR="00A77A63" w:rsidRDefault="00A77A63">
            <w:pPr>
              <w:spacing w:after="0" w:line="240" w:lineRule="auto"/>
              <w:jc w:val="both"/>
            </w:pPr>
          </w:p>
        </w:tc>
      </w:tr>
    </w:tbl>
    <w:p w:rsidR="000E38D3" w:rsidRDefault="000E38D3">
      <w:pPr>
        <w:jc w:val="both"/>
        <w:rPr>
          <w:rFonts w:cstheme="minorHAnsi"/>
          <w:sz w:val="20"/>
          <w:szCs w:val="20"/>
        </w:rPr>
      </w:pPr>
    </w:p>
    <w:tbl>
      <w:tblPr>
        <w:tblStyle w:val="Tablaconcuadrcula"/>
        <w:tblW w:w="10456" w:type="dxa"/>
        <w:tblInd w:w="-5" w:type="dxa"/>
        <w:tblCellMar>
          <w:left w:w="103" w:type="dxa"/>
        </w:tblCellMar>
        <w:tblLook w:val="04A0" w:firstRow="1" w:lastRow="0" w:firstColumn="1" w:lastColumn="0" w:noHBand="0" w:noVBand="1"/>
      </w:tblPr>
      <w:tblGrid>
        <w:gridCol w:w="9069"/>
        <w:gridCol w:w="1387"/>
      </w:tblGrid>
      <w:tr w:rsidR="00A77A63">
        <w:tc>
          <w:tcPr>
            <w:tcW w:w="10455" w:type="dxa"/>
            <w:gridSpan w:val="2"/>
            <w:shd w:val="clear" w:color="auto" w:fill="EDEDED" w:themeFill="accent3" w:themeFillTint="33"/>
            <w:tcMar>
              <w:left w:w="103" w:type="dxa"/>
            </w:tcMar>
          </w:tcPr>
          <w:p w:rsidR="00A77A63" w:rsidRDefault="00956B4F">
            <w:pPr>
              <w:spacing w:after="0" w:line="240" w:lineRule="auto"/>
              <w:jc w:val="both"/>
              <w:rPr>
                <w:rFonts w:cstheme="minorHAnsi"/>
                <w:b/>
                <w:sz w:val="20"/>
                <w:szCs w:val="20"/>
              </w:rPr>
            </w:pPr>
            <w:r>
              <w:rPr>
                <w:rFonts w:cstheme="minorHAnsi"/>
                <w:b/>
                <w:sz w:val="20"/>
                <w:szCs w:val="20"/>
              </w:rPr>
              <w:lastRenderedPageBreak/>
              <w:t xml:space="preserve">RESULTADOS OBTENIDOS </w:t>
            </w:r>
            <w:r>
              <w:rPr>
                <w:rFonts w:cstheme="minorHAnsi"/>
                <w:i/>
                <w:sz w:val="20"/>
                <w:szCs w:val="20"/>
              </w:rPr>
              <w:t>(Marcar con una X)</w:t>
            </w:r>
          </w:p>
        </w:tc>
      </w:tr>
      <w:tr w:rsidR="00A77A63">
        <w:tc>
          <w:tcPr>
            <w:tcW w:w="9068" w:type="dxa"/>
            <w:shd w:val="clear" w:color="auto" w:fill="auto"/>
            <w:tcMar>
              <w:left w:w="103" w:type="dxa"/>
            </w:tcMar>
          </w:tcPr>
          <w:p w:rsidR="00A77A63" w:rsidRDefault="00956B4F">
            <w:pPr>
              <w:spacing w:after="0" w:line="240" w:lineRule="auto"/>
              <w:jc w:val="both"/>
              <w:rPr>
                <w:rFonts w:cstheme="minorHAnsi"/>
                <w:b/>
                <w:sz w:val="20"/>
                <w:szCs w:val="20"/>
              </w:rPr>
            </w:pPr>
            <w:r>
              <w:rPr>
                <w:rFonts w:cstheme="minorHAnsi"/>
                <w:b/>
                <w:sz w:val="20"/>
                <w:szCs w:val="20"/>
              </w:rPr>
              <w:t>CUMPLE EL PRINCIPIO DE NO CAUSAR UN PERJUICIO SIGNIFICATIVO AL MEDIO AMBIENTE (DNSH) EN EL MARCO DEL PRTR</w:t>
            </w:r>
          </w:p>
        </w:tc>
        <w:tc>
          <w:tcPr>
            <w:tcW w:w="1387" w:type="dxa"/>
            <w:shd w:val="clear" w:color="auto" w:fill="FFF2CC" w:themeFill="accent4" w:themeFillTint="33"/>
            <w:tcMar>
              <w:left w:w="103" w:type="dxa"/>
            </w:tcMar>
            <w:vAlign w:val="center"/>
          </w:tcPr>
          <w:p w:rsidR="00A77A63" w:rsidRDefault="00956B4F">
            <w:pPr>
              <w:spacing w:after="0" w:line="240" w:lineRule="auto"/>
              <w:jc w:val="center"/>
            </w:pPr>
            <w:r>
              <w:fldChar w:fldCharType="begin">
                <w:ffData>
                  <w:name w:val=""/>
                  <w:enabled/>
                  <w:calcOnExit w:val="0"/>
                  <w:checkBox>
                    <w:sizeAuto/>
                    <w:default w:val="0"/>
                  </w:checkBox>
                </w:ffData>
              </w:fldChar>
            </w:r>
            <w:r>
              <w:instrText>FORMCHECKBOX</w:instrText>
            </w:r>
            <w:r w:rsidR="00E2738D">
              <w:fldChar w:fldCharType="separate"/>
            </w:r>
            <w:bookmarkStart w:id="26" w:name="__Fieldmark__1601_2767776897"/>
            <w:bookmarkStart w:id="27" w:name="__Fieldmark__1953_2767776897"/>
            <w:bookmarkEnd w:id="26"/>
            <w:bookmarkEnd w:id="27"/>
            <w:r>
              <w:fldChar w:fldCharType="end"/>
            </w:r>
          </w:p>
        </w:tc>
      </w:tr>
      <w:tr w:rsidR="00A77A63">
        <w:tc>
          <w:tcPr>
            <w:tcW w:w="9068" w:type="dxa"/>
            <w:shd w:val="clear" w:color="auto" w:fill="auto"/>
            <w:tcMar>
              <w:left w:w="103" w:type="dxa"/>
            </w:tcMar>
          </w:tcPr>
          <w:p w:rsidR="00A77A63" w:rsidRDefault="00956B4F">
            <w:pPr>
              <w:spacing w:after="0" w:line="240" w:lineRule="auto"/>
              <w:jc w:val="both"/>
              <w:rPr>
                <w:rFonts w:cstheme="minorHAnsi"/>
                <w:b/>
                <w:sz w:val="20"/>
                <w:szCs w:val="20"/>
              </w:rPr>
            </w:pPr>
            <w:r>
              <w:rPr>
                <w:rFonts w:cstheme="minorHAnsi"/>
                <w:b/>
                <w:sz w:val="20"/>
                <w:szCs w:val="20"/>
              </w:rPr>
              <w:t>NO CUMPLE EL PRINCIPIO DE NO CAUSAR UN PERJUICIO SIGNIFICATIVO AL MEDIO AMBIENTE (DNSH) EN EL MARCO DEL PRTR</w:t>
            </w:r>
          </w:p>
        </w:tc>
        <w:tc>
          <w:tcPr>
            <w:tcW w:w="1387" w:type="dxa"/>
            <w:shd w:val="clear" w:color="auto" w:fill="auto"/>
            <w:tcMar>
              <w:left w:w="103" w:type="dxa"/>
            </w:tcMar>
            <w:vAlign w:val="center"/>
          </w:tcPr>
          <w:p w:rsidR="00A77A63" w:rsidRDefault="00956B4F">
            <w:pPr>
              <w:spacing w:after="0" w:line="240" w:lineRule="auto"/>
              <w:jc w:val="center"/>
            </w:pPr>
            <w:r>
              <w:fldChar w:fldCharType="begin">
                <w:ffData>
                  <w:name w:val=""/>
                  <w:enabled/>
                  <w:calcOnExit w:val="0"/>
                  <w:checkBox>
                    <w:sizeAuto/>
                    <w:default w:val="0"/>
                  </w:checkBox>
                </w:ffData>
              </w:fldChar>
            </w:r>
            <w:r>
              <w:instrText>FORMCHECKBOX</w:instrText>
            </w:r>
            <w:r w:rsidR="00E2738D">
              <w:fldChar w:fldCharType="separate"/>
            </w:r>
            <w:bookmarkStart w:id="28" w:name="__Fieldmark__1608_2767776897"/>
            <w:bookmarkStart w:id="29" w:name="__Fieldmark__1962_2767776897"/>
            <w:bookmarkEnd w:id="28"/>
            <w:bookmarkEnd w:id="29"/>
            <w:r>
              <w:fldChar w:fldCharType="end"/>
            </w:r>
          </w:p>
        </w:tc>
      </w:tr>
    </w:tbl>
    <w:p w:rsidR="00A77A63" w:rsidRDefault="00A77A63">
      <w:pPr>
        <w:jc w:val="both"/>
        <w:rPr>
          <w:rFonts w:cstheme="minorHAnsi"/>
          <w:sz w:val="20"/>
          <w:szCs w:val="20"/>
        </w:rPr>
      </w:pPr>
    </w:p>
    <w:tbl>
      <w:tblPr>
        <w:tblStyle w:val="Tablaconcuadrcula"/>
        <w:tblW w:w="10456" w:type="dxa"/>
        <w:tblInd w:w="-5" w:type="dxa"/>
        <w:tblCellMar>
          <w:left w:w="103" w:type="dxa"/>
        </w:tblCellMar>
        <w:tblLook w:val="04A0" w:firstRow="1" w:lastRow="0" w:firstColumn="1" w:lastColumn="0" w:noHBand="0" w:noVBand="1"/>
      </w:tblPr>
      <w:tblGrid>
        <w:gridCol w:w="10456"/>
      </w:tblGrid>
      <w:tr w:rsidR="00A77A63">
        <w:tc>
          <w:tcPr>
            <w:tcW w:w="10456" w:type="dxa"/>
            <w:shd w:val="clear" w:color="auto" w:fill="EDEDED" w:themeFill="accent3" w:themeFillTint="33"/>
            <w:tcMar>
              <w:left w:w="103" w:type="dxa"/>
            </w:tcMar>
          </w:tcPr>
          <w:p w:rsidR="00A77A63" w:rsidRDefault="00956B4F">
            <w:pPr>
              <w:spacing w:after="0" w:line="240" w:lineRule="auto"/>
              <w:jc w:val="both"/>
              <w:rPr>
                <w:rFonts w:cstheme="minorHAnsi"/>
                <w:b/>
                <w:sz w:val="20"/>
                <w:szCs w:val="20"/>
              </w:rPr>
            </w:pPr>
            <w:r>
              <w:rPr>
                <w:rFonts w:cstheme="minorHAnsi"/>
                <w:b/>
                <w:sz w:val="20"/>
                <w:szCs w:val="20"/>
              </w:rPr>
              <w:t xml:space="preserve">CORRECCIONES REALIZADAS </w:t>
            </w:r>
          </w:p>
          <w:p w:rsidR="00A77A63" w:rsidRDefault="00956B4F">
            <w:pPr>
              <w:spacing w:after="0" w:line="240" w:lineRule="auto"/>
              <w:jc w:val="both"/>
              <w:rPr>
                <w:rFonts w:cstheme="minorHAnsi"/>
                <w:b/>
                <w:sz w:val="20"/>
                <w:szCs w:val="20"/>
              </w:rPr>
            </w:pPr>
            <w:r>
              <w:rPr>
                <w:rFonts w:cstheme="minorHAnsi"/>
                <w:sz w:val="20"/>
                <w:szCs w:val="20"/>
              </w:rPr>
              <w:t>(</w:t>
            </w:r>
            <w:r>
              <w:rPr>
                <w:rFonts w:cstheme="minorHAnsi"/>
                <w:i/>
                <w:sz w:val="20"/>
                <w:szCs w:val="20"/>
              </w:rPr>
              <w:t>rellenar sólo en caso de que en los Resultados obtenidos se haya marcado NO CUMPLE EL PRINCIPIO DE NO CAUSAR UN PERJUICIO SIGNIFICATIVO AL MEDIO AMBIENTE EN EL MARCO DEL PRTR</w:t>
            </w:r>
          </w:p>
        </w:tc>
      </w:tr>
      <w:tr w:rsidR="00A77A63">
        <w:tc>
          <w:tcPr>
            <w:tcW w:w="10456" w:type="dxa"/>
            <w:shd w:val="clear" w:color="auto" w:fill="FFF2CC" w:themeFill="accent4" w:themeFillTint="33"/>
            <w:tcMar>
              <w:left w:w="103" w:type="dxa"/>
            </w:tcMar>
          </w:tcPr>
          <w:p w:rsidR="00A77A63" w:rsidRDefault="00956B4F">
            <w:pPr>
              <w:spacing w:after="0" w:line="240" w:lineRule="auto"/>
              <w:jc w:val="both"/>
              <w:rPr>
                <w:rFonts w:cstheme="minorHAnsi"/>
                <w:sz w:val="20"/>
                <w:szCs w:val="20"/>
              </w:rPr>
            </w:pPr>
            <w:r>
              <w:rPr>
                <w:rFonts w:cstheme="minorHAnsi"/>
                <w:sz w:val="20"/>
                <w:szCs w:val="20"/>
              </w:rPr>
              <w:t>El beneficiario debe reflejar aquí las acciones llevadas a cabo.</w:t>
            </w:r>
          </w:p>
          <w:p w:rsidR="00A77A63" w:rsidRDefault="00A77A63">
            <w:pPr>
              <w:spacing w:after="0" w:line="240" w:lineRule="auto"/>
              <w:jc w:val="both"/>
              <w:rPr>
                <w:rFonts w:cstheme="minorHAnsi"/>
                <w:sz w:val="20"/>
                <w:szCs w:val="20"/>
              </w:rPr>
            </w:pPr>
          </w:p>
          <w:p w:rsidR="00A77A63" w:rsidRDefault="00A77A63">
            <w:pPr>
              <w:spacing w:after="0" w:line="240" w:lineRule="auto"/>
              <w:jc w:val="both"/>
              <w:rPr>
                <w:rFonts w:cstheme="minorHAnsi"/>
                <w:sz w:val="20"/>
                <w:szCs w:val="20"/>
              </w:rPr>
            </w:pPr>
          </w:p>
          <w:p w:rsidR="00A77A63" w:rsidRDefault="00A77A63">
            <w:pPr>
              <w:spacing w:after="0" w:line="240" w:lineRule="auto"/>
              <w:jc w:val="both"/>
              <w:rPr>
                <w:rFonts w:cstheme="minorHAnsi"/>
                <w:sz w:val="20"/>
                <w:szCs w:val="20"/>
              </w:rPr>
            </w:pPr>
          </w:p>
        </w:tc>
      </w:tr>
    </w:tbl>
    <w:p w:rsidR="00A77A63" w:rsidRDefault="00A77A63">
      <w:pPr>
        <w:jc w:val="both"/>
        <w:rPr>
          <w:rFonts w:cstheme="minorHAnsi"/>
          <w:sz w:val="20"/>
          <w:szCs w:val="20"/>
        </w:rPr>
      </w:pPr>
    </w:p>
    <w:tbl>
      <w:tblPr>
        <w:tblStyle w:val="Tablaconcuadrcula"/>
        <w:tblW w:w="10456" w:type="dxa"/>
        <w:tblInd w:w="-5" w:type="dxa"/>
        <w:tblCellMar>
          <w:left w:w="103" w:type="dxa"/>
        </w:tblCellMar>
        <w:tblLook w:val="04A0" w:firstRow="1" w:lastRow="0" w:firstColumn="1" w:lastColumn="0" w:noHBand="0" w:noVBand="1"/>
      </w:tblPr>
      <w:tblGrid>
        <w:gridCol w:w="9069"/>
        <w:gridCol w:w="1387"/>
      </w:tblGrid>
      <w:tr w:rsidR="00A77A63">
        <w:tc>
          <w:tcPr>
            <w:tcW w:w="10455" w:type="dxa"/>
            <w:gridSpan w:val="2"/>
            <w:shd w:val="clear" w:color="auto" w:fill="EDEDED" w:themeFill="accent3" w:themeFillTint="33"/>
            <w:tcMar>
              <w:left w:w="103" w:type="dxa"/>
            </w:tcMar>
          </w:tcPr>
          <w:p w:rsidR="00A77A63" w:rsidRDefault="00956B4F">
            <w:pPr>
              <w:spacing w:after="0" w:line="240" w:lineRule="auto"/>
              <w:jc w:val="both"/>
              <w:rPr>
                <w:rFonts w:cstheme="minorHAnsi"/>
                <w:b/>
                <w:sz w:val="20"/>
                <w:szCs w:val="20"/>
              </w:rPr>
            </w:pPr>
            <w:r>
              <w:rPr>
                <w:rFonts w:cstheme="minorHAnsi"/>
                <w:b/>
                <w:sz w:val="20"/>
                <w:szCs w:val="20"/>
              </w:rPr>
              <w:t xml:space="preserve">RESULTADOS OBTENIDOS DESPUÉS DE APLICAR LAS CORRECCIONES REALIZADAS  </w:t>
            </w:r>
            <w:r>
              <w:rPr>
                <w:rFonts w:cstheme="minorHAnsi"/>
                <w:i/>
                <w:sz w:val="20"/>
                <w:szCs w:val="20"/>
              </w:rPr>
              <w:t>(Marcar con una X)</w:t>
            </w:r>
          </w:p>
        </w:tc>
      </w:tr>
      <w:tr w:rsidR="00A77A63">
        <w:tc>
          <w:tcPr>
            <w:tcW w:w="9068" w:type="dxa"/>
            <w:shd w:val="clear" w:color="auto" w:fill="auto"/>
            <w:tcMar>
              <w:left w:w="103" w:type="dxa"/>
            </w:tcMar>
          </w:tcPr>
          <w:p w:rsidR="00A77A63" w:rsidRDefault="00956B4F">
            <w:pPr>
              <w:spacing w:after="0" w:line="240" w:lineRule="auto"/>
              <w:jc w:val="both"/>
              <w:rPr>
                <w:rFonts w:cstheme="minorHAnsi"/>
                <w:b/>
                <w:sz w:val="20"/>
                <w:szCs w:val="20"/>
              </w:rPr>
            </w:pPr>
            <w:r>
              <w:rPr>
                <w:rFonts w:cstheme="minorHAnsi"/>
                <w:b/>
                <w:sz w:val="20"/>
                <w:szCs w:val="20"/>
              </w:rPr>
              <w:t>CUMPLE EL PRINCIPIO DE NO CAUSAR UN PERJUICIO SIGNIFICATIVO AL MEDIO AMBIENTE (DNSH) EN EL MARCO DEL PRTR</w:t>
            </w:r>
          </w:p>
        </w:tc>
        <w:tc>
          <w:tcPr>
            <w:tcW w:w="1387" w:type="dxa"/>
            <w:shd w:val="clear" w:color="auto" w:fill="FFF2CC" w:themeFill="accent4" w:themeFillTint="33"/>
            <w:tcMar>
              <w:left w:w="103" w:type="dxa"/>
            </w:tcMar>
            <w:vAlign w:val="center"/>
          </w:tcPr>
          <w:p w:rsidR="00A77A63" w:rsidRDefault="00956B4F">
            <w:pPr>
              <w:spacing w:after="0" w:line="240" w:lineRule="auto"/>
              <w:jc w:val="center"/>
            </w:pPr>
            <w:r>
              <w:fldChar w:fldCharType="begin">
                <w:ffData>
                  <w:name w:val=""/>
                  <w:enabled/>
                  <w:calcOnExit w:val="0"/>
                  <w:checkBox>
                    <w:sizeAuto/>
                    <w:default w:val="0"/>
                  </w:checkBox>
                </w:ffData>
              </w:fldChar>
            </w:r>
            <w:r>
              <w:instrText>FORMCHECKBOX</w:instrText>
            </w:r>
            <w:r w:rsidR="00E2738D">
              <w:fldChar w:fldCharType="separate"/>
            </w:r>
            <w:bookmarkStart w:id="30" w:name="__Fieldmark__1635_2767776897"/>
            <w:bookmarkStart w:id="31" w:name="__Fieldmark__1991_2767776897"/>
            <w:bookmarkEnd w:id="30"/>
            <w:bookmarkEnd w:id="31"/>
            <w:r>
              <w:fldChar w:fldCharType="end"/>
            </w:r>
          </w:p>
        </w:tc>
      </w:tr>
      <w:tr w:rsidR="00A77A63">
        <w:tc>
          <w:tcPr>
            <w:tcW w:w="9068" w:type="dxa"/>
            <w:shd w:val="clear" w:color="auto" w:fill="auto"/>
            <w:tcMar>
              <w:left w:w="103" w:type="dxa"/>
            </w:tcMar>
          </w:tcPr>
          <w:p w:rsidR="00A77A63" w:rsidRDefault="00956B4F">
            <w:pPr>
              <w:spacing w:after="0" w:line="240" w:lineRule="auto"/>
              <w:jc w:val="both"/>
              <w:rPr>
                <w:rFonts w:cstheme="minorHAnsi"/>
                <w:b/>
                <w:sz w:val="20"/>
                <w:szCs w:val="20"/>
              </w:rPr>
            </w:pPr>
            <w:r>
              <w:rPr>
                <w:rFonts w:cstheme="minorHAnsi"/>
                <w:b/>
                <w:sz w:val="20"/>
                <w:szCs w:val="20"/>
              </w:rPr>
              <w:t>NO CUMPLE EL PRINCIPIO DE NO CAUSAR UN PERJUICIO SIGNIFICATIVO AL MEDIO AMBIENTE (DNSH) EN EL MARCO DEL PRTR</w:t>
            </w:r>
          </w:p>
        </w:tc>
        <w:tc>
          <w:tcPr>
            <w:tcW w:w="1387" w:type="dxa"/>
            <w:shd w:val="clear" w:color="auto" w:fill="auto"/>
            <w:tcMar>
              <w:left w:w="103" w:type="dxa"/>
            </w:tcMar>
            <w:vAlign w:val="center"/>
          </w:tcPr>
          <w:p w:rsidR="00A77A63" w:rsidRDefault="00956B4F">
            <w:pPr>
              <w:spacing w:after="0" w:line="240" w:lineRule="auto"/>
              <w:jc w:val="center"/>
            </w:pPr>
            <w:r>
              <w:fldChar w:fldCharType="begin">
                <w:ffData>
                  <w:name w:val=""/>
                  <w:enabled/>
                  <w:calcOnExit w:val="0"/>
                  <w:checkBox>
                    <w:sizeAuto/>
                    <w:default w:val="0"/>
                  </w:checkBox>
                </w:ffData>
              </w:fldChar>
            </w:r>
            <w:r>
              <w:instrText>FORMCHECKBOX</w:instrText>
            </w:r>
            <w:r w:rsidR="00E2738D">
              <w:fldChar w:fldCharType="separate"/>
            </w:r>
            <w:bookmarkStart w:id="32" w:name="__Fieldmark__1642_2767776897"/>
            <w:bookmarkStart w:id="33" w:name="__Fieldmark__2000_2767776897"/>
            <w:bookmarkEnd w:id="32"/>
            <w:bookmarkEnd w:id="33"/>
            <w:r>
              <w:fldChar w:fldCharType="end"/>
            </w:r>
          </w:p>
        </w:tc>
      </w:tr>
    </w:tbl>
    <w:p w:rsidR="00A77A63" w:rsidRDefault="00A77A63">
      <w:pPr>
        <w:jc w:val="both"/>
        <w:rPr>
          <w:rFonts w:cstheme="minorHAnsi"/>
          <w:sz w:val="20"/>
          <w:szCs w:val="20"/>
        </w:rPr>
      </w:pPr>
    </w:p>
    <w:p w:rsidR="00E2738D" w:rsidRPr="00E2738D" w:rsidRDefault="00E2738D" w:rsidP="00E2738D">
      <w:pPr>
        <w:tabs>
          <w:tab w:val="left" w:pos="9781"/>
          <w:tab w:val="left" w:pos="9923"/>
        </w:tabs>
        <w:spacing w:before="240"/>
        <w:ind w:left="360" w:right="142"/>
        <w:jc w:val="both"/>
        <w:rPr>
          <w:rFonts w:ascii="Arial" w:hAnsi="Arial" w:cs="Arial"/>
          <w:color w:val="auto"/>
        </w:rPr>
      </w:pPr>
      <w:r>
        <w:rPr>
          <w:rFonts w:ascii="Arial" w:hAnsi="Arial" w:cs="Arial"/>
        </w:rPr>
        <w:t xml:space="preserve">* </w:t>
      </w:r>
      <w:r w:rsidRPr="00BF08F1">
        <w:rPr>
          <w:rFonts w:ascii="Arial" w:hAnsi="Arial" w:cs="Arial"/>
        </w:rPr>
        <w:t xml:space="preserve">El responsable del tratamiento de tus datos personales es la Dirección General de Calidad y Seguridad Alimentaria. La finalidad de este tratamiento es recoger los datos de carácter personal de los solicitantes de actuaciones en materia de ordenación, sanidad y calidad del material vegetal. La legitimación para realizar el tratamiento de datos nos la da el cumplimiento de una misión realizada en interés público. No vamos a comunicar tus datos personales a terceros destinatarios salvo obligación legal. Podrás ejercer tus derechos de acceso, rectificación, supresión y portabilidad de los datos o de limitación y oposición a su tratamiento, así como a no ser objeto de decisiones individuales automatizadas a través de la sede electrónica de la Administración de la Comunidad Autónoma de Aragón con los formularios normalizados disponibles. </w:t>
      </w:r>
      <w:r w:rsidRPr="00BF08F1">
        <w:rPr>
          <w:rFonts w:ascii="Arial" w:hAnsi="Arial" w:cs="Arial"/>
          <w:color w:val="auto"/>
        </w:rPr>
        <w:t>Puedes obtener información adicional en el Registro de Actividades de Tratamiento del Gobierno de Aragón, en el siguiente enlace </w:t>
      </w:r>
      <w:r>
        <w:rPr>
          <w:rFonts w:ascii="Arial" w:hAnsi="Arial" w:cs="Arial"/>
        </w:rPr>
        <w:t xml:space="preserve"> </w:t>
      </w:r>
      <w:hyperlink r:id="rId8" w:tgtFrame="_blank" w:history="1">
        <w:r w:rsidRPr="00BF08F1">
          <w:rPr>
            <w:rFonts w:ascii="Arial" w:hAnsi="Arial" w:cs="Arial"/>
            <w:color w:val="auto"/>
          </w:rPr>
          <w:t>https://protecciondatos.aragon.es/189</w:t>
        </w:r>
      </w:hyperlink>
      <w:bookmarkStart w:id="34" w:name="_GoBack"/>
      <w:bookmarkEnd w:id="34"/>
    </w:p>
    <w:p w:rsidR="00A77A63" w:rsidRDefault="00A77A63">
      <w:pPr>
        <w:jc w:val="both"/>
        <w:rPr>
          <w:rFonts w:cstheme="minorHAnsi"/>
          <w:sz w:val="20"/>
          <w:szCs w:val="20"/>
        </w:rPr>
      </w:pPr>
    </w:p>
    <w:p w:rsidR="00A77A63" w:rsidRDefault="00A77A63">
      <w:pPr>
        <w:jc w:val="both"/>
        <w:rPr>
          <w:rFonts w:cstheme="minorHAnsi"/>
          <w:sz w:val="20"/>
          <w:szCs w:val="20"/>
        </w:rPr>
      </w:pPr>
    </w:p>
    <w:p w:rsidR="00A77A63" w:rsidRDefault="00956B4F">
      <w:pPr>
        <w:ind w:left="4248" w:firstLine="708"/>
        <w:jc w:val="center"/>
        <w:rPr>
          <w:rFonts w:cstheme="minorHAnsi"/>
          <w:sz w:val="20"/>
          <w:szCs w:val="20"/>
        </w:rPr>
      </w:pPr>
      <w:r>
        <w:rPr>
          <w:rFonts w:cstheme="minorHAnsi"/>
          <w:sz w:val="20"/>
          <w:szCs w:val="20"/>
        </w:rPr>
        <w:t xml:space="preserve">En </w:t>
      </w:r>
      <w:r>
        <w:rPr>
          <w:rFonts w:cstheme="minorHAnsi"/>
          <w:sz w:val="20"/>
          <w:szCs w:val="20"/>
          <w:shd w:val="clear" w:color="auto" w:fill="FFF2CC"/>
        </w:rPr>
        <w:t>_______________,</w:t>
      </w:r>
      <w:r>
        <w:rPr>
          <w:rFonts w:cstheme="minorHAnsi"/>
          <w:sz w:val="20"/>
          <w:szCs w:val="20"/>
        </w:rPr>
        <w:t xml:space="preserve"> a fecha de firma electrónica</w:t>
      </w:r>
    </w:p>
    <w:tbl>
      <w:tblPr>
        <w:tblW w:w="8987" w:type="dxa"/>
        <w:tblLook w:val="01E0" w:firstRow="1" w:lastRow="1" w:firstColumn="1" w:lastColumn="1" w:noHBand="0" w:noVBand="0"/>
      </w:tblPr>
      <w:tblGrid>
        <w:gridCol w:w="3049"/>
        <w:gridCol w:w="3050"/>
        <w:gridCol w:w="2888"/>
      </w:tblGrid>
      <w:tr w:rsidR="00A77A63">
        <w:trPr>
          <w:trHeight w:val="762"/>
        </w:trPr>
        <w:tc>
          <w:tcPr>
            <w:tcW w:w="3049" w:type="dxa"/>
            <w:shd w:val="clear" w:color="auto" w:fill="auto"/>
          </w:tcPr>
          <w:p w:rsidR="00A77A63" w:rsidRDefault="00A77A63">
            <w:pPr>
              <w:jc w:val="both"/>
              <w:rPr>
                <w:rFonts w:cstheme="minorHAnsi"/>
                <w:sz w:val="20"/>
                <w:szCs w:val="20"/>
              </w:rPr>
            </w:pPr>
          </w:p>
        </w:tc>
        <w:tc>
          <w:tcPr>
            <w:tcW w:w="3050" w:type="dxa"/>
            <w:shd w:val="clear" w:color="auto" w:fill="auto"/>
          </w:tcPr>
          <w:p w:rsidR="00A77A63" w:rsidRDefault="00A77A63">
            <w:pPr>
              <w:jc w:val="both"/>
              <w:rPr>
                <w:rFonts w:cstheme="minorHAnsi"/>
                <w:sz w:val="20"/>
                <w:szCs w:val="20"/>
              </w:rPr>
            </w:pPr>
          </w:p>
        </w:tc>
        <w:tc>
          <w:tcPr>
            <w:tcW w:w="2888" w:type="dxa"/>
            <w:shd w:val="clear" w:color="auto" w:fill="FFF2CC" w:themeFill="accent4" w:themeFillTint="33"/>
          </w:tcPr>
          <w:p w:rsidR="00A77A63" w:rsidRDefault="00956B4F">
            <w:pPr>
              <w:jc w:val="both"/>
            </w:pPr>
            <w:r>
              <w:fldChar w:fldCharType="begin">
                <w:ffData>
                  <w:name w:val=""/>
                  <w:enabled/>
                  <w:calcOnExit w:val="0"/>
                  <w:checkBox>
                    <w:sizeAuto/>
                    <w:default w:val="0"/>
                  </w:checkBox>
                </w:ffData>
              </w:fldChar>
            </w:r>
            <w:r>
              <w:instrText>FORMCHECKBOX</w:instrText>
            </w:r>
            <w:r w:rsidR="00E2738D">
              <w:fldChar w:fldCharType="separate"/>
            </w:r>
            <w:bookmarkStart w:id="35" w:name="__Fieldmark__1658_2767776897"/>
            <w:bookmarkStart w:id="36" w:name="__Fieldmark__2021_2767776897"/>
            <w:bookmarkEnd w:id="35"/>
            <w:bookmarkEnd w:id="36"/>
            <w:r>
              <w:fldChar w:fldCharType="end"/>
            </w:r>
            <w:r>
              <w:rPr>
                <w:rFonts w:cstheme="minorHAnsi"/>
                <w:sz w:val="20"/>
                <w:szCs w:val="20"/>
              </w:rPr>
              <w:t xml:space="preserve"> El beneficiario</w:t>
            </w:r>
          </w:p>
          <w:p w:rsidR="00A77A63" w:rsidRDefault="00A77A63">
            <w:pPr>
              <w:jc w:val="both"/>
              <w:rPr>
                <w:rFonts w:cstheme="minorHAnsi"/>
                <w:sz w:val="20"/>
                <w:szCs w:val="20"/>
              </w:rPr>
            </w:pPr>
          </w:p>
          <w:p w:rsidR="00A77A63" w:rsidRDefault="00956B4F">
            <w:pPr>
              <w:jc w:val="both"/>
            </w:pPr>
            <w:r>
              <w:fldChar w:fldCharType="begin">
                <w:ffData>
                  <w:name w:val=""/>
                  <w:enabled/>
                  <w:calcOnExit w:val="0"/>
                  <w:checkBox>
                    <w:sizeAuto/>
                    <w:default w:val="0"/>
                  </w:checkBox>
                </w:ffData>
              </w:fldChar>
            </w:r>
            <w:r>
              <w:instrText>FORMCHECKBOX</w:instrText>
            </w:r>
            <w:r w:rsidR="00E2738D">
              <w:fldChar w:fldCharType="separate"/>
            </w:r>
            <w:bookmarkStart w:id="37" w:name="__Fieldmark__1662_2767776897"/>
            <w:bookmarkStart w:id="38" w:name="__Fieldmark__2030_2767776897"/>
            <w:bookmarkEnd w:id="37"/>
            <w:bookmarkEnd w:id="38"/>
            <w:r>
              <w:fldChar w:fldCharType="end"/>
            </w:r>
            <w:r>
              <w:rPr>
                <w:rFonts w:cstheme="minorHAnsi"/>
                <w:sz w:val="20"/>
                <w:szCs w:val="20"/>
              </w:rPr>
              <w:t xml:space="preserve"> El representante</w:t>
            </w:r>
          </w:p>
        </w:tc>
      </w:tr>
      <w:tr w:rsidR="00A77A63">
        <w:trPr>
          <w:trHeight w:val="440"/>
        </w:trPr>
        <w:tc>
          <w:tcPr>
            <w:tcW w:w="3049" w:type="dxa"/>
            <w:shd w:val="clear" w:color="auto" w:fill="auto"/>
          </w:tcPr>
          <w:p w:rsidR="00A77A63" w:rsidRDefault="00A77A63">
            <w:pPr>
              <w:jc w:val="both"/>
              <w:rPr>
                <w:rFonts w:cstheme="minorHAnsi"/>
                <w:sz w:val="20"/>
                <w:szCs w:val="20"/>
              </w:rPr>
            </w:pPr>
          </w:p>
        </w:tc>
        <w:tc>
          <w:tcPr>
            <w:tcW w:w="3050" w:type="dxa"/>
            <w:shd w:val="clear" w:color="auto" w:fill="auto"/>
          </w:tcPr>
          <w:p w:rsidR="00A77A63" w:rsidRDefault="00A77A63">
            <w:pPr>
              <w:jc w:val="center"/>
              <w:rPr>
                <w:rFonts w:cstheme="minorHAnsi"/>
                <w:sz w:val="20"/>
                <w:szCs w:val="20"/>
              </w:rPr>
            </w:pPr>
          </w:p>
        </w:tc>
        <w:tc>
          <w:tcPr>
            <w:tcW w:w="2888" w:type="dxa"/>
            <w:shd w:val="clear" w:color="auto" w:fill="auto"/>
          </w:tcPr>
          <w:p w:rsidR="00A77A63" w:rsidRDefault="00A77A63">
            <w:pPr>
              <w:jc w:val="both"/>
              <w:rPr>
                <w:rFonts w:cstheme="minorHAnsi"/>
                <w:sz w:val="20"/>
                <w:szCs w:val="20"/>
              </w:rPr>
            </w:pPr>
          </w:p>
        </w:tc>
      </w:tr>
      <w:tr w:rsidR="00A77A63">
        <w:trPr>
          <w:trHeight w:val="425"/>
        </w:trPr>
        <w:tc>
          <w:tcPr>
            <w:tcW w:w="3049" w:type="dxa"/>
            <w:shd w:val="clear" w:color="auto" w:fill="auto"/>
          </w:tcPr>
          <w:p w:rsidR="00A77A63" w:rsidRDefault="00A77A63">
            <w:pPr>
              <w:jc w:val="both"/>
              <w:rPr>
                <w:rFonts w:cstheme="minorHAnsi"/>
                <w:sz w:val="20"/>
                <w:szCs w:val="20"/>
              </w:rPr>
            </w:pPr>
          </w:p>
        </w:tc>
        <w:tc>
          <w:tcPr>
            <w:tcW w:w="3050" w:type="dxa"/>
            <w:shd w:val="clear" w:color="auto" w:fill="auto"/>
          </w:tcPr>
          <w:p w:rsidR="00A77A63" w:rsidRDefault="00A77A63">
            <w:pPr>
              <w:jc w:val="both"/>
              <w:rPr>
                <w:rFonts w:cstheme="minorHAnsi"/>
                <w:sz w:val="20"/>
                <w:szCs w:val="20"/>
              </w:rPr>
            </w:pPr>
          </w:p>
        </w:tc>
        <w:tc>
          <w:tcPr>
            <w:tcW w:w="2888" w:type="dxa"/>
            <w:shd w:val="clear" w:color="auto" w:fill="FFF2CC" w:themeFill="accent4" w:themeFillTint="33"/>
          </w:tcPr>
          <w:p w:rsidR="00A77A63" w:rsidRDefault="00956B4F">
            <w:pPr>
              <w:jc w:val="both"/>
              <w:rPr>
                <w:rFonts w:cstheme="minorHAnsi"/>
                <w:sz w:val="20"/>
                <w:szCs w:val="20"/>
              </w:rPr>
            </w:pPr>
            <w:r>
              <w:rPr>
                <w:rFonts w:cstheme="minorHAnsi"/>
                <w:sz w:val="20"/>
                <w:szCs w:val="20"/>
              </w:rPr>
              <w:t>Fdo.:</w:t>
            </w:r>
            <w:r>
              <w:rPr>
                <w:rFonts w:cstheme="minorHAnsi"/>
                <w:sz w:val="20"/>
                <w:szCs w:val="20"/>
                <w:shd w:val="clear" w:color="auto" w:fill="FFC000"/>
              </w:rPr>
              <w:t xml:space="preserve"> </w:t>
            </w:r>
          </w:p>
        </w:tc>
      </w:tr>
    </w:tbl>
    <w:p w:rsidR="00A77A63" w:rsidRDefault="00A77A63">
      <w:pPr>
        <w:pStyle w:val="CharChar"/>
        <w:jc w:val="center"/>
        <w:rPr>
          <w:rFonts w:asciiTheme="minorHAnsi" w:hAnsiTheme="minorHAnsi" w:cstheme="minorHAnsi"/>
          <w:b/>
          <w:lang w:val="es-ES"/>
        </w:rPr>
      </w:pPr>
    </w:p>
    <w:p w:rsidR="00A77A63" w:rsidRDefault="00A77A63">
      <w:pPr>
        <w:pStyle w:val="CharChar"/>
        <w:jc w:val="center"/>
        <w:rPr>
          <w:rFonts w:asciiTheme="minorHAnsi" w:hAnsiTheme="minorHAnsi" w:cstheme="minorHAnsi"/>
          <w:b/>
          <w:lang w:val="es-ES"/>
        </w:rPr>
      </w:pPr>
    </w:p>
    <w:p w:rsidR="00A77A63" w:rsidRDefault="00956B4F">
      <w:pPr>
        <w:pStyle w:val="CharChar"/>
        <w:jc w:val="center"/>
        <w:rPr>
          <w:rFonts w:asciiTheme="minorHAnsi" w:hAnsiTheme="minorHAnsi" w:cstheme="minorHAnsi"/>
          <w:b/>
          <w:lang w:val="es-ES"/>
        </w:rPr>
      </w:pPr>
      <w:r>
        <w:rPr>
          <w:rFonts w:asciiTheme="minorHAnsi" w:hAnsiTheme="minorHAnsi" w:cstheme="minorHAnsi"/>
          <w:b/>
          <w:lang w:val="es-ES"/>
        </w:rPr>
        <w:t>DIRECCIÓN GENERAL DE CALIDAD Y SEGURIDAD ALIMENTARIA</w:t>
      </w:r>
    </w:p>
    <w:p w:rsidR="00A77A63" w:rsidRDefault="00A77A63">
      <w:pPr>
        <w:jc w:val="both"/>
      </w:pPr>
    </w:p>
    <w:sectPr w:rsidR="00A77A63">
      <w:headerReference w:type="default" r:id="rId9"/>
      <w:pgSz w:w="11906" w:h="16838"/>
      <w:pgMar w:top="765" w:right="720" w:bottom="720" w:left="720" w:header="708" w:footer="0"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7A06" w:rsidRDefault="00956B4F">
      <w:pPr>
        <w:spacing w:after="0" w:line="240" w:lineRule="auto"/>
      </w:pPr>
      <w:r>
        <w:separator/>
      </w:r>
    </w:p>
  </w:endnote>
  <w:endnote w:type="continuationSeparator" w:id="0">
    <w:p w:rsidR="00567A06" w:rsidRDefault="00956B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7A06" w:rsidRDefault="00956B4F">
      <w:pPr>
        <w:spacing w:after="0" w:line="240" w:lineRule="auto"/>
      </w:pPr>
      <w:r>
        <w:separator/>
      </w:r>
    </w:p>
  </w:footnote>
  <w:footnote w:type="continuationSeparator" w:id="0">
    <w:p w:rsidR="00567A06" w:rsidRDefault="00956B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467" w:type="dxa"/>
      <w:tblCellMar>
        <w:left w:w="113" w:type="dxa"/>
      </w:tblCellMar>
      <w:tblLook w:val="04A0" w:firstRow="1" w:lastRow="0" w:firstColumn="1" w:lastColumn="0" w:noHBand="0" w:noVBand="1"/>
    </w:tblPr>
    <w:tblGrid>
      <w:gridCol w:w="3120"/>
      <w:gridCol w:w="3864"/>
      <w:gridCol w:w="589"/>
      <w:gridCol w:w="2894"/>
    </w:tblGrid>
    <w:tr w:rsidR="00A77A63">
      <w:tc>
        <w:tcPr>
          <w:tcW w:w="3119" w:type="dxa"/>
          <w:tcBorders>
            <w:top w:val="nil"/>
            <w:left w:val="nil"/>
            <w:bottom w:val="nil"/>
            <w:right w:val="nil"/>
          </w:tcBorders>
          <w:shd w:val="clear" w:color="auto" w:fill="auto"/>
          <w:vAlign w:val="center"/>
        </w:tcPr>
        <w:p w:rsidR="00A77A63" w:rsidRDefault="00956B4F">
          <w:pPr>
            <w:spacing w:after="0" w:line="240" w:lineRule="auto"/>
            <w:jc w:val="center"/>
          </w:pPr>
          <w:r>
            <w:rPr>
              <w:noProof/>
              <w:lang w:eastAsia="es-ES"/>
            </w:rPr>
            <w:drawing>
              <wp:inline distT="0" distB="0" distL="0" distR="0">
                <wp:extent cx="1602740" cy="39433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pic:cNvPicPr>
                          <a:picLocks noChangeAspect="1" noChangeArrowheads="1"/>
                        </pic:cNvPicPr>
                      </pic:nvPicPr>
                      <pic:blipFill>
                        <a:blip r:embed="rId1"/>
                        <a:stretch>
                          <a:fillRect/>
                        </a:stretch>
                      </pic:blipFill>
                      <pic:spPr bwMode="auto">
                        <a:xfrm>
                          <a:off x="0" y="0"/>
                          <a:ext cx="1602740" cy="394335"/>
                        </a:xfrm>
                        <a:prstGeom prst="rect">
                          <a:avLst/>
                        </a:prstGeom>
                      </pic:spPr>
                    </pic:pic>
                  </a:graphicData>
                </a:graphic>
              </wp:inline>
            </w:drawing>
          </w:r>
        </w:p>
      </w:tc>
      <w:tc>
        <w:tcPr>
          <w:tcW w:w="3864" w:type="dxa"/>
          <w:tcBorders>
            <w:top w:val="nil"/>
            <w:left w:val="nil"/>
            <w:bottom w:val="nil"/>
            <w:right w:val="nil"/>
          </w:tcBorders>
          <w:shd w:val="clear" w:color="auto" w:fill="auto"/>
          <w:vAlign w:val="center"/>
        </w:tcPr>
        <w:p w:rsidR="00A77A63" w:rsidRDefault="00956B4F">
          <w:pPr>
            <w:spacing w:after="0" w:line="240" w:lineRule="auto"/>
            <w:jc w:val="center"/>
            <w:rPr>
              <w:lang w:eastAsia="es-ES"/>
            </w:rPr>
          </w:pPr>
          <w:r>
            <w:rPr>
              <w:noProof/>
              <w:lang w:eastAsia="es-ES"/>
            </w:rPr>
            <w:drawing>
              <wp:inline distT="0" distB="0" distL="0" distR="0">
                <wp:extent cx="2109470" cy="603250"/>
                <wp:effectExtent l="0" t="0" r="0"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3"/>
                        <pic:cNvPicPr>
                          <a:picLocks noChangeAspect="1" noChangeArrowheads="1"/>
                        </pic:cNvPicPr>
                      </pic:nvPicPr>
                      <pic:blipFill>
                        <a:blip r:embed="rId2"/>
                        <a:stretch>
                          <a:fillRect/>
                        </a:stretch>
                      </pic:blipFill>
                      <pic:spPr bwMode="auto">
                        <a:xfrm>
                          <a:off x="0" y="0"/>
                          <a:ext cx="2109470" cy="603250"/>
                        </a:xfrm>
                        <a:prstGeom prst="rect">
                          <a:avLst/>
                        </a:prstGeom>
                      </pic:spPr>
                    </pic:pic>
                  </a:graphicData>
                </a:graphic>
              </wp:inline>
            </w:drawing>
          </w:r>
        </w:p>
      </w:tc>
      <w:tc>
        <w:tcPr>
          <w:tcW w:w="589" w:type="dxa"/>
          <w:tcBorders>
            <w:top w:val="nil"/>
            <w:left w:val="nil"/>
            <w:bottom w:val="nil"/>
            <w:right w:val="nil"/>
          </w:tcBorders>
          <w:shd w:val="clear" w:color="auto" w:fill="auto"/>
          <w:vAlign w:val="center"/>
        </w:tcPr>
        <w:p w:rsidR="00A77A63" w:rsidRDefault="00A77A63">
          <w:pPr>
            <w:spacing w:after="0" w:line="240" w:lineRule="auto"/>
            <w:jc w:val="center"/>
          </w:pPr>
        </w:p>
      </w:tc>
      <w:tc>
        <w:tcPr>
          <w:tcW w:w="2894" w:type="dxa"/>
          <w:tcBorders>
            <w:top w:val="nil"/>
            <w:left w:val="nil"/>
            <w:bottom w:val="nil"/>
            <w:right w:val="nil"/>
          </w:tcBorders>
          <w:shd w:val="clear" w:color="auto" w:fill="auto"/>
          <w:vAlign w:val="center"/>
        </w:tcPr>
        <w:p w:rsidR="00A77A63" w:rsidRDefault="00A77A63">
          <w:pPr>
            <w:spacing w:after="0" w:line="240" w:lineRule="auto"/>
            <w:jc w:val="center"/>
            <w:rPr>
              <w:lang w:eastAsia="es-ES"/>
            </w:rPr>
          </w:pPr>
        </w:p>
        <w:p w:rsidR="00A77A63" w:rsidRDefault="00956B4F">
          <w:pPr>
            <w:spacing w:after="0" w:line="240" w:lineRule="auto"/>
            <w:jc w:val="center"/>
          </w:pPr>
          <w:r>
            <w:rPr>
              <w:noProof/>
              <w:lang w:eastAsia="es-ES"/>
            </w:rPr>
            <w:drawing>
              <wp:inline distT="0" distB="0" distL="0" distR="0">
                <wp:extent cx="1382395" cy="369570"/>
                <wp:effectExtent l="0" t="0" r="0" b="0"/>
                <wp:docPr id="3"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1"/>
                        <pic:cNvPicPr>
                          <a:picLocks noChangeAspect="1" noChangeArrowheads="1"/>
                        </pic:cNvPicPr>
                      </pic:nvPicPr>
                      <pic:blipFill>
                        <a:blip r:embed="rId3"/>
                        <a:stretch>
                          <a:fillRect/>
                        </a:stretch>
                      </pic:blipFill>
                      <pic:spPr bwMode="auto">
                        <a:xfrm>
                          <a:off x="0" y="0"/>
                          <a:ext cx="1382395" cy="369570"/>
                        </a:xfrm>
                        <a:prstGeom prst="rect">
                          <a:avLst/>
                        </a:prstGeom>
                      </pic:spPr>
                    </pic:pic>
                  </a:graphicData>
                </a:graphic>
              </wp:inline>
            </w:drawing>
          </w:r>
        </w:p>
      </w:tc>
    </w:tr>
  </w:tbl>
  <w:p w:rsidR="00A77A63" w:rsidRDefault="00A77A63"/>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6E5F96"/>
    <w:multiLevelType w:val="multilevel"/>
    <w:tmpl w:val="AE66266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58311B8A"/>
    <w:multiLevelType w:val="multilevel"/>
    <w:tmpl w:val="486E3B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A63"/>
    <w:rsid w:val="000E38D3"/>
    <w:rsid w:val="00567A06"/>
    <w:rsid w:val="00956B4F"/>
    <w:rsid w:val="00A77A63"/>
    <w:rsid w:val="00E2738D"/>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6FCFE"/>
  <w15:docId w15:val="{426A3EC2-3816-4F27-944B-03BABAB5F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color w:val="00000A"/>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177270"/>
  </w:style>
  <w:style w:type="character" w:customStyle="1" w:styleId="PiedepginaCar">
    <w:name w:val="Pie de página Car"/>
    <w:basedOn w:val="Fuentedeprrafopredeter"/>
    <w:link w:val="Piedepgina"/>
    <w:uiPriority w:val="99"/>
    <w:qFormat/>
    <w:rsid w:val="00177270"/>
  </w:style>
  <w:style w:type="character" w:customStyle="1" w:styleId="Ninguno">
    <w:name w:val="Ninguno"/>
    <w:qFormat/>
    <w:rsid w:val="00C444F3"/>
    <w:rPr>
      <w:lang w:val="en-US"/>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Encabezado">
    <w:name w:val="header"/>
    <w:basedOn w:val="Normal"/>
    <w:link w:val="EncabezadoCar"/>
    <w:uiPriority w:val="99"/>
    <w:unhideWhenUsed/>
    <w:rsid w:val="00177270"/>
    <w:pPr>
      <w:tabs>
        <w:tab w:val="center" w:pos="4252"/>
        <w:tab w:val="right" w:pos="8504"/>
      </w:tabs>
      <w:spacing w:after="0" w:line="240" w:lineRule="auto"/>
    </w:pPr>
  </w:style>
  <w:style w:type="paragraph" w:styleId="Piedepgina">
    <w:name w:val="footer"/>
    <w:basedOn w:val="Normal"/>
    <w:link w:val="PiedepginaCar"/>
    <w:uiPriority w:val="99"/>
    <w:unhideWhenUsed/>
    <w:rsid w:val="00177270"/>
    <w:pPr>
      <w:tabs>
        <w:tab w:val="center" w:pos="4252"/>
        <w:tab w:val="right" w:pos="8504"/>
      </w:tabs>
      <w:spacing w:after="0" w:line="240" w:lineRule="auto"/>
    </w:pPr>
  </w:style>
  <w:style w:type="paragraph" w:styleId="Prrafodelista">
    <w:name w:val="List Paragraph"/>
    <w:basedOn w:val="Normal"/>
    <w:uiPriority w:val="34"/>
    <w:qFormat/>
    <w:rsid w:val="007E3D5D"/>
    <w:pPr>
      <w:ind w:left="720"/>
      <w:contextualSpacing/>
    </w:pPr>
  </w:style>
  <w:style w:type="paragraph" w:customStyle="1" w:styleId="CharChar">
    <w:name w:val="Char Char"/>
    <w:basedOn w:val="Normal"/>
    <w:qFormat/>
    <w:rsid w:val="00C444F3"/>
    <w:pPr>
      <w:spacing w:line="240" w:lineRule="exact"/>
    </w:pPr>
    <w:rPr>
      <w:rFonts w:ascii="Tahoma" w:eastAsia="Times New Roman" w:hAnsi="Tahoma" w:cs="Times New Roman"/>
      <w:sz w:val="20"/>
      <w:szCs w:val="20"/>
      <w:lang w:val="en-US"/>
    </w:rPr>
  </w:style>
  <w:style w:type="table" w:styleId="Tablaconcuadrcula">
    <w:name w:val="Table Grid"/>
    <w:basedOn w:val="Tablanormal"/>
    <w:uiPriority w:val="39"/>
    <w:rsid w:val="001772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protecciondatos.aragon.es/18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9B405E-264F-43F6-987D-8F1F9C0C0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Pages>
  <Words>1157</Words>
  <Characters>6367</Characters>
  <Application>Microsoft Office Word</Application>
  <DocSecurity>0</DocSecurity>
  <Lines>53</Lines>
  <Paragraphs>15</Paragraphs>
  <ScaleCrop>false</ScaleCrop>
  <Company/>
  <LinksUpToDate>false</LinksUpToDate>
  <CharactersWithSpaces>7509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dc:creator>
  <dc:description/>
  <cp:lastModifiedBy>Administrador</cp:lastModifiedBy>
  <cp:revision>7</cp:revision>
  <dcterms:created xsi:type="dcterms:W3CDTF">2023-01-17T07:37:00Z</dcterms:created>
  <dcterms:modified xsi:type="dcterms:W3CDTF">2023-04-27T12:06:00Z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