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01717" w14:textId="77777777" w:rsidR="005D21F4" w:rsidRPr="007E3D5D" w:rsidRDefault="005D21F4" w:rsidP="00D22EAD">
      <w:pPr>
        <w:jc w:val="center"/>
        <w:rPr>
          <w:rFonts w:ascii="Arial" w:hAnsi="Arial" w:cs="Arial"/>
          <w:b/>
        </w:rPr>
      </w:pPr>
      <w:r w:rsidRPr="007E3D5D">
        <w:rPr>
          <w:rFonts w:ascii="Arial" w:hAnsi="Arial" w:cs="Arial"/>
          <w:b/>
        </w:rPr>
        <w:t>MEMORIA JUSTIFICATIVA DEL CUMPLIMIENTO DEL PRINCIPIO DE NO CAUSAR UN PERJUICIO SIGNIFICATIVO AL MEDIO AMBIENTE (PRINCIPIO DNSH)</w:t>
      </w:r>
    </w:p>
    <w:p w14:paraId="78F2A1F2" w14:textId="77777777" w:rsidR="00C444F3" w:rsidRDefault="005D21F4" w:rsidP="001C428D">
      <w:pPr>
        <w:pBdr>
          <w:top w:val="single" w:sz="4" w:space="1" w:color="auto"/>
          <w:left w:val="single" w:sz="4" w:space="4" w:color="auto"/>
          <w:bottom w:val="single" w:sz="4" w:space="1" w:color="auto"/>
          <w:right w:val="single" w:sz="4" w:space="0" w:color="auto"/>
        </w:pBdr>
        <w:jc w:val="both"/>
        <w:rPr>
          <w:rFonts w:cstheme="minorHAnsi"/>
          <w:sz w:val="20"/>
          <w:szCs w:val="20"/>
        </w:rPr>
      </w:pPr>
      <w:r w:rsidRPr="001C428D">
        <w:rPr>
          <w:rFonts w:cstheme="minorHAnsi"/>
          <w:b/>
          <w:sz w:val="20"/>
          <w:szCs w:val="20"/>
        </w:rPr>
        <w:t xml:space="preserve">ORDEN DE CONVOCATORIA: </w:t>
      </w:r>
      <w:r w:rsidR="002722E1" w:rsidRPr="009269AB">
        <w:rPr>
          <w:rFonts w:cstheme="minorHAnsi"/>
          <w:sz w:val="20"/>
          <w:szCs w:val="20"/>
        </w:rPr>
        <w:t>ORDEN AGM/</w:t>
      </w:r>
      <w:r w:rsidR="009269AB" w:rsidRPr="009269AB">
        <w:rPr>
          <w:rFonts w:cstheme="minorHAnsi"/>
          <w:sz w:val="20"/>
          <w:szCs w:val="20"/>
        </w:rPr>
        <w:t>357</w:t>
      </w:r>
      <w:r w:rsidR="002722E1" w:rsidRPr="009269AB">
        <w:rPr>
          <w:rFonts w:cstheme="minorHAnsi"/>
          <w:sz w:val="20"/>
          <w:szCs w:val="20"/>
        </w:rPr>
        <w:t xml:space="preserve">/2022, de </w:t>
      </w:r>
      <w:r w:rsidR="009269AB" w:rsidRPr="009269AB">
        <w:rPr>
          <w:rFonts w:cstheme="minorHAnsi"/>
          <w:sz w:val="20"/>
          <w:szCs w:val="20"/>
        </w:rPr>
        <w:t>24 de marzo, por la que se convocan subvenciones para el fomento de la economía circular mediante actuaciones en materia de prevención y gestión de residuos domésticos, en el marco del Plan de Recuperación, Transformación y Resiliencia de España.</w:t>
      </w:r>
    </w:p>
    <w:p w14:paraId="0F3BC3E4" w14:textId="77777777" w:rsidR="00A715C9" w:rsidRPr="001C428D" w:rsidRDefault="00A715C9" w:rsidP="00A715C9">
      <w:pPr>
        <w:pBdr>
          <w:top w:val="single" w:sz="4" w:space="1" w:color="auto"/>
          <w:left w:val="single" w:sz="4" w:space="4" w:color="auto"/>
          <w:bottom w:val="single" w:sz="4" w:space="1" w:color="auto"/>
          <w:right w:val="single" w:sz="4" w:space="0" w:color="auto"/>
        </w:pBdr>
        <w:jc w:val="both"/>
        <w:rPr>
          <w:rFonts w:cstheme="minorHAnsi"/>
          <w:b/>
          <w:sz w:val="20"/>
          <w:szCs w:val="20"/>
        </w:rPr>
      </w:pPr>
      <w:r w:rsidRPr="00A350D5">
        <w:rPr>
          <w:rFonts w:cstheme="minorHAnsi"/>
          <w:b/>
          <w:sz w:val="20"/>
          <w:szCs w:val="20"/>
        </w:rPr>
        <w:t xml:space="preserve">LÍNEA DE ACTUACIÓN </w:t>
      </w:r>
      <w:r>
        <w:rPr>
          <w:rFonts w:cstheme="minorHAnsi"/>
          <w:b/>
          <w:sz w:val="20"/>
          <w:szCs w:val="20"/>
        </w:rPr>
        <w:t>4</w:t>
      </w:r>
      <w:r>
        <w:rPr>
          <w:rFonts w:cstheme="minorHAnsi"/>
          <w:sz w:val="20"/>
          <w:szCs w:val="20"/>
        </w:rPr>
        <w:t xml:space="preserve"> </w:t>
      </w:r>
      <w:r w:rsidRPr="007D5071">
        <w:rPr>
          <w:sz w:val="20"/>
          <w:szCs w:val="20"/>
        </w:rPr>
        <w:t>Construcción o mejora de instalaciones de puntos limpios</w:t>
      </w:r>
      <w:r w:rsidRPr="007D5071">
        <w:rPr>
          <w:rFonts w:cstheme="minorHAnsi"/>
          <w:sz w:val="20"/>
          <w:szCs w:val="20"/>
        </w:rPr>
        <w:t>.</w:t>
      </w:r>
    </w:p>
    <w:p w14:paraId="02D6C8CA" w14:textId="77777777" w:rsidR="001C428D" w:rsidRDefault="001C428D" w:rsidP="001C428D">
      <w:pPr>
        <w:spacing w:after="0"/>
        <w:ind w:left="-5" w:hanging="10"/>
        <w:rPr>
          <w:rFonts w:eastAsia="Arial" w:cstheme="minorHAnsi"/>
          <w:b/>
          <w:sz w:val="20"/>
          <w:szCs w:val="20"/>
        </w:rPr>
      </w:pPr>
    </w:p>
    <w:p w14:paraId="04E1A163" w14:textId="77777777" w:rsidR="001C428D" w:rsidRPr="001C428D" w:rsidRDefault="001C428D" w:rsidP="001C428D">
      <w:pPr>
        <w:spacing w:after="0"/>
        <w:ind w:left="-5" w:hanging="10"/>
        <w:rPr>
          <w:rFonts w:eastAsia="Arial" w:cstheme="minorHAnsi"/>
          <w:sz w:val="20"/>
          <w:szCs w:val="20"/>
        </w:rPr>
      </w:pPr>
      <w:r>
        <w:rPr>
          <w:rFonts w:eastAsia="Arial" w:cstheme="minorHAnsi"/>
          <w:b/>
          <w:sz w:val="20"/>
          <w:szCs w:val="20"/>
        </w:rPr>
        <w:t>ENTIDAD</w:t>
      </w:r>
      <w:r w:rsidRPr="001C428D">
        <w:rPr>
          <w:rFonts w:eastAsia="Arial" w:cstheme="minorHAnsi"/>
          <w:b/>
          <w:sz w:val="20"/>
          <w:szCs w:val="20"/>
        </w:rPr>
        <w:t xml:space="preserve"> BENEFICIARIA</w:t>
      </w:r>
    </w:p>
    <w:tbl>
      <w:tblPr>
        <w:tblW w:w="10468" w:type="dxa"/>
        <w:tblInd w:w="-120" w:type="dxa"/>
        <w:shd w:val="clear" w:color="auto" w:fill="FFF2CC" w:themeFill="accent4" w:themeFillTint="33"/>
        <w:tblCellMar>
          <w:left w:w="72" w:type="dxa"/>
          <w:bottom w:w="2" w:type="dxa"/>
          <w:right w:w="115" w:type="dxa"/>
        </w:tblCellMar>
        <w:tblLook w:val="04A0" w:firstRow="1" w:lastRow="0" w:firstColumn="1" w:lastColumn="0" w:noHBand="0" w:noVBand="1"/>
      </w:tblPr>
      <w:tblGrid>
        <w:gridCol w:w="2941"/>
        <w:gridCol w:w="7527"/>
      </w:tblGrid>
      <w:tr w:rsidR="001C428D" w:rsidRPr="001C428D" w14:paraId="341D8D9A" w14:textId="77777777" w:rsidTr="00DB3643">
        <w:trPr>
          <w:trHeight w:val="381"/>
        </w:trPr>
        <w:tc>
          <w:tcPr>
            <w:tcW w:w="29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EF908B0" w14:textId="77777777" w:rsidR="001C428D" w:rsidRPr="001C428D" w:rsidRDefault="00B86F04" w:rsidP="0099287E">
            <w:pPr>
              <w:spacing w:after="0"/>
              <w:rPr>
                <w:rFonts w:eastAsia="Arial" w:cstheme="minorHAnsi"/>
                <w:sz w:val="20"/>
                <w:szCs w:val="20"/>
              </w:rPr>
            </w:pPr>
            <w:r>
              <w:rPr>
                <w:rFonts w:eastAsia="Arial" w:cstheme="minorHAnsi"/>
                <w:sz w:val="20"/>
                <w:szCs w:val="20"/>
              </w:rPr>
              <w:t>N</w:t>
            </w:r>
            <w:r w:rsidR="001C428D" w:rsidRPr="001C428D">
              <w:rPr>
                <w:rFonts w:eastAsia="Arial" w:cstheme="minorHAnsi"/>
                <w:sz w:val="20"/>
                <w:szCs w:val="20"/>
              </w:rPr>
              <w:t>IF:</w:t>
            </w:r>
            <w:r w:rsidR="00131CA3">
              <w:rPr>
                <w:rFonts w:eastAsia="Arial" w:cstheme="minorHAnsi"/>
                <w:sz w:val="20"/>
                <w:szCs w:val="20"/>
              </w:rPr>
              <w:t xml:space="preserve">  </w:t>
            </w:r>
            <w:permStart w:id="1231189742" w:edGrp="everyone"/>
            <w:r w:rsidR="00930E75">
              <w:rPr>
                <w:rFonts w:eastAsia="Arial" w:cstheme="minorHAnsi"/>
                <w:sz w:val="20"/>
                <w:szCs w:val="20"/>
              </w:rPr>
              <w:t xml:space="preserve">                                                  </w:t>
            </w:r>
            <w:permEnd w:id="1231189742"/>
          </w:p>
        </w:tc>
        <w:tc>
          <w:tcPr>
            <w:tcW w:w="752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2CF41D7" w14:textId="77777777" w:rsidR="001C428D" w:rsidRPr="001C428D" w:rsidRDefault="001C428D" w:rsidP="00AA684C">
            <w:pPr>
              <w:spacing w:after="72"/>
              <w:rPr>
                <w:rFonts w:eastAsia="Arial" w:cstheme="minorHAnsi"/>
                <w:sz w:val="20"/>
                <w:szCs w:val="20"/>
              </w:rPr>
            </w:pPr>
            <w:r w:rsidRPr="001C428D">
              <w:rPr>
                <w:rFonts w:eastAsia="Arial" w:cstheme="minorHAnsi"/>
                <w:sz w:val="20"/>
                <w:szCs w:val="20"/>
              </w:rPr>
              <w:t xml:space="preserve"> NOMBRE</w:t>
            </w:r>
            <w:r w:rsidR="00D57286">
              <w:rPr>
                <w:rFonts w:eastAsia="Arial" w:cstheme="minorHAnsi"/>
                <w:sz w:val="20"/>
                <w:szCs w:val="20"/>
              </w:rPr>
              <w:t>/RAZÓN SOCIAL</w:t>
            </w:r>
            <w:r w:rsidRPr="001C428D">
              <w:rPr>
                <w:rFonts w:eastAsia="Arial" w:cstheme="minorHAnsi"/>
                <w:sz w:val="20"/>
                <w:szCs w:val="20"/>
              </w:rPr>
              <w:t xml:space="preserve">: </w:t>
            </w:r>
            <w:r w:rsidR="00131CA3">
              <w:rPr>
                <w:rFonts w:eastAsia="Arial" w:cstheme="minorHAnsi"/>
                <w:sz w:val="20"/>
                <w:szCs w:val="20"/>
              </w:rPr>
              <w:t xml:space="preserve"> </w:t>
            </w:r>
            <w:permStart w:id="1269857807" w:edGrp="everyone"/>
            <w:r w:rsidR="00930E75">
              <w:rPr>
                <w:rFonts w:eastAsia="Arial" w:cstheme="minorHAnsi"/>
                <w:sz w:val="20"/>
                <w:szCs w:val="20"/>
              </w:rPr>
              <w:t xml:space="preserve">                                                                                                                 </w:t>
            </w:r>
            <w:permEnd w:id="1269857807"/>
          </w:p>
        </w:tc>
      </w:tr>
    </w:tbl>
    <w:p w14:paraId="6CCE2522" w14:textId="77777777" w:rsidR="001C428D" w:rsidRPr="001C428D" w:rsidRDefault="001C428D" w:rsidP="005D21F4">
      <w:pPr>
        <w:jc w:val="both"/>
        <w:rPr>
          <w:rFonts w:cstheme="minorHAnsi"/>
          <w:sz w:val="20"/>
          <w:szCs w:val="20"/>
        </w:rPr>
      </w:pPr>
    </w:p>
    <w:p w14:paraId="3B73818A" w14:textId="77777777" w:rsidR="001C428D" w:rsidRPr="001C428D" w:rsidRDefault="001C428D" w:rsidP="001C428D">
      <w:pPr>
        <w:spacing w:after="0"/>
        <w:ind w:left="-5" w:hanging="10"/>
        <w:rPr>
          <w:rFonts w:eastAsia="Arial" w:cstheme="minorHAnsi"/>
          <w:sz w:val="20"/>
          <w:szCs w:val="20"/>
        </w:rPr>
      </w:pPr>
      <w:r w:rsidRPr="001C428D">
        <w:rPr>
          <w:rFonts w:eastAsia="Arial" w:cstheme="minorHAnsi"/>
          <w:b/>
          <w:sz w:val="20"/>
          <w:szCs w:val="20"/>
        </w:rPr>
        <w:t xml:space="preserve">PERSONA QUE REPRESENTA A LA </w:t>
      </w:r>
      <w:r w:rsidR="00DB3643">
        <w:rPr>
          <w:rFonts w:eastAsia="Arial" w:cstheme="minorHAnsi"/>
          <w:b/>
          <w:sz w:val="20"/>
          <w:szCs w:val="20"/>
        </w:rPr>
        <w:t>PERSONA/</w:t>
      </w:r>
      <w:r w:rsidRPr="001C428D">
        <w:rPr>
          <w:rFonts w:eastAsia="Arial" w:cstheme="minorHAnsi"/>
          <w:b/>
          <w:sz w:val="20"/>
          <w:szCs w:val="20"/>
        </w:rPr>
        <w:t>ENTIDAD BENEFICIARIA</w:t>
      </w:r>
    </w:p>
    <w:tbl>
      <w:tblPr>
        <w:tblW w:w="10531" w:type="dxa"/>
        <w:tblInd w:w="-120" w:type="dxa"/>
        <w:shd w:val="clear" w:color="auto" w:fill="FFF2CC" w:themeFill="accent4" w:themeFillTint="33"/>
        <w:tblCellMar>
          <w:left w:w="72" w:type="dxa"/>
          <w:bottom w:w="2" w:type="dxa"/>
          <w:right w:w="115" w:type="dxa"/>
        </w:tblCellMar>
        <w:tblLook w:val="04A0" w:firstRow="1" w:lastRow="0" w:firstColumn="1" w:lastColumn="0" w:noHBand="0" w:noVBand="1"/>
      </w:tblPr>
      <w:tblGrid>
        <w:gridCol w:w="2959"/>
        <w:gridCol w:w="1366"/>
        <w:gridCol w:w="6206"/>
      </w:tblGrid>
      <w:tr w:rsidR="001C428D" w:rsidRPr="001C428D" w14:paraId="6A0A55AD" w14:textId="77777777" w:rsidTr="00DB3643">
        <w:trPr>
          <w:trHeight w:val="360"/>
        </w:trPr>
        <w:tc>
          <w:tcPr>
            <w:tcW w:w="295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93D4C18" w14:textId="77777777" w:rsidR="001C428D" w:rsidRPr="001C428D" w:rsidRDefault="001C428D" w:rsidP="00AA684C">
            <w:pPr>
              <w:spacing w:after="0"/>
              <w:rPr>
                <w:rFonts w:eastAsia="Arial" w:cstheme="minorHAnsi"/>
                <w:sz w:val="20"/>
                <w:szCs w:val="20"/>
              </w:rPr>
            </w:pPr>
            <w:r w:rsidRPr="001C428D">
              <w:rPr>
                <w:rFonts w:eastAsia="Arial" w:cstheme="minorHAnsi"/>
                <w:sz w:val="20"/>
                <w:szCs w:val="20"/>
              </w:rPr>
              <w:t>NIF:</w:t>
            </w:r>
            <w:r w:rsidR="00131CA3">
              <w:rPr>
                <w:rFonts w:eastAsia="Arial" w:cstheme="minorHAnsi"/>
                <w:sz w:val="20"/>
                <w:szCs w:val="20"/>
              </w:rPr>
              <w:t xml:space="preserve">  </w:t>
            </w:r>
            <w:permStart w:id="1554209386" w:edGrp="everyone"/>
            <w:r w:rsidR="00930E75">
              <w:rPr>
                <w:rFonts w:eastAsia="Arial" w:cstheme="minorHAnsi"/>
                <w:sz w:val="20"/>
                <w:szCs w:val="20"/>
              </w:rPr>
              <w:t xml:space="preserve">                                                 </w:t>
            </w:r>
            <w:permEnd w:id="1554209386"/>
          </w:p>
        </w:tc>
        <w:tc>
          <w:tcPr>
            <w:tcW w:w="7572"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F9D2111" w14:textId="77777777" w:rsidR="001C428D" w:rsidRPr="001C428D" w:rsidRDefault="001C428D" w:rsidP="00AA684C">
            <w:pPr>
              <w:spacing w:after="72"/>
              <w:rPr>
                <w:rFonts w:eastAsia="Arial" w:cstheme="minorHAnsi"/>
                <w:sz w:val="20"/>
                <w:szCs w:val="20"/>
              </w:rPr>
            </w:pPr>
            <w:r w:rsidRPr="001C428D">
              <w:rPr>
                <w:rFonts w:eastAsia="Arial" w:cstheme="minorHAnsi"/>
                <w:sz w:val="20"/>
                <w:szCs w:val="20"/>
              </w:rPr>
              <w:t xml:space="preserve"> NOMBRE: </w:t>
            </w:r>
            <w:r w:rsidR="00131CA3">
              <w:rPr>
                <w:rFonts w:eastAsia="Arial" w:cstheme="minorHAnsi"/>
                <w:sz w:val="20"/>
                <w:szCs w:val="20"/>
              </w:rPr>
              <w:t xml:space="preserve"> </w:t>
            </w:r>
            <w:permStart w:id="1656041867" w:edGrp="everyone"/>
            <w:r w:rsidR="00930E75">
              <w:rPr>
                <w:rFonts w:eastAsia="Arial" w:cstheme="minorHAnsi"/>
                <w:sz w:val="20"/>
                <w:szCs w:val="20"/>
              </w:rPr>
              <w:t xml:space="preserve">                                                                                                                                             </w:t>
            </w:r>
            <w:permEnd w:id="1656041867"/>
          </w:p>
        </w:tc>
      </w:tr>
      <w:tr w:rsidR="001C428D" w:rsidRPr="001C428D" w14:paraId="06F88697" w14:textId="77777777" w:rsidTr="00DB3643">
        <w:trPr>
          <w:trHeight w:val="414"/>
        </w:trPr>
        <w:tc>
          <w:tcPr>
            <w:tcW w:w="4325"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985B926" w14:textId="77777777" w:rsidR="001C428D" w:rsidRPr="001C428D" w:rsidRDefault="001C428D" w:rsidP="00AA684C">
            <w:pPr>
              <w:spacing w:after="0"/>
              <w:rPr>
                <w:rFonts w:eastAsia="Arial" w:cstheme="minorHAnsi"/>
                <w:sz w:val="20"/>
                <w:szCs w:val="20"/>
              </w:rPr>
            </w:pPr>
            <w:r w:rsidRPr="001C428D">
              <w:rPr>
                <w:rFonts w:eastAsia="Arial" w:cstheme="minorHAnsi"/>
                <w:sz w:val="20"/>
                <w:szCs w:val="20"/>
              </w:rPr>
              <w:t>PRIMER APELLIDO:</w:t>
            </w:r>
            <w:r w:rsidR="00131CA3">
              <w:rPr>
                <w:rFonts w:eastAsia="Arial" w:cstheme="minorHAnsi"/>
                <w:sz w:val="20"/>
                <w:szCs w:val="20"/>
              </w:rPr>
              <w:t xml:space="preserve"> </w:t>
            </w:r>
            <w:permStart w:id="848825525" w:edGrp="everyone"/>
            <w:r w:rsidR="00930E75">
              <w:rPr>
                <w:rFonts w:eastAsia="Arial" w:cstheme="minorHAnsi"/>
                <w:sz w:val="20"/>
                <w:szCs w:val="20"/>
              </w:rPr>
              <w:t xml:space="preserve">                                                         </w:t>
            </w:r>
            <w:permEnd w:id="848825525"/>
          </w:p>
        </w:tc>
        <w:tc>
          <w:tcPr>
            <w:tcW w:w="620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0A1C9E7B" w14:textId="77777777" w:rsidR="001C428D" w:rsidRPr="001C428D" w:rsidRDefault="001C428D" w:rsidP="00AA684C">
            <w:pPr>
              <w:spacing w:after="0"/>
              <w:rPr>
                <w:rFonts w:eastAsia="Arial" w:cstheme="minorHAnsi"/>
                <w:sz w:val="20"/>
                <w:szCs w:val="20"/>
              </w:rPr>
            </w:pPr>
            <w:r w:rsidRPr="001C428D">
              <w:rPr>
                <w:rFonts w:eastAsia="Arial" w:cstheme="minorHAnsi"/>
                <w:sz w:val="20"/>
                <w:szCs w:val="20"/>
              </w:rPr>
              <w:t xml:space="preserve">SEGUNDO APELLIDO: </w:t>
            </w:r>
            <w:r w:rsidR="00131CA3">
              <w:rPr>
                <w:rFonts w:eastAsia="Arial" w:cstheme="minorHAnsi"/>
                <w:sz w:val="20"/>
                <w:szCs w:val="20"/>
              </w:rPr>
              <w:t xml:space="preserve"> </w:t>
            </w:r>
            <w:permStart w:id="1967269109" w:edGrp="everyone"/>
            <w:r w:rsidR="00930E75">
              <w:rPr>
                <w:rFonts w:eastAsia="Arial" w:cstheme="minorHAnsi"/>
                <w:sz w:val="20"/>
                <w:szCs w:val="20"/>
              </w:rPr>
              <w:t xml:space="preserve">                                                                                            </w:t>
            </w:r>
            <w:permEnd w:id="1967269109"/>
          </w:p>
        </w:tc>
      </w:tr>
    </w:tbl>
    <w:p w14:paraId="07500149" w14:textId="77777777" w:rsidR="005D21F4" w:rsidRPr="001C428D" w:rsidRDefault="005D21F4" w:rsidP="005D21F4">
      <w:pPr>
        <w:jc w:val="both"/>
        <w:rPr>
          <w:rFonts w:cstheme="minorHAnsi"/>
          <w:sz w:val="20"/>
          <w:szCs w:val="20"/>
        </w:rPr>
      </w:pPr>
    </w:p>
    <w:tbl>
      <w:tblPr>
        <w:tblStyle w:val="Tablaconcuadrcula"/>
        <w:tblW w:w="0" w:type="auto"/>
        <w:tblLook w:val="04A0" w:firstRow="1" w:lastRow="0" w:firstColumn="1" w:lastColumn="0" w:noHBand="0" w:noVBand="1"/>
      </w:tblPr>
      <w:tblGrid>
        <w:gridCol w:w="3964"/>
        <w:gridCol w:w="6492"/>
      </w:tblGrid>
      <w:tr w:rsidR="002722E1" w:rsidRPr="001C428D" w14:paraId="36724C6C" w14:textId="77777777" w:rsidTr="003B026F">
        <w:tc>
          <w:tcPr>
            <w:tcW w:w="3964" w:type="dxa"/>
            <w:shd w:val="clear" w:color="auto" w:fill="F2F2F2" w:themeFill="background1" w:themeFillShade="F2"/>
          </w:tcPr>
          <w:p w14:paraId="234E0A5D" w14:textId="77777777" w:rsidR="002722E1" w:rsidRPr="0016334B" w:rsidRDefault="002722E1" w:rsidP="009269AB">
            <w:pPr>
              <w:jc w:val="both"/>
              <w:rPr>
                <w:rFonts w:cstheme="minorHAnsi"/>
                <w:b/>
                <w:sz w:val="20"/>
                <w:szCs w:val="20"/>
              </w:rPr>
            </w:pPr>
            <w:r w:rsidRPr="0016334B">
              <w:rPr>
                <w:rFonts w:cstheme="minorHAnsi"/>
                <w:b/>
                <w:sz w:val="20"/>
                <w:szCs w:val="20"/>
              </w:rPr>
              <w:t xml:space="preserve">POLÍTICA PALANCA </w:t>
            </w:r>
            <w:r w:rsidR="009269AB" w:rsidRPr="0016334B">
              <w:rPr>
                <w:rFonts w:cstheme="minorHAnsi"/>
                <w:b/>
                <w:sz w:val="20"/>
                <w:szCs w:val="20"/>
              </w:rPr>
              <w:t>5</w:t>
            </w:r>
          </w:p>
        </w:tc>
        <w:tc>
          <w:tcPr>
            <w:tcW w:w="6492" w:type="dxa"/>
          </w:tcPr>
          <w:p w14:paraId="03F05826" w14:textId="77777777" w:rsidR="002722E1" w:rsidRPr="0016334B" w:rsidRDefault="009269AB" w:rsidP="005D21F4">
            <w:pPr>
              <w:jc w:val="both"/>
              <w:rPr>
                <w:rFonts w:cstheme="minorHAnsi"/>
                <w:sz w:val="20"/>
                <w:szCs w:val="20"/>
              </w:rPr>
            </w:pPr>
            <w:r w:rsidRPr="0016334B">
              <w:rPr>
                <w:rFonts w:cstheme="minorHAnsi"/>
                <w:sz w:val="20"/>
                <w:szCs w:val="20"/>
              </w:rPr>
              <w:t>Modernización y digitalización del tejido industrial y de la pyme, recuperación del turismo e impulso a una España nación emprendedora.</w:t>
            </w:r>
          </w:p>
        </w:tc>
      </w:tr>
      <w:tr w:rsidR="005D21F4" w:rsidRPr="001C428D" w14:paraId="1B8ED063" w14:textId="77777777" w:rsidTr="003B026F">
        <w:tc>
          <w:tcPr>
            <w:tcW w:w="3964" w:type="dxa"/>
            <w:shd w:val="clear" w:color="auto" w:fill="F2F2F2" w:themeFill="background1" w:themeFillShade="F2"/>
            <w:vAlign w:val="center"/>
          </w:tcPr>
          <w:p w14:paraId="59EAA1ED" w14:textId="77777777" w:rsidR="005D21F4" w:rsidRPr="0016334B" w:rsidRDefault="005D21F4" w:rsidP="009269AB">
            <w:pPr>
              <w:rPr>
                <w:rFonts w:cstheme="minorHAnsi"/>
                <w:b/>
                <w:sz w:val="20"/>
                <w:szCs w:val="20"/>
              </w:rPr>
            </w:pPr>
            <w:r w:rsidRPr="0016334B">
              <w:rPr>
                <w:rFonts w:cstheme="minorHAnsi"/>
                <w:b/>
                <w:sz w:val="20"/>
                <w:szCs w:val="20"/>
              </w:rPr>
              <w:t>COMPONENTE</w:t>
            </w:r>
            <w:r w:rsidR="002722E1" w:rsidRPr="0016334B">
              <w:rPr>
                <w:rFonts w:cstheme="minorHAnsi"/>
                <w:b/>
                <w:sz w:val="20"/>
                <w:szCs w:val="20"/>
              </w:rPr>
              <w:t xml:space="preserve"> </w:t>
            </w:r>
            <w:r w:rsidR="009269AB" w:rsidRPr="0016334B">
              <w:rPr>
                <w:rFonts w:cstheme="minorHAnsi"/>
                <w:b/>
                <w:sz w:val="20"/>
                <w:szCs w:val="20"/>
              </w:rPr>
              <w:t>12</w:t>
            </w:r>
          </w:p>
        </w:tc>
        <w:tc>
          <w:tcPr>
            <w:tcW w:w="6492" w:type="dxa"/>
          </w:tcPr>
          <w:p w14:paraId="1952E102" w14:textId="77777777" w:rsidR="005D21F4" w:rsidRPr="0016334B" w:rsidRDefault="009269AB" w:rsidP="005D21F4">
            <w:pPr>
              <w:jc w:val="both"/>
              <w:rPr>
                <w:rFonts w:cstheme="minorHAnsi"/>
                <w:sz w:val="20"/>
                <w:szCs w:val="20"/>
              </w:rPr>
            </w:pPr>
            <w:r w:rsidRPr="0016334B">
              <w:rPr>
                <w:rFonts w:cstheme="minorHAnsi"/>
                <w:sz w:val="20"/>
                <w:szCs w:val="20"/>
              </w:rPr>
              <w:t>Política industrial de España 2030.</w:t>
            </w:r>
          </w:p>
        </w:tc>
      </w:tr>
      <w:tr w:rsidR="005D21F4" w:rsidRPr="001C428D" w14:paraId="11F3C187" w14:textId="77777777" w:rsidTr="003B026F">
        <w:tc>
          <w:tcPr>
            <w:tcW w:w="3964" w:type="dxa"/>
            <w:shd w:val="clear" w:color="auto" w:fill="F2F2F2" w:themeFill="background1" w:themeFillShade="F2"/>
          </w:tcPr>
          <w:p w14:paraId="50DD2474" w14:textId="77777777" w:rsidR="005D21F4" w:rsidRPr="0016334B" w:rsidRDefault="005D21F4" w:rsidP="009269AB">
            <w:pPr>
              <w:jc w:val="both"/>
              <w:rPr>
                <w:rFonts w:cstheme="minorHAnsi"/>
                <w:b/>
                <w:sz w:val="20"/>
                <w:szCs w:val="20"/>
              </w:rPr>
            </w:pPr>
            <w:r w:rsidRPr="0016334B">
              <w:rPr>
                <w:rFonts w:cstheme="minorHAnsi"/>
                <w:b/>
                <w:sz w:val="20"/>
                <w:szCs w:val="20"/>
              </w:rPr>
              <w:t>INVERSIÓN</w:t>
            </w:r>
            <w:r w:rsidR="002722E1" w:rsidRPr="0016334B">
              <w:rPr>
                <w:rFonts w:cstheme="minorHAnsi"/>
                <w:b/>
                <w:sz w:val="20"/>
                <w:szCs w:val="20"/>
              </w:rPr>
              <w:t xml:space="preserve"> </w:t>
            </w:r>
            <w:r w:rsidR="009269AB" w:rsidRPr="0016334B">
              <w:rPr>
                <w:rFonts w:cstheme="minorHAnsi"/>
                <w:b/>
                <w:sz w:val="20"/>
                <w:szCs w:val="20"/>
              </w:rPr>
              <w:t>3</w:t>
            </w:r>
          </w:p>
        </w:tc>
        <w:tc>
          <w:tcPr>
            <w:tcW w:w="6492" w:type="dxa"/>
          </w:tcPr>
          <w:p w14:paraId="4ECC62B6" w14:textId="77777777" w:rsidR="005D21F4" w:rsidRPr="0016334B" w:rsidRDefault="009269AB" w:rsidP="005D21F4">
            <w:pPr>
              <w:jc w:val="both"/>
              <w:rPr>
                <w:rFonts w:cstheme="minorHAnsi"/>
                <w:sz w:val="20"/>
                <w:szCs w:val="20"/>
              </w:rPr>
            </w:pPr>
            <w:r w:rsidRPr="0016334B">
              <w:rPr>
                <w:rFonts w:cstheme="minorHAnsi"/>
                <w:sz w:val="20"/>
                <w:szCs w:val="20"/>
              </w:rPr>
              <w:t>Plan de apoyo a la implementación de la normativa de residuos y al fomento de la economía circular.</w:t>
            </w:r>
          </w:p>
        </w:tc>
      </w:tr>
      <w:tr w:rsidR="005D21F4" w:rsidRPr="001C428D" w14:paraId="2741E9DE" w14:textId="77777777" w:rsidTr="003B026F">
        <w:tc>
          <w:tcPr>
            <w:tcW w:w="3964" w:type="dxa"/>
            <w:shd w:val="clear" w:color="auto" w:fill="F2F2F2" w:themeFill="background1" w:themeFillShade="F2"/>
          </w:tcPr>
          <w:p w14:paraId="4F54109D" w14:textId="77777777" w:rsidR="005D21F4" w:rsidRPr="0016334B" w:rsidRDefault="005D21F4" w:rsidP="005D21F4">
            <w:pPr>
              <w:jc w:val="both"/>
              <w:rPr>
                <w:rFonts w:cstheme="minorHAnsi"/>
                <w:b/>
                <w:sz w:val="20"/>
                <w:szCs w:val="20"/>
              </w:rPr>
            </w:pPr>
            <w:r w:rsidRPr="0016334B">
              <w:rPr>
                <w:rFonts w:cstheme="minorHAnsi"/>
                <w:b/>
                <w:sz w:val="20"/>
                <w:szCs w:val="20"/>
              </w:rPr>
              <w:t>SUBMEDIDA</w:t>
            </w:r>
          </w:p>
        </w:tc>
        <w:tc>
          <w:tcPr>
            <w:tcW w:w="6492" w:type="dxa"/>
          </w:tcPr>
          <w:p w14:paraId="670E3631" w14:textId="77777777" w:rsidR="002722E1" w:rsidRPr="0016334B" w:rsidRDefault="002722E1" w:rsidP="005D21F4">
            <w:pPr>
              <w:jc w:val="both"/>
              <w:rPr>
                <w:rFonts w:cstheme="minorHAnsi"/>
                <w:sz w:val="20"/>
                <w:szCs w:val="20"/>
              </w:rPr>
            </w:pPr>
            <w:r w:rsidRPr="0016334B">
              <w:rPr>
                <w:rFonts w:cstheme="minorHAnsi"/>
                <w:sz w:val="20"/>
                <w:szCs w:val="20"/>
              </w:rPr>
              <w:t>-</w:t>
            </w:r>
          </w:p>
        </w:tc>
      </w:tr>
      <w:tr w:rsidR="005D21F4" w:rsidRPr="001C428D" w14:paraId="5B3010C5" w14:textId="77777777" w:rsidTr="003B026F">
        <w:tc>
          <w:tcPr>
            <w:tcW w:w="3964" w:type="dxa"/>
            <w:shd w:val="clear" w:color="auto" w:fill="F2F2F2" w:themeFill="background1" w:themeFillShade="F2"/>
          </w:tcPr>
          <w:p w14:paraId="26B5AAFD" w14:textId="77777777" w:rsidR="005D21F4" w:rsidRPr="0016334B" w:rsidRDefault="005D21F4" w:rsidP="005D21F4">
            <w:pPr>
              <w:jc w:val="both"/>
              <w:rPr>
                <w:rFonts w:cstheme="minorHAnsi"/>
                <w:b/>
                <w:sz w:val="20"/>
                <w:szCs w:val="20"/>
              </w:rPr>
            </w:pPr>
            <w:r w:rsidRPr="0016334B">
              <w:rPr>
                <w:rFonts w:cstheme="minorHAnsi"/>
                <w:b/>
                <w:sz w:val="20"/>
                <w:szCs w:val="20"/>
              </w:rPr>
              <w:t>ETIQUETADO VERDE</w:t>
            </w:r>
          </w:p>
        </w:tc>
        <w:tc>
          <w:tcPr>
            <w:tcW w:w="6492" w:type="dxa"/>
          </w:tcPr>
          <w:p w14:paraId="226D6E60" w14:textId="77777777" w:rsidR="005D21F4" w:rsidRPr="0016334B" w:rsidRDefault="005D21F4" w:rsidP="005D21F4">
            <w:pPr>
              <w:jc w:val="both"/>
              <w:rPr>
                <w:rFonts w:cstheme="minorHAnsi"/>
                <w:sz w:val="20"/>
                <w:szCs w:val="20"/>
              </w:rPr>
            </w:pPr>
          </w:p>
        </w:tc>
      </w:tr>
      <w:tr w:rsidR="0075188E" w:rsidRPr="001C428D" w14:paraId="50884552" w14:textId="77777777" w:rsidTr="00FD6062">
        <w:tc>
          <w:tcPr>
            <w:tcW w:w="3964" w:type="dxa"/>
            <w:vAlign w:val="center"/>
          </w:tcPr>
          <w:p w14:paraId="5E0042BC" w14:textId="77777777" w:rsidR="0075188E" w:rsidRPr="0016334B" w:rsidRDefault="0075188E" w:rsidP="002722E1">
            <w:pPr>
              <w:rPr>
                <w:rFonts w:cstheme="minorHAnsi"/>
                <w:sz w:val="20"/>
                <w:szCs w:val="20"/>
              </w:rPr>
            </w:pPr>
            <w:r w:rsidRPr="0016334B">
              <w:rPr>
                <w:rFonts w:cstheme="minorHAnsi"/>
                <w:sz w:val="20"/>
                <w:szCs w:val="20"/>
              </w:rPr>
              <w:t>Etiqueta</w:t>
            </w:r>
          </w:p>
        </w:tc>
        <w:tc>
          <w:tcPr>
            <w:tcW w:w="6492" w:type="dxa"/>
          </w:tcPr>
          <w:p w14:paraId="4B0D1916" w14:textId="77777777" w:rsidR="0075188E" w:rsidRPr="0016334B" w:rsidRDefault="0016334B" w:rsidP="005D21F4">
            <w:pPr>
              <w:jc w:val="both"/>
              <w:rPr>
                <w:rFonts w:cstheme="minorHAnsi"/>
                <w:sz w:val="20"/>
                <w:szCs w:val="20"/>
              </w:rPr>
            </w:pPr>
            <w:r w:rsidRPr="0016334B">
              <w:rPr>
                <w:rFonts w:cstheme="minorHAnsi"/>
                <w:sz w:val="20"/>
                <w:szCs w:val="20"/>
              </w:rPr>
              <w:t>042</w:t>
            </w:r>
          </w:p>
        </w:tc>
      </w:tr>
      <w:tr w:rsidR="005D21F4" w:rsidRPr="001C428D" w14:paraId="1E17A626" w14:textId="77777777" w:rsidTr="00FD6062">
        <w:tc>
          <w:tcPr>
            <w:tcW w:w="3964" w:type="dxa"/>
          </w:tcPr>
          <w:p w14:paraId="16D83CF3" w14:textId="77777777" w:rsidR="005D21F4" w:rsidRPr="0016334B" w:rsidRDefault="005D21F4" w:rsidP="005D21F4">
            <w:pPr>
              <w:jc w:val="both"/>
              <w:rPr>
                <w:rFonts w:cstheme="minorHAnsi"/>
                <w:sz w:val="20"/>
                <w:szCs w:val="20"/>
              </w:rPr>
            </w:pPr>
            <w:r w:rsidRPr="0016334B">
              <w:rPr>
                <w:rFonts w:cstheme="minorHAnsi"/>
                <w:sz w:val="20"/>
                <w:szCs w:val="20"/>
              </w:rPr>
              <w:t>% Contribución a objetivos climáticos</w:t>
            </w:r>
          </w:p>
        </w:tc>
        <w:tc>
          <w:tcPr>
            <w:tcW w:w="6492" w:type="dxa"/>
          </w:tcPr>
          <w:p w14:paraId="00A6E7CF" w14:textId="77777777" w:rsidR="005D21F4" w:rsidRPr="0016334B" w:rsidRDefault="009269AB" w:rsidP="005D21F4">
            <w:pPr>
              <w:jc w:val="both"/>
              <w:rPr>
                <w:rFonts w:cstheme="minorHAnsi"/>
                <w:sz w:val="20"/>
                <w:szCs w:val="20"/>
              </w:rPr>
            </w:pPr>
            <w:r w:rsidRPr="0016334B">
              <w:rPr>
                <w:rFonts w:cstheme="minorHAnsi"/>
                <w:sz w:val="20"/>
                <w:szCs w:val="20"/>
              </w:rPr>
              <w:t>40</w:t>
            </w:r>
          </w:p>
        </w:tc>
      </w:tr>
      <w:tr w:rsidR="005D21F4" w:rsidRPr="001C428D" w14:paraId="56A928D1" w14:textId="77777777" w:rsidTr="00FD6062">
        <w:tc>
          <w:tcPr>
            <w:tcW w:w="3964" w:type="dxa"/>
          </w:tcPr>
          <w:p w14:paraId="0C4DD142" w14:textId="77777777" w:rsidR="005D21F4" w:rsidRPr="0016334B" w:rsidRDefault="005D21F4" w:rsidP="005D21F4">
            <w:pPr>
              <w:jc w:val="both"/>
              <w:rPr>
                <w:rFonts w:cstheme="minorHAnsi"/>
                <w:sz w:val="20"/>
                <w:szCs w:val="20"/>
              </w:rPr>
            </w:pPr>
            <w:r w:rsidRPr="0016334B">
              <w:rPr>
                <w:rFonts w:cstheme="minorHAnsi"/>
                <w:sz w:val="20"/>
                <w:szCs w:val="20"/>
              </w:rPr>
              <w:t>% Contribución a objetivos medioambientales</w:t>
            </w:r>
          </w:p>
        </w:tc>
        <w:tc>
          <w:tcPr>
            <w:tcW w:w="6492" w:type="dxa"/>
          </w:tcPr>
          <w:p w14:paraId="20617A9A" w14:textId="77777777" w:rsidR="005D21F4" w:rsidRPr="0016334B" w:rsidRDefault="009269AB" w:rsidP="005D21F4">
            <w:pPr>
              <w:jc w:val="both"/>
              <w:rPr>
                <w:rFonts w:cstheme="minorHAnsi"/>
                <w:sz w:val="20"/>
                <w:szCs w:val="20"/>
              </w:rPr>
            </w:pPr>
            <w:r w:rsidRPr="0016334B">
              <w:rPr>
                <w:rFonts w:cstheme="minorHAnsi"/>
                <w:sz w:val="20"/>
                <w:szCs w:val="20"/>
              </w:rPr>
              <w:t>100</w:t>
            </w:r>
          </w:p>
        </w:tc>
      </w:tr>
      <w:tr w:rsidR="005D21F4" w:rsidRPr="001C428D" w14:paraId="0D1C0C72" w14:textId="77777777" w:rsidTr="003B026F">
        <w:tc>
          <w:tcPr>
            <w:tcW w:w="3964" w:type="dxa"/>
            <w:shd w:val="clear" w:color="auto" w:fill="F2F2F2" w:themeFill="background1" w:themeFillShade="F2"/>
          </w:tcPr>
          <w:p w14:paraId="328FCB55" w14:textId="77777777" w:rsidR="005D21F4" w:rsidRPr="0016334B" w:rsidRDefault="005D21F4" w:rsidP="005D21F4">
            <w:pPr>
              <w:jc w:val="both"/>
              <w:rPr>
                <w:rFonts w:cstheme="minorHAnsi"/>
                <w:b/>
                <w:sz w:val="20"/>
                <w:szCs w:val="20"/>
              </w:rPr>
            </w:pPr>
            <w:r w:rsidRPr="0016334B">
              <w:rPr>
                <w:rFonts w:cstheme="minorHAnsi"/>
                <w:b/>
                <w:sz w:val="20"/>
                <w:szCs w:val="20"/>
              </w:rPr>
              <w:t>ETIQUETADO DIGITAL</w:t>
            </w:r>
          </w:p>
        </w:tc>
        <w:tc>
          <w:tcPr>
            <w:tcW w:w="6492" w:type="dxa"/>
          </w:tcPr>
          <w:p w14:paraId="51783F2A" w14:textId="77777777" w:rsidR="005D21F4" w:rsidRPr="0016334B" w:rsidRDefault="005D21F4" w:rsidP="005D21F4">
            <w:pPr>
              <w:jc w:val="both"/>
              <w:rPr>
                <w:rFonts w:cstheme="minorHAnsi"/>
                <w:sz w:val="20"/>
                <w:szCs w:val="20"/>
              </w:rPr>
            </w:pPr>
          </w:p>
        </w:tc>
      </w:tr>
      <w:tr w:rsidR="005D21F4" w:rsidRPr="001C428D" w14:paraId="15F217DA" w14:textId="77777777" w:rsidTr="00FD6062">
        <w:tc>
          <w:tcPr>
            <w:tcW w:w="3964" w:type="dxa"/>
          </w:tcPr>
          <w:p w14:paraId="08163142" w14:textId="77777777" w:rsidR="005D21F4" w:rsidRPr="0016334B" w:rsidRDefault="005D21F4" w:rsidP="005D21F4">
            <w:pPr>
              <w:jc w:val="both"/>
              <w:rPr>
                <w:rFonts w:cstheme="minorHAnsi"/>
                <w:sz w:val="20"/>
                <w:szCs w:val="20"/>
              </w:rPr>
            </w:pPr>
            <w:r w:rsidRPr="0016334B">
              <w:rPr>
                <w:rFonts w:cstheme="minorHAnsi"/>
                <w:sz w:val="20"/>
                <w:szCs w:val="20"/>
              </w:rPr>
              <w:t>% Contribución a objetivos digitales</w:t>
            </w:r>
          </w:p>
        </w:tc>
        <w:tc>
          <w:tcPr>
            <w:tcW w:w="6492" w:type="dxa"/>
          </w:tcPr>
          <w:p w14:paraId="566C5B29" w14:textId="77777777" w:rsidR="005D21F4" w:rsidRPr="0016334B" w:rsidRDefault="002722E1" w:rsidP="005D21F4">
            <w:pPr>
              <w:jc w:val="both"/>
              <w:rPr>
                <w:rFonts w:cstheme="minorHAnsi"/>
                <w:sz w:val="20"/>
                <w:szCs w:val="20"/>
              </w:rPr>
            </w:pPr>
            <w:r w:rsidRPr="0016334B">
              <w:rPr>
                <w:rFonts w:cstheme="minorHAnsi"/>
                <w:sz w:val="20"/>
                <w:szCs w:val="20"/>
              </w:rPr>
              <w:t>0</w:t>
            </w:r>
          </w:p>
        </w:tc>
      </w:tr>
    </w:tbl>
    <w:p w14:paraId="0389C584" w14:textId="77777777" w:rsidR="005D21F4" w:rsidRPr="001C428D" w:rsidRDefault="005D21F4" w:rsidP="005D21F4">
      <w:pPr>
        <w:jc w:val="both"/>
        <w:rPr>
          <w:rFonts w:cstheme="minorHAnsi"/>
          <w:sz w:val="20"/>
          <w:szCs w:val="20"/>
        </w:rPr>
      </w:pPr>
    </w:p>
    <w:tbl>
      <w:tblPr>
        <w:tblStyle w:val="Tablaconcuadrcula"/>
        <w:tblW w:w="0" w:type="auto"/>
        <w:tblLook w:val="04A0" w:firstRow="1" w:lastRow="0" w:firstColumn="1" w:lastColumn="0" w:noHBand="0" w:noVBand="1"/>
      </w:tblPr>
      <w:tblGrid>
        <w:gridCol w:w="5228"/>
        <w:gridCol w:w="5228"/>
      </w:tblGrid>
      <w:tr w:rsidR="005D21F4" w:rsidRPr="001C428D" w14:paraId="22C9BC00" w14:textId="77777777" w:rsidTr="00DB3643">
        <w:tc>
          <w:tcPr>
            <w:tcW w:w="10456" w:type="dxa"/>
            <w:gridSpan w:val="2"/>
            <w:shd w:val="clear" w:color="auto" w:fill="EDEDED" w:themeFill="accent3" w:themeFillTint="33"/>
          </w:tcPr>
          <w:p w14:paraId="576AF8B9" w14:textId="77777777" w:rsidR="005D21F4" w:rsidRDefault="005D21F4" w:rsidP="005D21F4">
            <w:pPr>
              <w:jc w:val="both"/>
              <w:rPr>
                <w:rFonts w:cstheme="minorHAnsi"/>
                <w:b/>
                <w:sz w:val="20"/>
                <w:szCs w:val="20"/>
              </w:rPr>
            </w:pPr>
            <w:r w:rsidRPr="001C428D">
              <w:rPr>
                <w:rFonts w:cstheme="minorHAnsi"/>
                <w:b/>
                <w:sz w:val="20"/>
                <w:szCs w:val="20"/>
              </w:rPr>
              <w:t>DESCRIPCIÓN DE LA ACTUACIÓN SUBVENCIONADA</w:t>
            </w:r>
          </w:p>
          <w:p w14:paraId="3DD4ABA5" w14:textId="77777777" w:rsidR="001C428D" w:rsidRPr="00DB3643" w:rsidRDefault="00DB3643" w:rsidP="008116C5">
            <w:pPr>
              <w:jc w:val="both"/>
              <w:rPr>
                <w:rFonts w:cstheme="minorHAnsi"/>
                <w:i/>
                <w:sz w:val="20"/>
                <w:szCs w:val="20"/>
              </w:rPr>
            </w:pPr>
            <w:r w:rsidRPr="00DB3643">
              <w:rPr>
                <w:rFonts w:cstheme="minorHAnsi"/>
                <w:i/>
                <w:sz w:val="20"/>
                <w:szCs w:val="20"/>
              </w:rPr>
              <w:t>(</w:t>
            </w:r>
            <w:r w:rsidR="001C428D" w:rsidRPr="00DB3643">
              <w:rPr>
                <w:rFonts w:cstheme="minorHAnsi"/>
                <w:i/>
                <w:sz w:val="20"/>
                <w:szCs w:val="20"/>
              </w:rPr>
              <w:t xml:space="preserve">Indicar </w:t>
            </w:r>
            <w:r w:rsidR="008116C5">
              <w:rPr>
                <w:rFonts w:cstheme="minorHAnsi"/>
                <w:i/>
                <w:sz w:val="20"/>
                <w:szCs w:val="20"/>
              </w:rPr>
              <w:t>el título de la actuación</w:t>
            </w:r>
            <w:r w:rsidR="001C428D" w:rsidRPr="00DB3643">
              <w:rPr>
                <w:rFonts w:cstheme="minorHAnsi"/>
                <w:i/>
                <w:sz w:val="20"/>
                <w:szCs w:val="20"/>
              </w:rPr>
              <w:t xml:space="preserve"> </w:t>
            </w:r>
            <w:r w:rsidRPr="00DB3643">
              <w:rPr>
                <w:rFonts w:cstheme="minorHAnsi"/>
                <w:i/>
                <w:sz w:val="20"/>
                <w:szCs w:val="20"/>
              </w:rPr>
              <w:t xml:space="preserve">que aparece en la </w:t>
            </w:r>
            <w:r w:rsidR="008116C5">
              <w:rPr>
                <w:rFonts w:cstheme="minorHAnsi"/>
                <w:i/>
                <w:sz w:val="20"/>
                <w:szCs w:val="20"/>
              </w:rPr>
              <w:t>Orden AGM/1723/2022, de 18 de noviembre, por la que se resuelve la convocatoria</w:t>
            </w:r>
            <w:r w:rsidRPr="00DB3643">
              <w:rPr>
                <w:rFonts w:cstheme="minorHAnsi"/>
                <w:i/>
                <w:sz w:val="20"/>
                <w:szCs w:val="20"/>
              </w:rPr>
              <w:t>)</w:t>
            </w:r>
          </w:p>
        </w:tc>
      </w:tr>
      <w:tr w:rsidR="005D21F4" w:rsidRPr="001C428D" w14:paraId="6F2FA55A" w14:textId="77777777" w:rsidTr="00DB3643">
        <w:tc>
          <w:tcPr>
            <w:tcW w:w="10456" w:type="dxa"/>
            <w:gridSpan w:val="2"/>
            <w:shd w:val="clear" w:color="auto" w:fill="FFF2CC" w:themeFill="accent4" w:themeFillTint="33"/>
          </w:tcPr>
          <w:p w14:paraId="303E046C" w14:textId="77777777" w:rsidR="005D21F4" w:rsidRPr="008116C5" w:rsidRDefault="008116C5" w:rsidP="00EC779F">
            <w:pPr>
              <w:rPr>
                <w:rFonts w:cstheme="minorHAnsi"/>
                <w:i/>
                <w:sz w:val="20"/>
                <w:szCs w:val="20"/>
              </w:rPr>
            </w:pPr>
            <w:r w:rsidRPr="008116C5">
              <w:rPr>
                <w:rFonts w:cstheme="minorHAnsi"/>
                <w:i/>
                <w:sz w:val="20"/>
                <w:szCs w:val="20"/>
              </w:rPr>
              <w:t>TITULO</w:t>
            </w:r>
            <w:r w:rsidR="00131CA3">
              <w:rPr>
                <w:rFonts w:cstheme="minorHAnsi"/>
                <w:i/>
                <w:sz w:val="20"/>
                <w:szCs w:val="20"/>
              </w:rPr>
              <w:t xml:space="preserve">: </w:t>
            </w:r>
            <w:permStart w:id="1296184648" w:edGrp="everyone"/>
          </w:p>
          <w:p w14:paraId="563C7475" w14:textId="77777777" w:rsidR="007E3D5D" w:rsidRPr="001C428D" w:rsidRDefault="007E3D5D" w:rsidP="00EC779F">
            <w:pPr>
              <w:rPr>
                <w:rFonts w:cstheme="minorHAnsi"/>
                <w:i/>
                <w:sz w:val="20"/>
                <w:szCs w:val="20"/>
              </w:rPr>
            </w:pPr>
          </w:p>
          <w:p w14:paraId="684C8272" w14:textId="77777777" w:rsidR="007E3D5D" w:rsidRPr="001C428D" w:rsidRDefault="007E3D5D" w:rsidP="00EC779F">
            <w:pPr>
              <w:rPr>
                <w:rFonts w:cstheme="minorHAnsi"/>
                <w:sz w:val="20"/>
                <w:szCs w:val="20"/>
              </w:rPr>
            </w:pPr>
          </w:p>
          <w:p w14:paraId="5A35365D" w14:textId="77777777" w:rsidR="007E3D5D" w:rsidRPr="001C428D" w:rsidRDefault="007E3D5D" w:rsidP="00EC779F">
            <w:pPr>
              <w:rPr>
                <w:rFonts w:cstheme="minorHAnsi"/>
                <w:sz w:val="20"/>
                <w:szCs w:val="20"/>
              </w:rPr>
            </w:pPr>
          </w:p>
          <w:p w14:paraId="46737DA7" w14:textId="77777777" w:rsidR="007E3D5D" w:rsidRPr="001C428D" w:rsidRDefault="007E3D5D" w:rsidP="00EC779F">
            <w:pPr>
              <w:rPr>
                <w:rFonts w:cstheme="minorHAnsi"/>
                <w:sz w:val="20"/>
                <w:szCs w:val="20"/>
              </w:rPr>
            </w:pPr>
          </w:p>
          <w:permEnd w:id="1296184648"/>
          <w:p w14:paraId="57A850C6" w14:textId="77777777" w:rsidR="007E3D5D" w:rsidRPr="001C428D" w:rsidRDefault="007E3D5D" w:rsidP="00EC779F">
            <w:pPr>
              <w:rPr>
                <w:rFonts w:cstheme="minorHAnsi"/>
                <w:sz w:val="20"/>
                <w:szCs w:val="20"/>
              </w:rPr>
            </w:pPr>
          </w:p>
        </w:tc>
      </w:tr>
      <w:tr w:rsidR="003A3476" w:rsidRPr="001C428D" w14:paraId="0A82FA5E" w14:textId="77777777" w:rsidTr="003A3476">
        <w:tc>
          <w:tcPr>
            <w:tcW w:w="5228" w:type="dxa"/>
            <w:shd w:val="clear" w:color="auto" w:fill="F2F2F2" w:themeFill="background1" w:themeFillShade="F2"/>
          </w:tcPr>
          <w:p w14:paraId="11E75D57" w14:textId="77777777" w:rsidR="003A3476" w:rsidRPr="003A3476" w:rsidRDefault="003A3476" w:rsidP="005D21F4">
            <w:pPr>
              <w:jc w:val="both"/>
              <w:rPr>
                <w:rFonts w:cstheme="minorHAnsi"/>
                <w:b/>
                <w:sz w:val="20"/>
                <w:szCs w:val="20"/>
              </w:rPr>
            </w:pPr>
            <w:r w:rsidRPr="003A3476">
              <w:rPr>
                <w:rFonts w:cstheme="minorHAnsi"/>
                <w:b/>
                <w:sz w:val="20"/>
                <w:szCs w:val="20"/>
              </w:rPr>
              <w:t>ACTIVIDAD DE BAJO IMPACTO AMBIENTAL</w:t>
            </w:r>
          </w:p>
        </w:tc>
        <w:tc>
          <w:tcPr>
            <w:tcW w:w="5228" w:type="dxa"/>
            <w:shd w:val="clear" w:color="auto" w:fill="auto"/>
          </w:tcPr>
          <w:p w14:paraId="73F49EF4" w14:textId="77777777" w:rsidR="003A3476" w:rsidRPr="003A3476" w:rsidRDefault="007F0946" w:rsidP="007F0946">
            <w:pPr>
              <w:jc w:val="center"/>
              <w:rPr>
                <w:rFonts w:cstheme="minorHAnsi"/>
                <w:color w:val="FF0000"/>
                <w:sz w:val="20"/>
                <w:szCs w:val="20"/>
              </w:rPr>
            </w:pPr>
            <w:r w:rsidRPr="008C6C24">
              <w:rPr>
                <w:rFonts w:cstheme="minorHAnsi"/>
                <w:sz w:val="20"/>
                <w:szCs w:val="20"/>
              </w:rPr>
              <w:t xml:space="preserve">SI </w:t>
            </w:r>
            <w:r>
              <w:fldChar w:fldCharType="begin">
                <w:ffData>
                  <w:name w:val=""/>
                  <w:enabled/>
                  <w:calcOnExit w:val="0"/>
                  <w:checkBox>
                    <w:sizeAuto/>
                    <w:default w:val="0"/>
                  </w:checkBox>
                </w:ffData>
              </w:fldChar>
            </w:r>
            <w:r>
              <w:instrText xml:space="preserve"> FORMCHECKBOX </w:instrText>
            </w:r>
            <w:r w:rsidR="00D026F9">
              <w:fldChar w:fldCharType="separate"/>
            </w:r>
            <w:r>
              <w:fldChar w:fldCharType="end"/>
            </w:r>
            <w:r w:rsidRPr="008C6C24">
              <w:rPr>
                <w:rFonts w:cstheme="minorHAnsi"/>
                <w:sz w:val="20"/>
                <w:szCs w:val="20"/>
              </w:rPr>
              <w:t xml:space="preserve">  NO </w:t>
            </w:r>
            <w:r>
              <w:fldChar w:fldCharType="begin">
                <w:ffData>
                  <w:name w:val=""/>
                  <w:enabled/>
                  <w:calcOnExit w:val="0"/>
                  <w:checkBox>
                    <w:sizeAuto/>
                    <w:default w:val="1"/>
                  </w:checkBox>
                </w:ffData>
              </w:fldChar>
            </w:r>
            <w:r>
              <w:instrText xml:space="preserve"> FORMCHECKBOX </w:instrText>
            </w:r>
            <w:r w:rsidR="00D026F9">
              <w:fldChar w:fldCharType="separate"/>
            </w:r>
            <w:r>
              <w:fldChar w:fldCharType="end"/>
            </w:r>
            <w:r w:rsidRPr="008C6C24">
              <w:t xml:space="preserve"> </w:t>
            </w:r>
            <w:r w:rsidRPr="008C6C24">
              <w:rPr>
                <w:rFonts w:cstheme="minorHAnsi"/>
                <w:sz w:val="20"/>
                <w:szCs w:val="20"/>
              </w:rPr>
              <w:t xml:space="preserve"> </w:t>
            </w:r>
          </w:p>
        </w:tc>
      </w:tr>
    </w:tbl>
    <w:p w14:paraId="5DCBA836" w14:textId="77777777" w:rsidR="005D21F4" w:rsidRDefault="005D21F4" w:rsidP="005D21F4">
      <w:pPr>
        <w:jc w:val="both"/>
        <w:rPr>
          <w:rFonts w:cstheme="minorHAnsi"/>
          <w:sz w:val="20"/>
          <w:szCs w:val="20"/>
        </w:rPr>
      </w:pPr>
    </w:p>
    <w:p w14:paraId="69010511" w14:textId="77777777" w:rsidR="00740CEF" w:rsidRDefault="00740CEF" w:rsidP="005D21F4">
      <w:pPr>
        <w:jc w:val="both"/>
        <w:rPr>
          <w:rFonts w:cstheme="minorHAnsi"/>
          <w:sz w:val="20"/>
          <w:szCs w:val="20"/>
        </w:rPr>
      </w:pPr>
    </w:p>
    <w:p w14:paraId="672C5B21" w14:textId="77777777" w:rsidR="00740CEF" w:rsidRDefault="00740CEF" w:rsidP="005D21F4">
      <w:pPr>
        <w:jc w:val="both"/>
        <w:rPr>
          <w:rFonts w:cstheme="minorHAnsi"/>
          <w:sz w:val="20"/>
          <w:szCs w:val="20"/>
        </w:rPr>
      </w:pPr>
    </w:p>
    <w:p w14:paraId="2BB0E7CB" w14:textId="77777777" w:rsidR="00740CEF" w:rsidRDefault="00740CEF" w:rsidP="005D21F4">
      <w:pPr>
        <w:jc w:val="both"/>
        <w:rPr>
          <w:rFonts w:cstheme="minorHAnsi"/>
          <w:sz w:val="20"/>
          <w:szCs w:val="20"/>
        </w:rPr>
      </w:pPr>
    </w:p>
    <w:p w14:paraId="3CB91251" w14:textId="77777777" w:rsidR="00740CEF" w:rsidRDefault="00740CEF" w:rsidP="005D21F4">
      <w:pPr>
        <w:jc w:val="both"/>
        <w:rPr>
          <w:rFonts w:cstheme="minorHAnsi"/>
          <w:sz w:val="20"/>
          <w:szCs w:val="20"/>
        </w:rPr>
      </w:pPr>
    </w:p>
    <w:p w14:paraId="2300706A" w14:textId="77777777" w:rsidR="00740CEF" w:rsidRDefault="00740CEF" w:rsidP="005D21F4">
      <w:pPr>
        <w:jc w:val="both"/>
        <w:rPr>
          <w:rFonts w:cstheme="minorHAnsi"/>
          <w:sz w:val="20"/>
          <w:szCs w:val="20"/>
        </w:rPr>
      </w:pPr>
    </w:p>
    <w:tbl>
      <w:tblPr>
        <w:tblStyle w:val="Tablaconcuadrcula"/>
        <w:tblW w:w="0" w:type="auto"/>
        <w:tblLook w:val="04A0" w:firstRow="1" w:lastRow="0" w:firstColumn="1" w:lastColumn="0" w:noHBand="0" w:noVBand="1"/>
      </w:tblPr>
      <w:tblGrid>
        <w:gridCol w:w="10456"/>
      </w:tblGrid>
      <w:tr w:rsidR="00CF2281" w:rsidRPr="001C428D" w14:paraId="2DFD7216" w14:textId="77777777" w:rsidTr="00F63C03">
        <w:tc>
          <w:tcPr>
            <w:tcW w:w="10456" w:type="dxa"/>
            <w:tcBorders>
              <w:bottom w:val="single" w:sz="4" w:space="0" w:color="auto"/>
            </w:tcBorders>
            <w:shd w:val="clear" w:color="auto" w:fill="EDEDED" w:themeFill="accent3" w:themeFillTint="33"/>
          </w:tcPr>
          <w:p w14:paraId="62E554D1" w14:textId="77777777" w:rsidR="00CF2281" w:rsidRPr="00590F9B" w:rsidRDefault="00CF2281" w:rsidP="00F63C03">
            <w:pPr>
              <w:jc w:val="both"/>
              <w:rPr>
                <w:rFonts w:cstheme="minorHAnsi"/>
                <w:b/>
                <w:sz w:val="20"/>
                <w:szCs w:val="20"/>
              </w:rPr>
            </w:pPr>
            <w:r w:rsidRPr="00590F9B">
              <w:rPr>
                <w:rFonts w:cstheme="minorHAnsi"/>
                <w:b/>
                <w:sz w:val="20"/>
                <w:szCs w:val="20"/>
              </w:rPr>
              <w:lastRenderedPageBreak/>
              <w:t xml:space="preserve">ANÁLISIS DE LA ACTUACIÓN SUBVENCIONADA COMO ACTIVIDAD DE NO BAJO IMPACTO AMBIENTAL </w:t>
            </w:r>
          </w:p>
          <w:p w14:paraId="12F3CC9E" w14:textId="77777777" w:rsidR="00883827" w:rsidRPr="00883827" w:rsidRDefault="00CF2281" w:rsidP="00883827">
            <w:pPr>
              <w:jc w:val="both"/>
              <w:rPr>
                <w:rFonts w:cstheme="minorHAnsi"/>
                <w:i/>
                <w:sz w:val="20"/>
                <w:szCs w:val="20"/>
              </w:rPr>
            </w:pPr>
            <w:r w:rsidRPr="00590F9B">
              <w:rPr>
                <w:rFonts w:cstheme="minorHAnsi"/>
                <w:i/>
                <w:sz w:val="20"/>
                <w:szCs w:val="20"/>
              </w:rPr>
              <w:t>(Artículo 17 del Reglamento 2020/852 relativo al establecimiento de un marco para facilitar las inversiones sostenibles  (principio DNSH))</w:t>
            </w:r>
          </w:p>
        </w:tc>
      </w:tr>
      <w:tr w:rsidR="00CF2281" w:rsidRPr="001C428D" w14:paraId="481EB735" w14:textId="77777777" w:rsidTr="00F63C03">
        <w:tc>
          <w:tcPr>
            <w:tcW w:w="10456" w:type="dxa"/>
          </w:tcPr>
          <w:p w14:paraId="6F0E81AB" w14:textId="77777777" w:rsidR="00CF2281" w:rsidRDefault="00CF2281" w:rsidP="00F63C03">
            <w:pPr>
              <w:pStyle w:val="Prrafodelista"/>
              <w:numPr>
                <w:ilvl w:val="0"/>
                <w:numId w:val="1"/>
              </w:numPr>
              <w:jc w:val="both"/>
              <w:rPr>
                <w:rFonts w:cstheme="minorHAnsi"/>
                <w:b/>
                <w:sz w:val="20"/>
                <w:szCs w:val="20"/>
              </w:rPr>
            </w:pPr>
            <w:r>
              <w:rPr>
                <w:rFonts w:cstheme="minorHAnsi"/>
                <w:b/>
                <w:sz w:val="20"/>
                <w:szCs w:val="20"/>
              </w:rPr>
              <w:t xml:space="preserve">¿Existen alternativas viables de bajo impacto ambiental desde el punto de vista técnico y/o económico? </w:t>
            </w:r>
          </w:p>
          <w:p w14:paraId="1A91687F" w14:textId="77777777" w:rsidR="00CF2281" w:rsidRDefault="00CF2281" w:rsidP="00CF2281">
            <w:pPr>
              <w:pStyle w:val="Prrafodelista"/>
              <w:jc w:val="both"/>
              <w:rPr>
                <w:rFonts w:cstheme="minorHAnsi"/>
                <w:b/>
                <w:sz w:val="20"/>
                <w:szCs w:val="20"/>
              </w:rPr>
            </w:pPr>
            <w:r w:rsidRPr="008C6C24">
              <w:rPr>
                <w:rFonts w:cstheme="minorHAnsi"/>
                <w:sz w:val="20"/>
                <w:szCs w:val="20"/>
              </w:rPr>
              <w:t xml:space="preserve">SI </w:t>
            </w:r>
            <w:r>
              <w:fldChar w:fldCharType="begin">
                <w:ffData>
                  <w:name w:val=""/>
                  <w:enabled/>
                  <w:calcOnExit w:val="0"/>
                  <w:checkBox>
                    <w:sizeAuto/>
                    <w:default w:val="0"/>
                  </w:checkBox>
                </w:ffData>
              </w:fldChar>
            </w:r>
            <w:r>
              <w:instrText xml:space="preserve"> FORMCHECKBOX </w:instrText>
            </w:r>
            <w:r w:rsidR="00D026F9">
              <w:fldChar w:fldCharType="separate"/>
            </w:r>
            <w:r>
              <w:fldChar w:fldCharType="end"/>
            </w:r>
            <w:r w:rsidRPr="008C6C24">
              <w:rPr>
                <w:rFonts w:cstheme="minorHAnsi"/>
                <w:sz w:val="20"/>
                <w:szCs w:val="20"/>
              </w:rPr>
              <w:t xml:space="preserve">  NO </w:t>
            </w:r>
            <w:r>
              <w:fldChar w:fldCharType="begin">
                <w:ffData>
                  <w:name w:val=""/>
                  <w:enabled/>
                  <w:calcOnExit w:val="0"/>
                  <w:checkBox>
                    <w:sizeAuto/>
                    <w:default w:val="1"/>
                  </w:checkBox>
                </w:ffData>
              </w:fldChar>
            </w:r>
            <w:r>
              <w:instrText xml:space="preserve"> FORMCHECKBOX </w:instrText>
            </w:r>
            <w:r w:rsidR="00D026F9">
              <w:fldChar w:fldCharType="separate"/>
            </w:r>
            <w:r>
              <w:fldChar w:fldCharType="end"/>
            </w:r>
            <w:r w:rsidRPr="008C6C24">
              <w:t xml:space="preserve"> </w:t>
            </w:r>
            <w:r w:rsidRPr="008C6C24">
              <w:rPr>
                <w:rFonts w:cstheme="minorHAnsi"/>
                <w:sz w:val="20"/>
                <w:szCs w:val="20"/>
              </w:rPr>
              <w:t xml:space="preserve"> </w:t>
            </w:r>
          </w:p>
          <w:p w14:paraId="57628EDA" w14:textId="77777777" w:rsidR="00CF2281" w:rsidRPr="001C428D" w:rsidRDefault="00CF2281" w:rsidP="00F63C03">
            <w:pPr>
              <w:pStyle w:val="Prrafodelista"/>
              <w:jc w:val="both"/>
              <w:rPr>
                <w:rFonts w:cstheme="minorHAnsi"/>
                <w:b/>
                <w:sz w:val="20"/>
                <w:szCs w:val="20"/>
              </w:rPr>
            </w:pPr>
          </w:p>
          <w:p w14:paraId="7B0F1C4E" w14:textId="77777777" w:rsidR="005C6B66" w:rsidRDefault="00CF2281" w:rsidP="00EC779F">
            <w:pPr>
              <w:rPr>
                <w:rFonts w:cstheme="minorHAnsi"/>
                <w:sz w:val="20"/>
                <w:szCs w:val="20"/>
              </w:rPr>
            </w:pPr>
            <w:r w:rsidRPr="00CF2281">
              <w:rPr>
                <w:rFonts w:cstheme="minorHAnsi"/>
                <w:sz w:val="20"/>
                <w:szCs w:val="20"/>
              </w:rPr>
              <w:t xml:space="preserve">La actividad de </w:t>
            </w:r>
            <w:r w:rsidR="005625DB">
              <w:rPr>
                <w:rFonts w:cstheme="minorHAnsi"/>
                <w:sz w:val="20"/>
                <w:szCs w:val="20"/>
              </w:rPr>
              <w:t>construcción o mejora de instalaciones de puntos limpios (cuyo objetivo es la recogida separada de residuos) que se financia por esta inversión puede, en algunos casos concretos, realizarse mediante instalaciones móviles carrozadas en camiones alimentados con combustibles fósiles en lugar de con camiones eléctricos o de biogás o biocombustible, por lo que esa parte de la actividad</w:t>
            </w:r>
            <w:r w:rsidRPr="00CF2281">
              <w:rPr>
                <w:rFonts w:cstheme="minorHAnsi"/>
                <w:sz w:val="20"/>
                <w:szCs w:val="20"/>
              </w:rPr>
              <w:t xml:space="preserve"> (no la actividad en su conjunto que es la implantación de una selectividad en la recogida de determinados residuos) podría ser considerada como de no bajo impacto ambiental.</w:t>
            </w:r>
          </w:p>
          <w:p w14:paraId="0DBDD7BF" w14:textId="77777777" w:rsidR="00CF2281" w:rsidRPr="00CF2281" w:rsidRDefault="00CF2281" w:rsidP="00EC779F">
            <w:pPr>
              <w:rPr>
                <w:rFonts w:cstheme="minorHAnsi"/>
                <w:sz w:val="20"/>
                <w:szCs w:val="20"/>
              </w:rPr>
            </w:pPr>
            <w:r w:rsidRPr="00CF2281">
              <w:rPr>
                <w:rFonts w:cstheme="minorHAnsi"/>
                <w:sz w:val="20"/>
                <w:szCs w:val="20"/>
              </w:rPr>
              <w:t xml:space="preserve"> </w:t>
            </w:r>
          </w:p>
          <w:p w14:paraId="470A7428" w14:textId="77777777" w:rsidR="00CF2281" w:rsidRDefault="00CF2281" w:rsidP="00EC779F">
            <w:pPr>
              <w:rPr>
                <w:rFonts w:cstheme="minorHAnsi"/>
                <w:sz w:val="20"/>
                <w:szCs w:val="20"/>
              </w:rPr>
            </w:pPr>
            <w:r w:rsidRPr="004F42EE">
              <w:rPr>
                <w:rFonts w:cstheme="minorHAnsi"/>
                <w:sz w:val="20"/>
                <w:szCs w:val="20"/>
              </w:rPr>
              <w:t>No obstante,</w:t>
            </w:r>
            <w:r w:rsidR="008A3FA7" w:rsidRPr="004F42EE">
              <w:rPr>
                <w:rFonts w:cstheme="minorHAnsi"/>
                <w:sz w:val="20"/>
                <w:szCs w:val="20"/>
              </w:rPr>
              <w:t xml:space="preserve"> </w:t>
            </w:r>
            <w:permStart w:id="1446058264" w:edGrp="everyone"/>
            <w:r w:rsidR="009510CA" w:rsidRPr="004F42EE">
              <w:rPr>
                <w:rFonts w:cstheme="minorHAnsi"/>
                <w:sz w:val="20"/>
                <w:szCs w:val="20"/>
              </w:rPr>
              <w:t>…</w:t>
            </w:r>
            <w:r w:rsidRPr="004F42EE">
              <w:rPr>
                <w:rFonts w:cstheme="minorHAnsi"/>
                <w:sz w:val="20"/>
                <w:szCs w:val="20"/>
              </w:rPr>
              <w:t xml:space="preserve"> </w:t>
            </w:r>
            <w:r w:rsidR="003D6E89" w:rsidRPr="004F42EE">
              <w:rPr>
                <w:rFonts w:cstheme="minorHAnsi"/>
                <w:sz w:val="20"/>
                <w:szCs w:val="20"/>
              </w:rPr>
              <w:t>(</w:t>
            </w:r>
            <w:r w:rsidR="003D6E89" w:rsidRPr="004F42EE">
              <w:rPr>
                <w:rFonts w:cstheme="minorHAnsi"/>
                <w:i/>
                <w:sz w:val="20"/>
                <w:szCs w:val="20"/>
              </w:rPr>
              <w:t>a completar con justificación</w:t>
            </w:r>
            <w:r w:rsidR="009510CA" w:rsidRPr="004F42EE">
              <w:rPr>
                <w:rFonts w:cstheme="minorHAnsi"/>
                <w:i/>
                <w:sz w:val="20"/>
                <w:szCs w:val="20"/>
              </w:rPr>
              <w:t xml:space="preserve"> proporcionada por la entidad.</w:t>
            </w:r>
            <w:r w:rsidR="003D6E89" w:rsidRPr="004F42EE">
              <w:rPr>
                <w:rFonts w:cstheme="minorHAnsi"/>
                <w:i/>
                <w:sz w:val="20"/>
                <w:szCs w:val="20"/>
              </w:rPr>
              <w:t xml:space="preserve"> </w:t>
            </w:r>
            <w:r w:rsidR="009510CA" w:rsidRPr="004F42EE">
              <w:rPr>
                <w:rFonts w:cstheme="minorHAnsi"/>
                <w:i/>
                <w:sz w:val="20"/>
                <w:szCs w:val="20"/>
              </w:rPr>
              <w:t>D</w:t>
            </w:r>
            <w:r w:rsidR="003D6E89" w:rsidRPr="004F42EE">
              <w:rPr>
                <w:rFonts w:cstheme="minorHAnsi"/>
                <w:i/>
                <w:sz w:val="20"/>
                <w:szCs w:val="20"/>
              </w:rPr>
              <w:t>esde el punto de vista técnico</w:t>
            </w:r>
            <w:r w:rsidR="009510CA" w:rsidRPr="004F42EE">
              <w:rPr>
                <w:rFonts w:cstheme="minorHAnsi"/>
                <w:i/>
                <w:sz w:val="20"/>
                <w:szCs w:val="20"/>
              </w:rPr>
              <w:t>, por ejemplo,</w:t>
            </w:r>
            <w:r w:rsidR="003D6E89" w:rsidRPr="004F42EE">
              <w:rPr>
                <w:rFonts w:cstheme="minorHAnsi"/>
                <w:i/>
                <w:sz w:val="20"/>
                <w:szCs w:val="20"/>
              </w:rPr>
              <w:t xml:space="preserve"> de por qué no existe alternativa viable para la actividad que se </w:t>
            </w:r>
            <w:r w:rsidR="009510CA" w:rsidRPr="004F42EE">
              <w:rPr>
                <w:rFonts w:cstheme="minorHAnsi"/>
                <w:i/>
                <w:sz w:val="20"/>
                <w:szCs w:val="20"/>
              </w:rPr>
              <w:t>pretende</w:t>
            </w:r>
            <w:r w:rsidR="003D6E89" w:rsidRPr="004F42EE">
              <w:rPr>
                <w:rFonts w:cstheme="minorHAnsi"/>
                <w:i/>
                <w:sz w:val="20"/>
                <w:szCs w:val="20"/>
              </w:rPr>
              <w:t>, tal como dificultad</w:t>
            </w:r>
            <w:r w:rsidR="009510CA" w:rsidRPr="004F42EE">
              <w:rPr>
                <w:rFonts w:cstheme="minorHAnsi"/>
                <w:i/>
                <w:sz w:val="20"/>
                <w:szCs w:val="20"/>
              </w:rPr>
              <w:t xml:space="preserve"> orográfica</w:t>
            </w:r>
            <w:r w:rsidR="003D6E89" w:rsidRPr="004F42EE">
              <w:rPr>
                <w:rFonts w:cstheme="minorHAnsi"/>
                <w:i/>
                <w:sz w:val="20"/>
                <w:szCs w:val="20"/>
              </w:rPr>
              <w:t xml:space="preserve">, tiempos de recogida, potencia para elevar contenedores en relación con la </w:t>
            </w:r>
            <w:r w:rsidR="009510CA" w:rsidRPr="004F42EE">
              <w:rPr>
                <w:rFonts w:cstheme="minorHAnsi"/>
                <w:i/>
                <w:sz w:val="20"/>
                <w:szCs w:val="20"/>
              </w:rPr>
              <w:t xml:space="preserve">autonomía de baterías y puntos de recarga o suministro biogás/biometano; desarrollo de la tecnología; </w:t>
            </w:r>
            <w:r w:rsidR="005C6B66" w:rsidRPr="004F42EE">
              <w:rPr>
                <w:rFonts w:cstheme="minorHAnsi"/>
                <w:i/>
                <w:sz w:val="20"/>
                <w:szCs w:val="20"/>
              </w:rPr>
              <w:t>imposibilidad</w:t>
            </w:r>
            <w:r w:rsidR="009510CA" w:rsidRPr="004F42EE">
              <w:rPr>
                <w:rFonts w:cstheme="minorHAnsi"/>
                <w:i/>
                <w:sz w:val="20"/>
                <w:szCs w:val="20"/>
              </w:rPr>
              <w:t xml:space="preserve"> de demorar la </w:t>
            </w:r>
            <w:r w:rsidR="002A4AE5" w:rsidRPr="004F42EE">
              <w:rPr>
                <w:rFonts w:cstheme="minorHAnsi"/>
                <w:i/>
                <w:sz w:val="20"/>
                <w:szCs w:val="20"/>
              </w:rPr>
              <w:t>disponibilidad del punto limpio</w:t>
            </w:r>
            <w:r w:rsidR="009510CA" w:rsidRPr="004F42EE">
              <w:rPr>
                <w:rFonts w:cstheme="minorHAnsi"/>
                <w:i/>
                <w:sz w:val="20"/>
                <w:szCs w:val="20"/>
              </w:rPr>
              <w:t>… También desde el punto de vista económico, por ejemplo, por la capacidad económica de la entidad y la amortización, economía de escala</w:t>
            </w:r>
            <w:r w:rsidR="003B37C0" w:rsidRPr="004F42EE">
              <w:rPr>
                <w:rFonts w:cstheme="minorHAnsi"/>
                <w:i/>
                <w:sz w:val="20"/>
                <w:szCs w:val="20"/>
              </w:rPr>
              <w:t>…</w:t>
            </w:r>
            <w:r w:rsidR="003B37C0" w:rsidRPr="004F42EE">
              <w:rPr>
                <w:rFonts w:cstheme="minorHAnsi"/>
                <w:sz w:val="20"/>
                <w:szCs w:val="20"/>
              </w:rPr>
              <w:t>)</w:t>
            </w:r>
          </w:p>
          <w:permEnd w:id="1446058264"/>
          <w:p w14:paraId="7716FE17" w14:textId="77777777" w:rsidR="00CF2281" w:rsidRPr="00052950" w:rsidRDefault="00CF2281" w:rsidP="00CF2281">
            <w:pPr>
              <w:jc w:val="both"/>
              <w:rPr>
                <w:rFonts w:cstheme="minorHAnsi"/>
                <w:sz w:val="20"/>
                <w:szCs w:val="20"/>
              </w:rPr>
            </w:pPr>
          </w:p>
        </w:tc>
      </w:tr>
      <w:tr w:rsidR="00CF2281" w:rsidRPr="001C428D" w14:paraId="445402EC" w14:textId="77777777" w:rsidTr="00F63C03">
        <w:tc>
          <w:tcPr>
            <w:tcW w:w="10456" w:type="dxa"/>
          </w:tcPr>
          <w:p w14:paraId="5D675A06" w14:textId="77777777" w:rsidR="009867D2" w:rsidRDefault="009867D2" w:rsidP="00087BFF">
            <w:pPr>
              <w:pStyle w:val="Prrafodelista"/>
              <w:numPr>
                <w:ilvl w:val="0"/>
                <w:numId w:val="1"/>
              </w:numPr>
              <w:rPr>
                <w:rFonts w:cstheme="minorHAnsi"/>
                <w:b/>
                <w:sz w:val="20"/>
                <w:szCs w:val="20"/>
              </w:rPr>
            </w:pPr>
            <w:r w:rsidRPr="009867D2">
              <w:rPr>
                <w:rFonts w:cstheme="minorHAnsi"/>
                <w:b/>
                <w:sz w:val="20"/>
                <w:szCs w:val="20"/>
              </w:rPr>
              <w:t>¿Se adoptan los mejores niveles de desempeño ambiental en el sector para la ejecución de la actuación? (en este caso, la evaluación del principio DNSH se realizará tomando como escenario para la comparación los mejores niveles de desempeño ambiental en el sector)</w:t>
            </w:r>
          </w:p>
          <w:p w14:paraId="60F575FD" w14:textId="77777777" w:rsidR="009867D2" w:rsidRDefault="009867D2" w:rsidP="009867D2">
            <w:pPr>
              <w:pStyle w:val="Prrafodelista"/>
              <w:jc w:val="both"/>
              <w:rPr>
                <w:rFonts w:cstheme="minorHAnsi"/>
                <w:b/>
                <w:sz w:val="20"/>
                <w:szCs w:val="20"/>
              </w:rPr>
            </w:pPr>
            <w:r w:rsidRPr="008C6C24">
              <w:rPr>
                <w:rFonts w:cstheme="minorHAnsi"/>
                <w:sz w:val="20"/>
                <w:szCs w:val="20"/>
              </w:rPr>
              <w:t xml:space="preserve">SI </w:t>
            </w:r>
            <w:r>
              <w:fldChar w:fldCharType="begin">
                <w:ffData>
                  <w:name w:val=""/>
                  <w:enabled/>
                  <w:calcOnExit w:val="0"/>
                  <w:checkBox>
                    <w:sizeAuto/>
                    <w:default w:val="1"/>
                  </w:checkBox>
                </w:ffData>
              </w:fldChar>
            </w:r>
            <w:r>
              <w:instrText xml:space="preserve"> FORMCHECKBOX </w:instrText>
            </w:r>
            <w:r w:rsidR="00D026F9">
              <w:fldChar w:fldCharType="separate"/>
            </w:r>
            <w:r>
              <w:fldChar w:fldCharType="end"/>
            </w:r>
            <w:r w:rsidRPr="008C6C24">
              <w:rPr>
                <w:rFonts w:cstheme="minorHAnsi"/>
                <w:sz w:val="20"/>
                <w:szCs w:val="20"/>
              </w:rPr>
              <w:t xml:space="preserve">  NO </w:t>
            </w:r>
            <w:r>
              <w:fldChar w:fldCharType="begin">
                <w:ffData>
                  <w:name w:val=""/>
                  <w:enabled/>
                  <w:calcOnExit w:val="0"/>
                  <w:checkBox>
                    <w:sizeAuto/>
                    <w:default w:val="0"/>
                  </w:checkBox>
                </w:ffData>
              </w:fldChar>
            </w:r>
            <w:r>
              <w:instrText xml:space="preserve"> FORMCHECKBOX </w:instrText>
            </w:r>
            <w:r w:rsidR="00D026F9">
              <w:fldChar w:fldCharType="separate"/>
            </w:r>
            <w:r>
              <w:fldChar w:fldCharType="end"/>
            </w:r>
            <w:r w:rsidRPr="008C6C24">
              <w:t xml:space="preserve"> </w:t>
            </w:r>
            <w:r w:rsidRPr="008C6C24">
              <w:rPr>
                <w:rFonts w:cstheme="minorHAnsi"/>
                <w:sz w:val="20"/>
                <w:szCs w:val="20"/>
              </w:rPr>
              <w:t xml:space="preserve"> </w:t>
            </w:r>
          </w:p>
          <w:p w14:paraId="43BC54A2" w14:textId="77777777" w:rsidR="00CF2281" w:rsidRPr="001C428D" w:rsidRDefault="00CF2281" w:rsidP="00F63C03">
            <w:pPr>
              <w:jc w:val="both"/>
              <w:rPr>
                <w:rFonts w:cstheme="minorHAnsi"/>
                <w:sz w:val="20"/>
                <w:szCs w:val="20"/>
              </w:rPr>
            </w:pPr>
          </w:p>
          <w:p w14:paraId="2B07B002" w14:textId="77777777" w:rsidR="00087BFF" w:rsidRDefault="00087BFF" w:rsidP="00EC779F">
            <w:pPr>
              <w:rPr>
                <w:rFonts w:cstheme="minorHAnsi"/>
                <w:sz w:val="20"/>
                <w:szCs w:val="20"/>
              </w:rPr>
            </w:pPr>
            <w:r w:rsidRPr="00087BFF">
              <w:rPr>
                <w:rFonts w:cstheme="minorHAnsi"/>
                <w:sz w:val="20"/>
                <w:szCs w:val="20"/>
              </w:rPr>
              <w:t xml:space="preserve">Sí, ya que se adquirirán para la actividad de recogida </w:t>
            </w:r>
            <w:r w:rsidR="00251D2B">
              <w:rPr>
                <w:rFonts w:cstheme="minorHAnsi"/>
                <w:sz w:val="20"/>
                <w:szCs w:val="20"/>
              </w:rPr>
              <w:t xml:space="preserve">separada de residuos en puntos limpios móviles, </w:t>
            </w:r>
            <w:r w:rsidRPr="00087BFF">
              <w:rPr>
                <w:rFonts w:cstheme="minorHAnsi"/>
                <w:sz w:val="20"/>
                <w:szCs w:val="20"/>
              </w:rPr>
              <w:t>vehículos que cumplan con los mejores estándares ambientales disponibles (híbridos, diésel de última generación, combustión interna de gas…) si la utilización generalizada como consecuencia de la compra masiva de este tipo de vehículos no restringe o limita las redes de abastecimiento y, si fuera el caso de vehículos de combustión fósil, siempre los de mayor eficiencia en la combustión.</w:t>
            </w:r>
          </w:p>
          <w:p w14:paraId="60F7F871" w14:textId="77777777" w:rsidR="005C6B66" w:rsidRDefault="005C6B66" w:rsidP="00EC779F">
            <w:pPr>
              <w:rPr>
                <w:rFonts w:cstheme="minorHAnsi"/>
                <w:sz w:val="20"/>
                <w:szCs w:val="20"/>
              </w:rPr>
            </w:pPr>
          </w:p>
          <w:p w14:paraId="2402FE57" w14:textId="77777777" w:rsidR="00CF2281" w:rsidRPr="00C4485E" w:rsidRDefault="008A3FA7" w:rsidP="00EC779F">
            <w:pPr>
              <w:rPr>
                <w:rFonts w:cstheme="minorHAnsi"/>
                <w:i/>
                <w:sz w:val="20"/>
                <w:szCs w:val="20"/>
              </w:rPr>
            </w:pPr>
            <w:r w:rsidRPr="004F42EE">
              <w:rPr>
                <w:rFonts w:cstheme="minorHAnsi"/>
                <w:sz w:val="20"/>
                <w:szCs w:val="20"/>
              </w:rPr>
              <w:t xml:space="preserve">En concreto, la actuación subvencionada </w:t>
            </w:r>
            <w:permStart w:id="1424054890" w:edGrp="everyone"/>
            <w:r w:rsidRPr="004F42EE">
              <w:rPr>
                <w:rFonts w:cstheme="minorHAnsi"/>
                <w:sz w:val="20"/>
                <w:szCs w:val="20"/>
              </w:rPr>
              <w:t xml:space="preserve">… </w:t>
            </w:r>
            <w:r w:rsidRPr="004F42EE">
              <w:rPr>
                <w:rFonts w:cstheme="minorHAnsi"/>
                <w:i/>
                <w:sz w:val="20"/>
                <w:szCs w:val="20"/>
              </w:rPr>
              <w:t>(indique el tipo de vehículos incluidos en la cuenta justificativa de su actuación, incluyendo los parámetros que indican el mejor comportamiento ambiental disponible, po</w:t>
            </w:r>
            <w:r w:rsidR="005C6B66" w:rsidRPr="004F42EE">
              <w:rPr>
                <w:rFonts w:cstheme="minorHAnsi"/>
                <w:i/>
                <w:sz w:val="20"/>
                <w:szCs w:val="20"/>
              </w:rPr>
              <w:t>r ejemplo,</w:t>
            </w:r>
            <w:r w:rsidR="003B37C0" w:rsidRPr="004F42EE">
              <w:rPr>
                <w:rFonts w:cstheme="minorHAnsi"/>
                <w:i/>
                <w:sz w:val="20"/>
                <w:szCs w:val="20"/>
              </w:rPr>
              <w:t xml:space="preserve"> capacidad, modelo, </w:t>
            </w:r>
            <w:r w:rsidR="005C6B66" w:rsidRPr="004F42EE">
              <w:rPr>
                <w:rFonts w:cstheme="minorHAnsi"/>
                <w:i/>
                <w:sz w:val="20"/>
                <w:szCs w:val="20"/>
              </w:rPr>
              <w:t xml:space="preserve">grado de emisiones, combustible utilizado, </w:t>
            </w:r>
            <w:r w:rsidR="003B37C0" w:rsidRPr="004F42EE">
              <w:rPr>
                <w:rFonts w:cstheme="minorHAnsi"/>
                <w:i/>
                <w:sz w:val="20"/>
                <w:szCs w:val="20"/>
              </w:rPr>
              <w:t xml:space="preserve">normativas ambientales aplicables que cumple, </w:t>
            </w:r>
            <w:r w:rsidR="004F42EE" w:rsidRPr="004F42EE">
              <w:rPr>
                <w:rFonts w:cstheme="minorHAnsi"/>
                <w:i/>
                <w:sz w:val="20"/>
                <w:szCs w:val="20"/>
              </w:rPr>
              <w:t>etc.</w:t>
            </w:r>
            <w:r w:rsidR="004F42EE">
              <w:rPr>
                <w:rFonts w:cstheme="minorHAnsi"/>
                <w:i/>
                <w:sz w:val="20"/>
                <w:szCs w:val="20"/>
              </w:rPr>
              <w:t xml:space="preserve">) </w:t>
            </w:r>
            <w:permEnd w:id="1424054890"/>
          </w:p>
          <w:p w14:paraId="21E409AD" w14:textId="77777777" w:rsidR="00CF2281" w:rsidRPr="001C428D" w:rsidRDefault="00CF2281" w:rsidP="00087BFF">
            <w:pPr>
              <w:jc w:val="both"/>
              <w:rPr>
                <w:rFonts w:cstheme="minorHAnsi"/>
                <w:sz w:val="20"/>
                <w:szCs w:val="20"/>
              </w:rPr>
            </w:pPr>
          </w:p>
        </w:tc>
      </w:tr>
      <w:tr w:rsidR="00CF2281" w:rsidRPr="001C428D" w14:paraId="79789F3C" w14:textId="77777777" w:rsidTr="00F63C03">
        <w:tc>
          <w:tcPr>
            <w:tcW w:w="10456" w:type="dxa"/>
          </w:tcPr>
          <w:p w14:paraId="6600DFBD" w14:textId="77777777" w:rsidR="00CF2281" w:rsidRDefault="00087BFF" w:rsidP="00087BFF">
            <w:pPr>
              <w:pStyle w:val="Prrafodelista"/>
              <w:numPr>
                <w:ilvl w:val="0"/>
                <w:numId w:val="1"/>
              </w:numPr>
              <w:rPr>
                <w:rFonts w:cstheme="minorHAnsi"/>
                <w:b/>
                <w:sz w:val="20"/>
                <w:szCs w:val="20"/>
              </w:rPr>
            </w:pPr>
            <w:r w:rsidRPr="00087BFF">
              <w:rPr>
                <w:rFonts w:cstheme="minorHAnsi"/>
                <w:b/>
                <w:sz w:val="20"/>
                <w:szCs w:val="20"/>
              </w:rPr>
              <w:t>¿La actividad conduce a un desempeño medioambiental significativamente mejor que las alternativas disponibles en el sector?</w:t>
            </w:r>
          </w:p>
          <w:p w14:paraId="4A9444DA" w14:textId="77777777" w:rsidR="00087BFF" w:rsidRDefault="00087BFF" w:rsidP="00087BFF">
            <w:pPr>
              <w:pStyle w:val="Prrafodelista"/>
              <w:jc w:val="both"/>
              <w:rPr>
                <w:rFonts w:cstheme="minorHAnsi"/>
                <w:b/>
                <w:sz w:val="20"/>
                <w:szCs w:val="20"/>
              </w:rPr>
            </w:pPr>
            <w:r w:rsidRPr="008C6C24">
              <w:rPr>
                <w:rFonts w:cstheme="minorHAnsi"/>
                <w:sz w:val="20"/>
                <w:szCs w:val="20"/>
              </w:rPr>
              <w:t xml:space="preserve">SI </w:t>
            </w:r>
            <w:r>
              <w:fldChar w:fldCharType="begin">
                <w:ffData>
                  <w:name w:val=""/>
                  <w:enabled/>
                  <w:calcOnExit w:val="0"/>
                  <w:checkBox>
                    <w:sizeAuto/>
                    <w:default w:val="1"/>
                  </w:checkBox>
                </w:ffData>
              </w:fldChar>
            </w:r>
            <w:r>
              <w:instrText xml:space="preserve"> FORMCHECKBOX </w:instrText>
            </w:r>
            <w:r w:rsidR="00D026F9">
              <w:fldChar w:fldCharType="separate"/>
            </w:r>
            <w:r>
              <w:fldChar w:fldCharType="end"/>
            </w:r>
            <w:r w:rsidRPr="008C6C24">
              <w:rPr>
                <w:rFonts w:cstheme="minorHAnsi"/>
                <w:sz w:val="20"/>
                <w:szCs w:val="20"/>
              </w:rPr>
              <w:t xml:space="preserve">  NO </w:t>
            </w:r>
            <w:r>
              <w:fldChar w:fldCharType="begin">
                <w:ffData>
                  <w:name w:val=""/>
                  <w:enabled/>
                  <w:calcOnExit w:val="0"/>
                  <w:checkBox>
                    <w:sizeAuto/>
                    <w:default w:val="0"/>
                  </w:checkBox>
                </w:ffData>
              </w:fldChar>
            </w:r>
            <w:r>
              <w:instrText xml:space="preserve"> FORMCHECKBOX </w:instrText>
            </w:r>
            <w:r w:rsidR="00D026F9">
              <w:fldChar w:fldCharType="separate"/>
            </w:r>
            <w:r>
              <w:fldChar w:fldCharType="end"/>
            </w:r>
            <w:r w:rsidRPr="008C6C24">
              <w:t xml:space="preserve"> </w:t>
            </w:r>
            <w:r w:rsidRPr="008C6C24">
              <w:rPr>
                <w:rFonts w:cstheme="minorHAnsi"/>
                <w:sz w:val="20"/>
                <w:szCs w:val="20"/>
              </w:rPr>
              <w:t xml:space="preserve"> </w:t>
            </w:r>
          </w:p>
          <w:p w14:paraId="35224E51" w14:textId="77777777" w:rsidR="00CF2281" w:rsidRPr="00F22C1E" w:rsidRDefault="00CF2281" w:rsidP="00F63C03">
            <w:pPr>
              <w:jc w:val="both"/>
              <w:rPr>
                <w:rFonts w:cstheme="minorHAnsi"/>
                <w:b/>
                <w:sz w:val="20"/>
                <w:szCs w:val="20"/>
              </w:rPr>
            </w:pPr>
          </w:p>
          <w:p w14:paraId="00233B38" w14:textId="77777777" w:rsidR="00087BFF" w:rsidRDefault="00087BFF" w:rsidP="00EC779F">
            <w:pPr>
              <w:rPr>
                <w:rFonts w:cstheme="minorHAnsi"/>
                <w:sz w:val="20"/>
                <w:szCs w:val="20"/>
              </w:rPr>
            </w:pPr>
            <w:r w:rsidRPr="00087BFF">
              <w:rPr>
                <w:rFonts w:cstheme="minorHAnsi"/>
                <w:sz w:val="20"/>
                <w:szCs w:val="20"/>
              </w:rPr>
              <w:t xml:space="preserve">La implantación de la actividad de </w:t>
            </w:r>
            <w:r w:rsidR="00473438">
              <w:rPr>
                <w:rFonts w:cstheme="minorHAnsi"/>
                <w:sz w:val="20"/>
                <w:szCs w:val="20"/>
              </w:rPr>
              <w:t>construcción o mejora de instalaciones de puntos limpios</w:t>
            </w:r>
            <w:r w:rsidRPr="00087BFF">
              <w:rPr>
                <w:rFonts w:cstheme="minorHAnsi"/>
                <w:sz w:val="20"/>
                <w:szCs w:val="20"/>
              </w:rPr>
              <w:t xml:space="preserve"> en Aragón es claramente un mejor desempeño ambiental que la no implantación de dicha recogida.</w:t>
            </w:r>
          </w:p>
          <w:p w14:paraId="62A372E3" w14:textId="77777777" w:rsidR="005C6B66" w:rsidRPr="00087BFF" w:rsidRDefault="005C6B66" w:rsidP="00EC779F">
            <w:pPr>
              <w:rPr>
                <w:rFonts w:cstheme="minorHAnsi"/>
                <w:sz w:val="20"/>
                <w:szCs w:val="20"/>
              </w:rPr>
            </w:pPr>
          </w:p>
          <w:p w14:paraId="337B5A5D" w14:textId="77777777" w:rsidR="00087BFF" w:rsidRDefault="00087BFF" w:rsidP="00EC779F">
            <w:pPr>
              <w:rPr>
                <w:rFonts w:cstheme="minorHAnsi"/>
                <w:sz w:val="20"/>
                <w:szCs w:val="20"/>
              </w:rPr>
            </w:pPr>
            <w:r w:rsidRPr="00087BFF">
              <w:rPr>
                <w:rFonts w:cstheme="minorHAnsi"/>
                <w:sz w:val="20"/>
                <w:szCs w:val="20"/>
              </w:rPr>
              <w:t>Por una parte, hay que considerar que la no implantación de dicha actividad de recogida de biorresiduos perjudicaría la mitigación del cambio climático. El propósi</w:t>
            </w:r>
            <w:r w:rsidR="009961C1">
              <w:rPr>
                <w:rFonts w:cstheme="minorHAnsi"/>
                <w:sz w:val="20"/>
                <w:szCs w:val="20"/>
              </w:rPr>
              <w:t xml:space="preserve">to de la recogida selectiva de </w:t>
            </w:r>
            <w:r w:rsidRPr="00087BFF">
              <w:rPr>
                <w:rFonts w:cstheme="minorHAnsi"/>
                <w:sz w:val="20"/>
                <w:szCs w:val="20"/>
              </w:rPr>
              <w:t xml:space="preserve">residuos </w:t>
            </w:r>
            <w:r w:rsidR="009961C1">
              <w:rPr>
                <w:rFonts w:cstheme="minorHAnsi"/>
                <w:sz w:val="20"/>
                <w:szCs w:val="20"/>
              </w:rPr>
              <w:t xml:space="preserve">en puntos limpios </w:t>
            </w:r>
            <w:r w:rsidRPr="00087BFF">
              <w:rPr>
                <w:rFonts w:cstheme="minorHAnsi"/>
                <w:sz w:val="20"/>
                <w:szCs w:val="20"/>
              </w:rPr>
              <w:t xml:space="preserve">es </w:t>
            </w:r>
            <w:r w:rsidR="009961C1">
              <w:rPr>
                <w:rFonts w:cstheme="minorHAnsi"/>
                <w:sz w:val="20"/>
                <w:szCs w:val="20"/>
              </w:rPr>
              <w:t xml:space="preserve">reducir las cantidades de residuos con destino al vertedero. Si esta recogida selectiva no se produce, el carbono orgánico en los vertederos produce emisiones de metano que –aunque existan sistemas de captación y como quiera que, por su propia tecnología, estos no pueden ser plenamente eficaces- es un poderoso Gas de Efecto Invernadero, cuyo poder de calentamiento global es más de 25 veces superior al del CO2. </w:t>
            </w:r>
            <w:r w:rsidRPr="00087BFF">
              <w:rPr>
                <w:rFonts w:cstheme="minorHAnsi"/>
                <w:sz w:val="20"/>
                <w:szCs w:val="20"/>
              </w:rPr>
              <w:t xml:space="preserve"> </w:t>
            </w:r>
          </w:p>
          <w:p w14:paraId="1E46793B" w14:textId="77777777" w:rsidR="005C6B66" w:rsidRPr="00087BFF" w:rsidRDefault="005C6B66" w:rsidP="00EC779F">
            <w:pPr>
              <w:rPr>
                <w:rFonts w:cstheme="minorHAnsi"/>
                <w:sz w:val="20"/>
                <w:szCs w:val="20"/>
              </w:rPr>
            </w:pPr>
          </w:p>
          <w:p w14:paraId="10A57EF0" w14:textId="77777777" w:rsidR="00CF2281" w:rsidRPr="00F22C1E" w:rsidRDefault="00087BFF" w:rsidP="00EC779F">
            <w:pPr>
              <w:rPr>
                <w:rFonts w:cstheme="minorHAnsi"/>
                <w:sz w:val="20"/>
                <w:szCs w:val="20"/>
              </w:rPr>
            </w:pPr>
            <w:r w:rsidRPr="004F42EE">
              <w:rPr>
                <w:rFonts w:cstheme="minorHAnsi"/>
                <w:sz w:val="20"/>
                <w:szCs w:val="20"/>
              </w:rPr>
              <w:t xml:space="preserve">Por otra parte, </w:t>
            </w:r>
            <w:r w:rsidR="005277AE" w:rsidRPr="004F42EE">
              <w:rPr>
                <w:rFonts w:cstheme="minorHAnsi"/>
                <w:sz w:val="20"/>
                <w:szCs w:val="20"/>
              </w:rPr>
              <w:t xml:space="preserve">y en el caso concreto de la actuación subvencionada </w:t>
            </w:r>
            <w:permStart w:id="488469081" w:edGrp="everyone"/>
            <w:r w:rsidR="005277AE" w:rsidRPr="004F42EE">
              <w:rPr>
                <w:rFonts w:cstheme="minorHAnsi"/>
                <w:sz w:val="20"/>
                <w:szCs w:val="20"/>
              </w:rPr>
              <w:t xml:space="preserve">… </w:t>
            </w:r>
            <w:r w:rsidR="005277AE" w:rsidRPr="004F42EE">
              <w:rPr>
                <w:rFonts w:cstheme="minorHAnsi"/>
                <w:i/>
                <w:sz w:val="20"/>
                <w:szCs w:val="20"/>
              </w:rPr>
              <w:t>(a completar con la comparativa entre los equipos de recogida nuevos y antiguos, las rutas de recogida, etc</w:t>
            </w:r>
            <w:r w:rsidR="004F42EE">
              <w:rPr>
                <w:rFonts w:cstheme="minorHAnsi"/>
                <w:i/>
                <w:sz w:val="20"/>
                <w:szCs w:val="20"/>
              </w:rPr>
              <w:t>.</w:t>
            </w:r>
            <w:r w:rsidR="005277AE" w:rsidRPr="004F42EE">
              <w:rPr>
                <w:rFonts w:cstheme="minorHAnsi"/>
                <w:i/>
                <w:sz w:val="20"/>
                <w:szCs w:val="20"/>
              </w:rPr>
              <w:t>)</w:t>
            </w:r>
            <w:r w:rsidR="004F42EE">
              <w:rPr>
                <w:rFonts w:cstheme="minorHAnsi"/>
                <w:i/>
                <w:sz w:val="20"/>
                <w:szCs w:val="20"/>
              </w:rPr>
              <w:t xml:space="preserve"> </w:t>
            </w:r>
            <w:permEnd w:id="488469081"/>
            <w:r w:rsidR="005277AE" w:rsidRPr="00087BFF">
              <w:rPr>
                <w:rFonts w:cstheme="minorHAnsi"/>
                <w:sz w:val="20"/>
                <w:szCs w:val="20"/>
              </w:rPr>
              <w:t xml:space="preserve"> </w:t>
            </w:r>
          </w:p>
          <w:p w14:paraId="38038100" w14:textId="77777777" w:rsidR="00CF2281" w:rsidRPr="00F22C1E" w:rsidRDefault="00CF2281" w:rsidP="00F63C03">
            <w:pPr>
              <w:jc w:val="both"/>
              <w:rPr>
                <w:rFonts w:cstheme="minorHAnsi"/>
                <w:sz w:val="20"/>
                <w:szCs w:val="20"/>
              </w:rPr>
            </w:pPr>
          </w:p>
        </w:tc>
      </w:tr>
      <w:tr w:rsidR="00CF2281" w:rsidRPr="001C428D" w14:paraId="47C0277B" w14:textId="77777777" w:rsidTr="00F63C03">
        <w:tc>
          <w:tcPr>
            <w:tcW w:w="10456" w:type="dxa"/>
          </w:tcPr>
          <w:p w14:paraId="2381B084" w14:textId="77777777" w:rsidR="00740CEF" w:rsidRDefault="00740CEF" w:rsidP="00740CEF">
            <w:pPr>
              <w:pStyle w:val="Prrafodelista"/>
              <w:numPr>
                <w:ilvl w:val="0"/>
                <w:numId w:val="1"/>
              </w:numPr>
              <w:rPr>
                <w:rFonts w:cstheme="minorHAnsi"/>
                <w:b/>
                <w:sz w:val="20"/>
                <w:szCs w:val="20"/>
              </w:rPr>
            </w:pPr>
            <w:r w:rsidRPr="00740CEF">
              <w:rPr>
                <w:rFonts w:cstheme="minorHAnsi"/>
                <w:b/>
                <w:sz w:val="20"/>
                <w:szCs w:val="20"/>
              </w:rPr>
              <w:t>¿Se evitan situaciones de bloqueo perjudiciales para el medio ambiente?</w:t>
            </w:r>
          </w:p>
          <w:p w14:paraId="415D8B33" w14:textId="77777777" w:rsidR="00673B0F" w:rsidRDefault="00673B0F" w:rsidP="00673B0F">
            <w:pPr>
              <w:pStyle w:val="Prrafodelista"/>
              <w:jc w:val="both"/>
              <w:rPr>
                <w:rFonts w:cstheme="minorHAnsi"/>
                <w:b/>
                <w:sz w:val="20"/>
                <w:szCs w:val="20"/>
              </w:rPr>
            </w:pPr>
            <w:r w:rsidRPr="008C6C24">
              <w:rPr>
                <w:rFonts w:cstheme="minorHAnsi"/>
                <w:sz w:val="20"/>
                <w:szCs w:val="20"/>
              </w:rPr>
              <w:t xml:space="preserve">SI </w:t>
            </w:r>
            <w:r>
              <w:fldChar w:fldCharType="begin">
                <w:ffData>
                  <w:name w:val=""/>
                  <w:enabled/>
                  <w:calcOnExit w:val="0"/>
                  <w:checkBox>
                    <w:sizeAuto/>
                    <w:default w:val="1"/>
                  </w:checkBox>
                </w:ffData>
              </w:fldChar>
            </w:r>
            <w:r>
              <w:instrText xml:space="preserve"> FORMCHECKBOX </w:instrText>
            </w:r>
            <w:r w:rsidR="00D026F9">
              <w:fldChar w:fldCharType="separate"/>
            </w:r>
            <w:r>
              <w:fldChar w:fldCharType="end"/>
            </w:r>
            <w:r w:rsidRPr="008C6C24">
              <w:rPr>
                <w:rFonts w:cstheme="minorHAnsi"/>
                <w:sz w:val="20"/>
                <w:szCs w:val="20"/>
              </w:rPr>
              <w:t xml:space="preserve">  NO </w:t>
            </w:r>
            <w:r>
              <w:fldChar w:fldCharType="begin">
                <w:ffData>
                  <w:name w:val=""/>
                  <w:enabled/>
                  <w:calcOnExit w:val="0"/>
                  <w:checkBox>
                    <w:sizeAuto/>
                    <w:default w:val="0"/>
                  </w:checkBox>
                </w:ffData>
              </w:fldChar>
            </w:r>
            <w:r>
              <w:instrText xml:space="preserve"> FORMCHECKBOX </w:instrText>
            </w:r>
            <w:r w:rsidR="00D026F9">
              <w:fldChar w:fldCharType="separate"/>
            </w:r>
            <w:r>
              <w:fldChar w:fldCharType="end"/>
            </w:r>
            <w:r w:rsidRPr="008C6C24">
              <w:t xml:space="preserve"> </w:t>
            </w:r>
            <w:r w:rsidRPr="008C6C24">
              <w:rPr>
                <w:rFonts w:cstheme="minorHAnsi"/>
                <w:sz w:val="20"/>
                <w:szCs w:val="20"/>
              </w:rPr>
              <w:t xml:space="preserve"> </w:t>
            </w:r>
          </w:p>
          <w:p w14:paraId="3CB1F5CD" w14:textId="77777777" w:rsidR="00CF2281" w:rsidRPr="001C428D" w:rsidRDefault="00CF2281" w:rsidP="00F63C03">
            <w:pPr>
              <w:jc w:val="both"/>
              <w:rPr>
                <w:rFonts w:cstheme="minorHAnsi"/>
                <w:sz w:val="20"/>
                <w:szCs w:val="20"/>
              </w:rPr>
            </w:pPr>
          </w:p>
          <w:p w14:paraId="122F7DE3" w14:textId="77777777" w:rsidR="00CF2281" w:rsidRDefault="00673B0F" w:rsidP="00EC779F">
            <w:pPr>
              <w:rPr>
                <w:rFonts w:cstheme="minorHAnsi"/>
                <w:sz w:val="20"/>
                <w:szCs w:val="20"/>
              </w:rPr>
            </w:pPr>
            <w:r w:rsidRPr="00673B0F">
              <w:rPr>
                <w:rFonts w:cstheme="minorHAnsi"/>
                <w:sz w:val="20"/>
                <w:szCs w:val="20"/>
              </w:rPr>
              <w:t>Sí, permitiendo una adquisición justificada, limitada y acotada de vehículos a base de combustibles fósiles en la actividad de recogida selectiva de residuos</w:t>
            </w:r>
            <w:r w:rsidR="00ED7DF1">
              <w:rPr>
                <w:rFonts w:cstheme="minorHAnsi"/>
                <w:sz w:val="20"/>
                <w:szCs w:val="20"/>
              </w:rPr>
              <w:t xml:space="preserve"> mediante instalaciones móviles de puntos limpios,</w:t>
            </w:r>
            <w:r w:rsidRPr="00673B0F">
              <w:rPr>
                <w:rFonts w:cstheme="minorHAnsi"/>
                <w:sz w:val="20"/>
                <w:szCs w:val="20"/>
              </w:rPr>
              <w:t xml:space="preserve"> se evita una situación de bloqueo en el avance de la consecución de los objetivos ambientales de gestión de residuos, lo que sería enormemente perjudicial. La </w:t>
            </w:r>
            <w:r w:rsidRPr="00673B0F">
              <w:rPr>
                <w:rFonts w:cstheme="minorHAnsi"/>
                <w:sz w:val="20"/>
                <w:szCs w:val="20"/>
              </w:rPr>
              <w:lastRenderedPageBreak/>
              <w:t>necesidad de implantar las recogidas selectivas de</w:t>
            </w:r>
            <w:r w:rsidR="00ED7DF1">
              <w:rPr>
                <w:rFonts w:cstheme="minorHAnsi"/>
                <w:sz w:val="20"/>
                <w:szCs w:val="20"/>
              </w:rPr>
              <w:t xml:space="preserve"> </w:t>
            </w:r>
            <w:r w:rsidRPr="00673B0F">
              <w:rPr>
                <w:rFonts w:cstheme="minorHAnsi"/>
                <w:sz w:val="20"/>
                <w:szCs w:val="20"/>
              </w:rPr>
              <w:t>residuos es imperiosa y urgente, y no puede verse comprometida por una falta de suministro en los mercados de camiones eléctricos o a base de biocombustibles.</w:t>
            </w:r>
          </w:p>
          <w:p w14:paraId="42FD1AB9" w14:textId="77777777" w:rsidR="00131CA3" w:rsidRDefault="00131CA3" w:rsidP="00EC779F">
            <w:pPr>
              <w:rPr>
                <w:rFonts w:cstheme="minorHAnsi"/>
                <w:sz w:val="20"/>
                <w:szCs w:val="20"/>
              </w:rPr>
            </w:pPr>
          </w:p>
          <w:p w14:paraId="02F6F9F6" w14:textId="77777777" w:rsidR="003E0FD3" w:rsidRDefault="003E0FD3" w:rsidP="003E0FD3">
            <w:pPr>
              <w:rPr>
                <w:rFonts w:cstheme="minorHAnsi"/>
                <w:sz w:val="20"/>
                <w:szCs w:val="20"/>
              </w:rPr>
            </w:pPr>
            <w:r w:rsidRPr="004F42EE">
              <w:rPr>
                <w:rFonts w:cstheme="minorHAnsi"/>
                <w:sz w:val="20"/>
                <w:szCs w:val="20"/>
              </w:rPr>
              <w:t xml:space="preserve">Además, </w:t>
            </w:r>
            <w:permStart w:id="1884167802" w:edGrp="everyone"/>
            <w:r w:rsidRPr="004F42EE">
              <w:rPr>
                <w:rFonts w:cstheme="minorHAnsi"/>
                <w:i/>
                <w:sz w:val="20"/>
                <w:szCs w:val="20"/>
              </w:rPr>
              <w:t>… (añadir lo que proceda respecto a las limitaciones en el suministro de camiones eléctricos o a base de biocombustibles)</w:t>
            </w:r>
            <w:r w:rsidR="004F42EE">
              <w:rPr>
                <w:rFonts w:cstheme="minorHAnsi"/>
                <w:i/>
                <w:sz w:val="20"/>
                <w:szCs w:val="20"/>
              </w:rPr>
              <w:t xml:space="preserve"> </w:t>
            </w:r>
            <w:permEnd w:id="1884167802"/>
          </w:p>
          <w:p w14:paraId="57E0022C" w14:textId="77777777" w:rsidR="00CF2281" w:rsidRPr="005B1390" w:rsidRDefault="00CF2281" w:rsidP="00673B0F">
            <w:pPr>
              <w:jc w:val="both"/>
              <w:rPr>
                <w:color w:val="FF0000"/>
                <w:sz w:val="20"/>
                <w:szCs w:val="20"/>
              </w:rPr>
            </w:pPr>
          </w:p>
        </w:tc>
      </w:tr>
      <w:tr w:rsidR="00CF2281" w:rsidRPr="001C428D" w14:paraId="7AFBAB3D" w14:textId="77777777" w:rsidTr="00F63C03">
        <w:tc>
          <w:tcPr>
            <w:tcW w:w="10456" w:type="dxa"/>
          </w:tcPr>
          <w:p w14:paraId="31B76DD4" w14:textId="77777777" w:rsidR="00CF2281" w:rsidRDefault="00673B0F" w:rsidP="00673B0F">
            <w:pPr>
              <w:pStyle w:val="Prrafodelista"/>
              <w:numPr>
                <w:ilvl w:val="0"/>
                <w:numId w:val="1"/>
              </w:numPr>
              <w:jc w:val="both"/>
              <w:rPr>
                <w:rFonts w:cstheme="minorHAnsi"/>
                <w:b/>
                <w:sz w:val="20"/>
                <w:szCs w:val="20"/>
              </w:rPr>
            </w:pPr>
            <w:r w:rsidRPr="00673B0F">
              <w:rPr>
                <w:rFonts w:cstheme="minorHAnsi"/>
                <w:b/>
                <w:sz w:val="20"/>
                <w:szCs w:val="20"/>
              </w:rPr>
              <w:lastRenderedPageBreak/>
              <w:t>¿Se obstaculiza el desarrollo y la implantación de alternativas de menor impacto?</w:t>
            </w:r>
          </w:p>
          <w:p w14:paraId="64FD372E" w14:textId="77777777" w:rsidR="00673B0F" w:rsidRDefault="00673B0F" w:rsidP="00673B0F">
            <w:pPr>
              <w:pStyle w:val="Prrafodelista"/>
              <w:jc w:val="both"/>
              <w:rPr>
                <w:rFonts w:cstheme="minorHAnsi"/>
                <w:b/>
                <w:sz w:val="20"/>
                <w:szCs w:val="20"/>
              </w:rPr>
            </w:pPr>
            <w:r w:rsidRPr="008C6C24">
              <w:rPr>
                <w:rFonts w:cstheme="minorHAnsi"/>
                <w:sz w:val="20"/>
                <w:szCs w:val="20"/>
              </w:rPr>
              <w:t xml:space="preserve">SI </w:t>
            </w:r>
            <w:r>
              <w:fldChar w:fldCharType="begin">
                <w:ffData>
                  <w:name w:val=""/>
                  <w:enabled/>
                  <w:calcOnExit w:val="0"/>
                  <w:checkBox>
                    <w:sizeAuto/>
                    <w:default w:val="0"/>
                  </w:checkBox>
                </w:ffData>
              </w:fldChar>
            </w:r>
            <w:r>
              <w:instrText xml:space="preserve"> FORMCHECKBOX </w:instrText>
            </w:r>
            <w:r w:rsidR="00D026F9">
              <w:fldChar w:fldCharType="separate"/>
            </w:r>
            <w:r>
              <w:fldChar w:fldCharType="end"/>
            </w:r>
            <w:r w:rsidRPr="008C6C24">
              <w:rPr>
                <w:rFonts w:cstheme="minorHAnsi"/>
                <w:sz w:val="20"/>
                <w:szCs w:val="20"/>
              </w:rPr>
              <w:t xml:space="preserve">  NO </w:t>
            </w:r>
            <w:r>
              <w:fldChar w:fldCharType="begin">
                <w:ffData>
                  <w:name w:val=""/>
                  <w:enabled/>
                  <w:calcOnExit w:val="0"/>
                  <w:checkBox>
                    <w:sizeAuto/>
                    <w:default w:val="1"/>
                  </w:checkBox>
                </w:ffData>
              </w:fldChar>
            </w:r>
            <w:r>
              <w:instrText xml:space="preserve"> FORMCHECKBOX </w:instrText>
            </w:r>
            <w:r w:rsidR="00D026F9">
              <w:fldChar w:fldCharType="separate"/>
            </w:r>
            <w:r>
              <w:fldChar w:fldCharType="end"/>
            </w:r>
            <w:r w:rsidRPr="008C6C24">
              <w:t xml:space="preserve"> </w:t>
            </w:r>
            <w:r w:rsidRPr="008C6C24">
              <w:rPr>
                <w:rFonts w:cstheme="minorHAnsi"/>
                <w:sz w:val="20"/>
                <w:szCs w:val="20"/>
              </w:rPr>
              <w:t xml:space="preserve"> </w:t>
            </w:r>
          </w:p>
          <w:p w14:paraId="613ABF65" w14:textId="77777777" w:rsidR="00CF2281" w:rsidRPr="001C428D" w:rsidRDefault="00CF2281" w:rsidP="00F63C03">
            <w:pPr>
              <w:jc w:val="both"/>
              <w:rPr>
                <w:rFonts w:cstheme="minorHAnsi"/>
                <w:sz w:val="20"/>
                <w:szCs w:val="20"/>
              </w:rPr>
            </w:pPr>
          </w:p>
          <w:p w14:paraId="25CD5DCF" w14:textId="77777777" w:rsidR="00B02154" w:rsidRDefault="00673B0F" w:rsidP="00EC779F">
            <w:pPr>
              <w:rPr>
                <w:rFonts w:cstheme="minorHAnsi"/>
                <w:sz w:val="20"/>
                <w:szCs w:val="20"/>
              </w:rPr>
            </w:pPr>
            <w:r w:rsidRPr="00673B0F">
              <w:rPr>
                <w:rFonts w:cstheme="minorHAnsi"/>
                <w:sz w:val="20"/>
                <w:szCs w:val="20"/>
              </w:rPr>
              <w:t>No se obstaculiza el desarrollo e implantación de alternativas de menos impacto, esto es, recogidas de residuos con vehículos eléctricos y/o de bajas emisiones ya que la tecnología está desarrollándose en este momento a tenor de lo que están solicitando de ella otros sectores con mucha mayor cuota de participación en la demanda de vehículos que la recogida de residuos: el transporte y la movilidad urbana y personal</w:t>
            </w:r>
            <w:r w:rsidR="00CF2281" w:rsidRPr="00BA76C6">
              <w:rPr>
                <w:rFonts w:cstheme="minorHAnsi"/>
                <w:sz w:val="20"/>
                <w:szCs w:val="20"/>
              </w:rPr>
              <w:t>.</w:t>
            </w:r>
          </w:p>
          <w:p w14:paraId="5294990D" w14:textId="77777777" w:rsidR="00CF2281" w:rsidRPr="00BA76C6" w:rsidRDefault="00CF2281" w:rsidP="00EC779F">
            <w:pPr>
              <w:rPr>
                <w:rFonts w:cstheme="minorHAnsi"/>
                <w:sz w:val="20"/>
                <w:szCs w:val="20"/>
              </w:rPr>
            </w:pPr>
            <w:r w:rsidRPr="00BA76C6">
              <w:rPr>
                <w:rFonts w:cstheme="minorHAnsi"/>
                <w:sz w:val="20"/>
                <w:szCs w:val="20"/>
              </w:rPr>
              <w:t xml:space="preserve"> </w:t>
            </w:r>
          </w:p>
          <w:p w14:paraId="29C0732C" w14:textId="77777777" w:rsidR="00B02154" w:rsidRDefault="00B02154" w:rsidP="00B02154">
            <w:pPr>
              <w:rPr>
                <w:rFonts w:cstheme="minorHAnsi"/>
                <w:sz w:val="20"/>
                <w:szCs w:val="20"/>
              </w:rPr>
            </w:pPr>
            <w:permStart w:id="1917076310" w:edGrp="everyone"/>
            <w:r w:rsidRPr="001F146E">
              <w:rPr>
                <w:rFonts w:cstheme="minorHAnsi"/>
                <w:i/>
                <w:sz w:val="20"/>
                <w:szCs w:val="20"/>
                <w:highlight w:val="yellow"/>
              </w:rPr>
              <w:t>… (</w:t>
            </w:r>
            <w:r>
              <w:rPr>
                <w:rFonts w:cstheme="minorHAnsi"/>
                <w:i/>
                <w:sz w:val="20"/>
                <w:szCs w:val="20"/>
                <w:highlight w:val="yellow"/>
              </w:rPr>
              <w:t>añadir lo que se considere conveniente para completar la justificación</w:t>
            </w:r>
            <w:r w:rsidRPr="001F146E">
              <w:rPr>
                <w:rFonts w:cstheme="minorHAnsi"/>
                <w:i/>
                <w:sz w:val="20"/>
                <w:szCs w:val="20"/>
                <w:highlight w:val="yellow"/>
              </w:rPr>
              <w:t>)</w:t>
            </w:r>
            <w:r w:rsidR="004F42EE">
              <w:rPr>
                <w:rFonts w:cstheme="minorHAnsi"/>
                <w:i/>
                <w:sz w:val="20"/>
                <w:szCs w:val="20"/>
              </w:rPr>
              <w:t xml:space="preserve"> </w:t>
            </w:r>
            <w:permEnd w:id="1917076310"/>
          </w:p>
          <w:p w14:paraId="570F2497" w14:textId="77777777" w:rsidR="00CF2281" w:rsidRPr="003A3476" w:rsidRDefault="00CF2281" w:rsidP="00673B0F">
            <w:pPr>
              <w:jc w:val="both"/>
              <w:rPr>
                <w:rFonts w:cstheme="minorHAnsi"/>
                <w:color w:val="FF0000"/>
                <w:sz w:val="20"/>
                <w:szCs w:val="20"/>
              </w:rPr>
            </w:pPr>
          </w:p>
        </w:tc>
      </w:tr>
    </w:tbl>
    <w:p w14:paraId="23E54311" w14:textId="77777777" w:rsidR="005B378F" w:rsidRDefault="005B378F" w:rsidP="005D21F4">
      <w:pPr>
        <w:jc w:val="both"/>
        <w:rPr>
          <w:rFonts w:cstheme="minorHAnsi"/>
          <w:sz w:val="20"/>
          <w:szCs w:val="20"/>
        </w:rPr>
      </w:pPr>
    </w:p>
    <w:p w14:paraId="2D4A990D" w14:textId="77777777" w:rsidR="00CF2281" w:rsidRPr="001C428D" w:rsidRDefault="005B378F" w:rsidP="005D21F4">
      <w:pPr>
        <w:jc w:val="both"/>
        <w:rPr>
          <w:rFonts w:cstheme="minorHAnsi"/>
          <w:sz w:val="20"/>
          <w:szCs w:val="20"/>
        </w:rPr>
      </w:pPr>
      <w:r>
        <w:rPr>
          <w:rFonts w:cstheme="minorHAnsi"/>
          <w:sz w:val="20"/>
          <w:szCs w:val="20"/>
        </w:rPr>
        <w:br w:type="column"/>
      </w:r>
    </w:p>
    <w:tbl>
      <w:tblPr>
        <w:tblStyle w:val="Tablaconcuadrcula"/>
        <w:tblW w:w="0" w:type="auto"/>
        <w:tblLook w:val="04A0" w:firstRow="1" w:lastRow="0" w:firstColumn="1" w:lastColumn="0" w:noHBand="0" w:noVBand="1"/>
      </w:tblPr>
      <w:tblGrid>
        <w:gridCol w:w="10456"/>
      </w:tblGrid>
      <w:tr w:rsidR="007E3D5D" w:rsidRPr="001C428D" w14:paraId="6783AB59" w14:textId="77777777" w:rsidTr="00FD6062">
        <w:tc>
          <w:tcPr>
            <w:tcW w:w="10456" w:type="dxa"/>
            <w:tcBorders>
              <w:bottom w:val="single" w:sz="4" w:space="0" w:color="auto"/>
            </w:tcBorders>
            <w:shd w:val="clear" w:color="auto" w:fill="EDEDED" w:themeFill="accent3" w:themeFillTint="33"/>
          </w:tcPr>
          <w:p w14:paraId="21DE5234" w14:textId="77777777" w:rsidR="00BE53C5" w:rsidRDefault="00BE53C5" w:rsidP="00355F17">
            <w:pPr>
              <w:jc w:val="both"/>
              <w:rPr>
                <w:rFonts w:cstheme="minorHAnsi"/>
                <w:b/>
                <w:sz w:val="20"/>
                <w:szCs w:val="20"/>
              </w:rPr>
            </w:pPr>
            <w:r>
              <w:rPr>
                <w:rFonts w:cstheme="minorHAnsi"/>
                <w:b/>
                <w:sz w:val="20"/>
                <w:szCs w:val="20"/>
              </w:rPr>
              <w:t xml:space="preserve">PERJUICIO DE LA ACTUACIÓN SUBVENCIONADA A LOS SIGUIENTES </w:t>
            </w:r>
            <w:r w:rsidR="007E3D5D" w:rsidRPr="001C428D">
              <w:rPr>
                <w:rFonts w:cstheme="minorHAnsi"/>
                <w:b/>
                <w:sz w:val="20"/>
                <w:szCs w:val="20"/>
              </w:rPr>
              <w:t>OBJETIVOS MEDIOAMBIENTALES</w:t>
            </w:r>
            <w:r w:rsidR="00355F17">
              <w:rPr>
                <w:rFonts w:cstheme="minorHAnsi"/>
                <w:b/>
                <w:sz w:val="20"/>
                <w:szCs w:val="20"/>
              </w:rPr>
              <w:t xml:space="preserve"> </w:t>
            </w:r>
          </w:p>
          <w:p w14:paraId="69045D7E" w14:textId="77777777" w:rsidR="007E3D5D" w:rsidRPr="00355F17" w:rsidRDefault="00355F17" w:rsidP="00355F17">
            <w:pPr>
              <w:jc w:val="both"/>
              <w:rPr>
                <w:rFonts w:cstheme="minorHAnsi"/>
                <w:b/>
                <w:sz w:val="20"/>
                <w:szCs w:val="20"/>
              </w:rPr>
            </w:pPr>
            <w:r w:rsidRPr="00355F17">
              <w:rPr>
                <w:rFonts w:cstheme="minorHAnsi"/>
                <w:i/>
                <w:sz w:val="20"/>
                <w:szCs w:val="20"/>
              </w:rPr>
              <w:t>(Artículo 17 del Reglamento 2020/852 relativo al establecimiento de un marco para facilitar las inversiones sostenibles  (principio DNSH))</w:t>
            </w:r>
          </w:p>
        </w:tc>
      </w:tr>
      <w:tr w:rsidR="007E3D5D" w:rsidRPr="001C428D" w14:paraId="277D5967" w14:textId="77777777" w:rsidTr="00AA684C">
        <w:tc>
          <w:tcPr>
            <w:tcW w:w="10456" w:type="dxa"/>
          </w:tcPr>
          <w:p w14:paraId="415169D9" w14:textId="77777777" w:rsidR="007E3D5D" w:rsidRDefault="007E3D5D" w:rsidP="00673B0F">
            <w:pPr>
              <w:pStyle w:val="Prrafodelista"/>
              <w:numPr>
                <w:ilvl w:val="0"/>
                <w:numId w:val="5"/>
              </w:numPr>
              <w:jc w:val="both"/>
              <w:rPr>
                <w:rFonts w:cstheme="minorHAnsi"/>
                <w:b/>
                <w:sz w:val="20"/>
                <w:szCs w:val="20"/>
              </w:rPr>
            </w:pPr>
            <w:r w:rsidRPr="001C428D">
              <w:rPr>
                <w:rFonts w:cstheme="minorHAnsi"/>
                <w:b/>
                <w:sz w:val="20"/>
                <w:szCs w:val="20"/>
              </w:rPr>
              <w:t>Mitigación al cambio climático</w:t>
            </w:r>
            <w:r w:rsidR="00BE53C5">
              <w:rPr>
                <w:rFonts w:cstheme="minorHAnsi"/>
                <w:b/>
                <w:sz w:val="20"/>
                <w:szCs w:val="20"/>
              </w:rPr>
              <w:t xml:space="preserve"> (Objetivo 1)</w:t>
            </w:r>
          </w:p>
          <w:p w14:paraId="6B566E9D" w14:textId="77777777" w:rsidR="00D57286" w:rsidRPr="001C428D" w:rsidRDefault="00D57286" w:rsidP="00D57286">
            <w:pPr>
              <w:pStyle w:val="Prrafodelista"/>
              <w:jc w:val="both"/>
              <w:rPr>
                <w:rFonts w:cstheme="minorHAnsi"/>
                <w:b/>
                <w:sz w:val="20"/>
                <w:szCs w:val="20"/>
              </w:rPr>
            </w:pPr>
          </w:p>
          <w:p w14:paraId="6DDE737F" w14:textId="77777777" w:rsidR="00A715C9" w:rsidRPr="00382797" w:rsidRDefault="00A715C9" w:rsidP="00A715C9">
            <w:pPr>
              <w:rPr>
                <w:rFonts w:cstheme="minorHAnsi"/>
                <w:sz w:val="20"/>
                <w:szCs w:val="20"/>
              </w:rPr>
            </w:pPr>
            <w:r w:rsidRPr="00382797">
              <w:rPr>
                <w:rFonts w:cstheme="minorHAnsi"/>
                <w:sz w:val="20"/>
                <w:szCs w:val="20"/>
              </w:rPr>
              <w:t xml:space="preserve">El Reglamento Delegado Clima señala en el apartado 5.5 de su Anexo I que la actividad de “Recogida y transporte de residuos no peligrosos en fracciones segregadas en origen”, donde se engloba la actividad de construcción o mejora de instalaciones de puntos limpios, para la recogida separada de residuos, que se está evaluando, contribuye sustancialmente a la mitigación del cambio climático, siempre que cumpla que </w:t>
            </w:r>
            <w:r w:rsidRPr="00382797">
              <w:rPr>
                <w:rFonts w:cstheme="minorHAnsi"/>
                <w:i/>
                <w:sz w:val="20"/>
                <w:szCs w:val="20"/>
              </w:rPr>
              <w:t>todos los residuos no peligrosos recogidos</w:t>
            </w:r>
            <w:r w:rsidRPr="00382797">
              <w:rPr>
                <w:rFonts w:cstheme="minorHAnsi"/>
                <w:sz w:val="20"/>
                <w:szCs w:val="20"/>
              </w:rPr>
              <w:t xml:space="preserve"> (fracciones específicas de residuos en este caso) </w:t>
            </w:r>
            <w:r w:rsidRPr="00382797">
              <w:rPr>
                <w:rFonts w:cstheme="minorHAnsi"/>
                <w:i/>
                <w:sz w:val="20"/>
                <w:szCs w:val="20"/>
              </w:rPr>
              <w:t>y transportados por separado que se segregan en origen se destinen a una preparación para operaciones de reutilización o reciclado</w:t>
            </w:r>
            <w:r w:rsidRPr="00382797">
              <w:rPr>
                <w:rFonts w:cstheme="minorHAnsi"/>
                <w:sz w:val="20"/>
                <w:szCs w:val="20"/>
              </w:rPr>
              <w:t xml:space="preserve"> (en el propio punto limpio o a través de gestores autorizados). Por lo que la actividad contribuye sustancialmente a alcanzar el objetivo medioambiental de mitigación del cambio climático.</w:t>
            </w:r>
          </w:p>
          <w:p w14:paraId="0A01AFB9" w14:textId="77777777" w:rsidR="006437E2" w:rsidRDefault="006437E2" w:rsidP="00210D4F">
            <w:pPr>
              <w:jc w:val="both"/>
              <w:rPr>
                <w:rFonts w:cstheme="minorHAnsi"/>
                <w:sz w:val="20"/>
                <w:szCs w:val="20"/>
              </w:rPr>
            </w:pPr>
          </w:p>
          <w:p w14:paraId="7DBF04ED" w14:textId="77777777" w:rsidR="00052950" w:rsidRPr="000A55EC" w:rsidRDefault="00AF1C19" w:rsidP="00883827">
            <w:pPr>
              <w:jc w:val="right"/>
            </w:pPr>
            <w:r w:rsidRPr="000A55EC">
              <w:rPr>
                <w:rFonts w:cstheme="minorHAnsi"/>
                <w:sz w:val="20"/>
                <w:szCs w:val="20"/>
              </w:rPr>
              <w:t>La actuación causa un perjuicio nulo o insignificante</w:t>
            </w:r>
            <w:r w:rsidR="00BE53C5" w:rsidRPr="000A55EC">
              <w:rPr>
                <w:rFonts w:cstheme="minorHAnsi"/>
                <w:sz w:val="20"/>
                <w:szCs w:val="20"/>
              </w:rPr>
              <w:t xml:space="preserve"> </w:t>
            </w:r>
            <w:r w:rsidR="00955974" w:rsidRPr="000A55EC">
              <w:rPr>
                <w:rFonts w:cstheme="minorHAnsi"/>
                <w:sz w:val="20"/>
                <w:szCs w:val="20"/>
              </w:rPr>
              <w:t>sobre</w:t>
            </w:r>
            <w:r w:rsidRPr="000A55EC">
              <w:rPr>
                <w:rFonts w:cstheme="minorHAnsi"/>
                <w:sz w:val="20"/>
                <w:szCs w:val="20"/>
              </w:rPr>
              <w:t xml:space="preserve"> </w:t>
            </w:r>
            <w:r w:rsidR="00BE53C5" w:rsidRPr="000A55EC">
              <w:rPr>
                <w:rFonts w:cstheme="minorHAnsi"/>
                <w:sz w:val="20"/>
                <w:szCs w:val="20"/>
              </w:rPr>
              <w:t>l</w:t>
            </w:r>
            <w:r w:rsidRPr="000A55EC">
              <w:rPr>
                <w:rFonts w:cstheme="minorHAnsi"/>
                <w:sz w:val="20"/>
                <w:szCs w:val="20"/>
              </w:rPr>
              <w:t xml:space="preserve">a mitigación </w:t>
            </w:r>
            <w:r w:rsidR="00955974" w:rsidRPr="000A55EC">
              <w:rPr>
                <w:rFonts w:cstheme="minorHAnsi"/>
                <w:sz w:val="20"/>
                <w:szCs w:val="20"/>
              </w:rPr>
              <w:t>de</w:t>
            </w:r>
            <w:r w:rsidRPr="000A55EC">
              <w:rPr>
                <w:rFonts w:cstheme="minorHAnsi"/>
                <w:sz w:val="20"/>
                <w:szCs w:val="20"/>
              </w:rPr>
              <w:t>l cambio climático</w:t>
            </w:r>
            <w:r w:rsidR="003A3476" w:rsidRPr="000A55EC">
              <w:rPr>
                <w:rFonts w:cstheme="minorHAnsi"/>
                <w:sz w:val="20"/>
                <w:szCs w:val="20"/>
              </w:rPr>
              <w:t xml:space="preserve">:  SI </w:t>
            </w:r>
            <w:r w:rsidR="00FD6062" w:rsidRPr="000A55EC">
              <w:fldChar w:fldCharType="begin">
                <w:ffData>
                  <w:name w:val="Check1"/>
                  <w:enabled/>
                  <w:calcOnExit w:val="0"/>
                  <w:checkBox>
                    <w:sizeAuto/>
                    <w:default w:val="0"/>
                  </w:checkBox>
                </w:ffData>
              </w:fldChar>
            </w:r>
            <w:bookmarkStart w:id="0" w:name="Check1"/>
            <w:r w:rsidR="00FD6062" w:rsidRPr="000A55EC">
              <w:instrText xml:space="preserve"> FORMCHECKBOX </w:instrText>
            </w:r>
            <w:r w:rsidR="00D026F9">
              <w:fldChar w:fldCharType="separate"/>
            </w:r>
            <w:r w:rsidR="00FD6062" w:rsidRPr="000A55EC">
              <w:fldChar w:fldCharType="end"/>
            </w:r>
            <w:bookmarkEnd w:id="0"/>
            <w:r w:rsidR="003A3476" w:rsidRPr="000A55EC">
              <w:rPr>
                <w:rFonts w:cstheme="minorHAnsi"/>
                <w:sz w:val="20"/>
                <w:szCs w:val="20"/>
              </w:rPr>
              <w:t xml:space="preserve">  NO </w:t>
            </w:r>
            <w:r w:rsidR="000A55EC" w:rsidRPr="000A55EC">
              <w:fldChar w:fldCharType="begin">
                <w:ffData>
                  <w:name w:val=""/>
                  <w:enabled/>
                  <w:calcOnExit w:val="0"/>
                  <w:checkBox>
                    <w:sizeAuto/>
                    <w:default w:val="1"/>
                  </w:checkBox>
                </w:ffData>
              </w:fldChar>
            </w:r>
            <w:r w:rsidR="000A55EC" w:rsidRPr="000A55EC">
              <w:instrText xml:space="preserve"> FORMCHECKBOX </w:instrText>
            </w:r>
            <w:r w:rsidR="00D026F9">
              <w:fldChar w:fldCharType="separate"/>
            </w:r>
            <w:r w:rsidR="000A55EC" w:rsidRPr="000A55EC">
              <w:fldChar w:fldCharType="end"/>
            </w:r>
            <w:r w:rsidR="002722E1" w:rsidRPr="000A55EC">
              <w:t xml:space="preserve"> </w:t>
            </w:r>
          </w:p>
          <w:p w14:paraId="242CE532" w14:textId="77777777" w:rsidR="00AF1C19" w:rsidRPr="000A55EC" w:rsidRDefault="00AF1C19" w:rsidP="00883827">
            <w:pPr>
              <w:jc w:val="right"/>
            </w:pPr>
            <w:r w:rsidRPr="000A55EC">
              <w:rPr>
                <w:rFonts w:cstheme="minorHAnsi"/>
                <w:sz w:val="20"/>
                <w:szCs w:val="20"/>
              </w:rPr>
              <w:t xml:space="preserve">La actuación </w:t>
            </w:r>
            <w:r w:rsidR="00955974" w:rsidRPr="000A55EC">
              <w:rPr>
                <w:rFonts w:cstheme="minorHAnsi"/>
                <w:sz w:val="20"/>
                <w:szCs w:val="20"/>
              </w:rPr>
              <w:t>contribuye sustancialmente a alcanzar el objetivo de mitigación del</w:t>
            </w:r>
            <w:r w:rsidRPr="000A55EC">
              <w:rPr>
                <w:rFonts w:cstheme="minorHAnsi"/>
                <w:sz w:val="20"/>
                <w:szCs w:val="20"/>
              </w:rPr>
              <w:t xml:space="preserve"> cambio:  SI </w:t>
            </w:r>
            <w:r w:rsidR="000A55EC" w:rsidRPr="000A55EC">
              <w:fldChar w:fldCharType="begin">
                <w:ffData>
                  <w:name w:val=""/>
                  <w:enabled/>
                  <w:calcOnExit w:val="0"/>
                  <w:checkBox>
                    <w:sizeAuto/>
                    <w:default w:val="1"/>
                  </w:checkBox>
                </w:ffData>
              </w:fldChar>
            </w:r>
            <w:r w:rsidR="000A55EC" w:rsidRPr="000A55EC">
              <w:instrText xml:space="preserve"> FORMCHECKBOX </w:instrText>
            </w:r>
            <w:r w:rsidR="00D026F9">
              <w:fldChar w:fldCharType="separate"/>
            </w:r>
            <w:r w:rsidR="000A55EC" w:rsidRPr="000A55EC">
              <w:fldChar w:fldCharType="end"/>
            </w:r>
            <w:r w:rsidRPr="000A55EC">
              <w:rPr>
                <w:rFonts w:cstheme="minorHAnsi"/>
                <w:sz w:val="20"/>
                <w:szCs w:val="20"/>
              </w:rPr>
              <w:t xml:space="preserve">  NO </w:t>
            </w:r>
            <w:r w:rsidRPr="000A55EC">
              <w:fldChar w:fldCharType="begin">
                <w:ffData>
                  <w:name w:val=""/>
                  <w:enabled/>
                  <w:calcOnExit w:val="0"/>
                  <w:checkBox>
                    <w:sizeAuto/>
                    <w:default w:val="0"/>
                  </w:checkBox>
                </w:ffData>
              </w:fldChar>
            </w:r>
            <w:r w:rsidRPr="000A55EC">
              <w:instrText xml:space="preserve"> FORMCHECKBOX </w:instrText>
            </w:r>
            <w:r w:rsidR="00D026F9">
              <w:fldChar w:fldCharType="separate"/>
            </w:r>
            <w:r w:rsidRPr="000A55EC">
              <w:fldChar w:fldCharType="end"/>
            </w:r>
            <w:r w:rsidRPr="000A55EC">
              <w:t xml:space="preserve"> </w:t>
            </w:r>
          </w:p>
          <w:p w14:paraId="6961749F" w14:textId="77777777" w:rsidR="00AF1C19" w:rsidRPr="000A55EC" w:rsidRDefault="00AF1C19" w:rsidP="00883827">
            <w:pPr>
              <w:jc w:val="right"/>
            </w:pPr>
            <w:r w:rsidRPr="000A55EC">
              <w:rPr>
                <w:rFonts w:cstheme="minorHAnsi"/>
                <w:sz w:val="20"/>
                <w:szCs w:val="20"/>
              </w:rPr>
              <w:t xml:space="preserve">La actuación </w:t>
            </w:r>
            <w:r w:rsidR="00955974" w:rsidRPr="000A55EC">
              <w:rPr>
                <w:rFonts w:cstheme="minorHAnsi"/>
                <w:sz w:val="20"/>
                <w:szCs w:val="20"/>
              </w:rPr>
              <w:t>contribuye al 100 % al objetivo de mitigación del cambio climático</w:t>
            </w:r>
            <w:r w:rsidRPr="000A55EC">
              <w:rPr>
                <w:rFonts w:cstheme="minorHAnsi"/>
                <w:sz w:val="20"/>
                <w:szCs w:val="20"/>
              </w:rPr>
              <w:t xml:space="preserve">:  SI </w:t>
            </w:r>
            <w:r w:rsidRPr="000A55EC">
              <w:fldChar w:fldCharType="begin">
                <w:ffData>
                  <w:name w:val="Check1"/>
                  <w:enabled/>
                  <w:calcOnExit w:val="0"/>
                  <w:checkBox>
                    <w:sizeAuto/>
                    <w:default w:val="0"/>
                  </w:checkBox>
                </w:ffData>
              </w:fldChar>
            </w:r>
            <w:r w:rsidRPr="000A55EC">
              <w:instrText xml:space="preserve"> FORMCHECKBOX </w:instrText>
            </w:r>
            <w:r w:rsidR="00D026F9">
              <w:fldChar w:fldCharType="separate"/>
            </w:r>
            <w:r w:rsidRPr="000A55EC">
              <w:fldChar w:fldCharType="end"/>
            </w:r>
            <w:r w:rsidRPr="000A55EC">
              <w:rPr>
                <w:rFonts w:cstheme="minorHAnsi"/>
                <w:sz w:val="20"/>
                <w:szCs w:val="20"/>
              </w:rPr>
              <w:t xml:space="preserve">  NO </w:t>
            </w:r>
            <w:r w:rsidR="000A55EC" w:rsidRPr="000A55EC">
              <w:fldChar w:fldCharType="begin">
                <w:ffData>
                  <w:name w:val=""/>
                  <w:enabled/>
                  <w:calcOnExit w:val="0"/>
                  <w:checkBox>
                    <w:sizeAuto/>
                    <w:default w:val="1"/>
                  </w:checkBox>
                </w:ffData>
              </w:fldChar>
            </w:r>
            <w:r w:rsidR="000A55EC" w:rsidRPr="000A55EC">
              <w:instrText xml:space="preserve"> FORMCHECKBOX </w:instrText>
            </w:r>
            <w:r w:rsidR="00D026F9">
              <w:fldChar w:fldCharType="separate"/>
            </w:r>
            <w:r w:rsidR="000A55EC" w:rsidRPr="000A55EC">
              <w:fldChar w:fldCharType="end"/>
            </w:r>
            <w:r w:rsidRPr="000A55EC">
              <w:t xml:space="preserve"> </w:t>
            </w:r>
          </w:p>
          <w:p w14:paraId="5AC3E036" w14:textId="77777777" w:rsidR="00052950" w:rsidRPr="00052950" w:rsidRDefault="00052950" w:rsidP="005621B6">
            <w:pPr>
              <w:jc w:val="both"/>
              <w:rPr>
                <w:rFonts w:cstheme="minorHAnsi"/>
                <w:sz w:val="20"/>
                <w:szCs w:val="20"/>
              </w:rPr>
            </w:pPr>
          </w:p>
        </w:tc>
      </w:tr>
      <w:tr w:rsidR="007E3D5D" w:rsidRPr="001C428D" w14:paraId="36B29739" w14:textId="77777777" w:rsidTr="00AA684C">
        <w:tc>
          <w:tcPr>
            <w:tcW w:w="10456" w:type="dxa"/>
          </w:tcPr>
          <w:p w14:paraId="0EDB7978" w14:textId="77777777" w:rsidR="007E3D5D" w:rsidRPr="001C428D" w:rsidRDefault="007E3D5D" w:rsidP="00673B0F">
            <w:pPr>
              <w:pStyle w:val="Prrafodelista"/>
              <w:numPr>
                <w:ilvl w:val="0"/>
                <w:numId w:val="5"/>
              </w:numPr>
              <w:jc w:val="both"/>
              <w:rPr>
                <w:rFonts w:cstheme="minorHAnsi"/>
                <w:b/>
                <w:sz w:val="20"/>
                <w:szCs w:val="20"/>
              </w:rPr>
            </w:pPr>
            <w:r w:rsidRPr="001C428D">
              <w:rPr>
                <w:rFonts w:cstheme="minorHAnsi"/>
                <w:b/>
                <w:sz w:val="20"/>
                <w:szCs w:val="20"/>
              </w:rPr>
              <w:t>Adaptación al cambio climático</w:t>
            </w:r>
            <w:r w:rsidR="00BE53C5">
              <w:rPr>
                <w:rFonts w:cstheme="minorHAnsi"/>
                <w:b/>
                <w:sz w:val="20"/>
                <w:szCs w:val="20"/>
              </w:rPr>
              <w:t xml:space="preserve"> (Objetivo 2) </w:t>
            </w:r>
          </w:p>
          <w:p w14:paraId="14CFBB26" w14:textId="77777777" w:rsidR="007E3D5D" w:rsidRPr="001C428D" w:rsidRDefault="007E3D5D" w:rsidP="007E3D5D">
            <w:pPr>
              <w:jc w:val="both"/>
              <w:rPr>
                <w:rFonts w:cstheme="minorHAnsi"/>
                <w:sz w:val="20"/>
                <w:szCs w:val="20"/>
              </w:rPr>
            </w:pPr>
          </w:p>
          <w:p w14:paraId="004B7062" w14:textId="77777777" w:rsidR="00A715C9" w:rsidRDefault="00A715C9" w:rsidP="00A715C9">
            <w:pPr>
              <w:rPr>
                <w:rFonts w:cstheme="minorHAnsi"/>
                <w:sz w:val="20"/>
                <w:szCs w:val="20"/>
              </w:rPr>
            </w:pPr>
            <w:r w:rsidRPr="00773DA5">
              <w:rPr>
                <w:rFonts w:cstheme="minorHAnsi"/>
                <w:sz w:val="20"/>
                <w:szCs w:val="20"/>
              </w:rPr>
              <w:t>No se identifica ninguna incidencia en las medidas que puedan perjudicar la adaptación al cambio climático, ya que sustancialmente la construcción o mejora de instalaciones de puntos limpios influye en la mitigación del cambio climático mediante medidas de reducción de emisiones.</w:t>
            </w:r>
          </w:p>
          <w:p w14:paraId="69230F54" w14:textId="77777777" w:rsidR="00052950" w:rsidRDefault="00052950" w:rsidP="007E3D5D">
            <w:pPr>
              <w:jc w:val="both"/>
              <w:rPr>
                <w:rFonts w:cstheme="minorHAnsi"/>
                <w:color w:val="FF0000"/>
                <w:sz w:val="20"/>
                <w:szCs w:val="20"/>
              </w:rPr>
            </w:pPr>
          </w:p>
          <w:p w14:paraId="010FFE69" w14:textId="77777777" w:rsidR="00955974" w:rsidRPr="006437E2" w:rsidRDefault="00955974" w:rsidP="00883827">
            <w:pPr>
              <w:jc w:val="right"/>
            </w:pPr>
            <w:r w:rsidRPr="006437E2">
              <w:rPr>
                <w:rFonts w:cstheme="minorHAnsi"/>
                <w:sz w:val="20"/>
                <w:szCs w:val="20"/>
              </w:rPr>
              <w:t xml:space="preserve">La actuación causa un perjuicio nulo o insignificante sobre la adaptación al cambio climático:  SI </w:t>
            </w:r>
            <w:r w:rsidR="00D57286">
              <w:fldChar w:fldCharType="begin">
                <w:ffData>
                  <w:name w:val=""/>
                  <w:enabled/>
                  <w:calcOnExit w:val="0"/>
                  <w:checkBox>
                    <w:sizeAuto/>
                    <w:default w:val="1"/>
                  </w:checkBox>
                </w:ffData>
              </w:fldChar>
            </w:r>
            <w:r w:rsidR="00D57286">
              <w:instrText xml:space="preserve"> FORMCHECKBOX </w:instrText>
            </w:r>
            <w:r w:rsidR="00D026F9">
              <w:fldChar w:fldCharType="separate"/>
            </w:r>
            <w:r w:rsidR="00D57286">
              <w:fldChar w:fldCharType="end"/>
            </w:r>
            <w:r w:rsidRPr="006437E2">
              <w:rPr>
                <w:rFonts w:cstheme="minorHAnsi"/>
                <w:sz w:val="20"/>
                <w:szCs w:val="20"/>
              </w:rPr>
              <w:t xml:space="preserve">  NO </w:t>
            </w:r>
            <w:r w:rsidRPr="006437E2">
              <w:fldChar w:fldCharType="begin">
                <w:ffData>
                  <w:name w:val=""/>
                  <w:enabled/>
                  <w:calcOnExit w:val="0"/>
                  <w:checkBox>
                    <w:sizeAuto/>
                    <w:default w:val="0"/>
                  </w:checkBox>
                </w:ffData>
              </w:fldChar>
            </w:r>
            <w:r w:rsidRPr="006437E2">
              <w:instrText xml:space="preserve"> FORMCHECKBOX </w:instrText>
            </w:r>
            <w:r w:rsidR="00D026F9">
              <w:fldChar w:fldCharType="separate"/>
            </w:r>
            <w:r w:rsidRPr="006437E2">
              <w:fldChar w:fldCharType="end"/>
            </w:r>
            <w:r w:rsidRPr="006437E2">
              <w:t xml:space="preserve"> </w:t>
            </w:r>
          </w:p>
          <w:p w14:paraId="5D9FAB6E" w14:textId="77777777" w:rsidR="00955974" w:rsidRPr="006437E2" w:rsidRDefault="00955974" w:rsidP="00883827">
            <w:pPr>
              <w:jc w:val="right"/>
            </w:pPr>
            <w:r w:rsidRPr="006437E2">
              <w:rPr>
                <w:rFonts w:cstheme="minorHAnsi"/>
                <w:sz w:val="20"/>
                <w:szCs w:val="20"/>
              </w:rPr>
              <w:t xml:space="preserve">La actuación contribuye sustancialmente a alcanzar el objetivo de adaptación al cambio climático:  SI </w:t>
            </w:r>
            <w:r w:rsidRPr="006437E2">
              <w:fldChar w:fldCharType="begin">
                <w:ffData>
                  <w:name w:val="Check1"/>
                  <w:enabled/>
                  <w:calcOnExit w:val="0"/>
                  <w:checkBox>
                    <w:sizeAuto/>
                    <w:default w:val="0"/>
                  </w:checkBox>
                </w:ffData>
              </w:fldChar>
            </w:r>
            <w:r w:rsidRPr="006437E2">
              <w:instrText xml:space="preserve"> FORMCHECKBOX </w:instrText>
            </w:r>
            <w:r w:rsidR="00D026F9">
              <w:fldChar w:fldCharType="separate"/>
            </w:r>
            <w:r w:rsidRPr="006437E2">
              <w:fldChar w:fldCharType="end"/>
            </w:r>
            <w:r w:rsidRPr="006437E2">
              <w:rPr>
                <w:rFonts w:cstheme="minorHAnsi"/>
                <w:sz w:val="20"/>
                <w:szCs w:val="20"/>
              </w:rPr>
              <w:t xml:space="preserve">  NO </w:t>
            </w:r>
            <w:r w:rsidR="00D57286">
              <w:fldChar w:fldCharType="begin">
                <w:ffData>
                  <w:name w:val=""/>
                  <w:enabled/>
                  <w:calcOnExit w:val="0"/>
                  <w:checkBox>
                    <w:sizeAuto/>
                    <w:default w:val="1"/>
                  </w:checkBox>
                </w:ffData>
              </w:fldChar>
            </w:r>
            <w:r w:rsidR="00D57286">
              <w:instrText xml:space="preserve"> FORMCHECKBOX </w:instrText>
            </w:r>
            <w:r w:rsidR="00D026F9">
              <w:fldChar w:fldCharType="separate"/>
            </w:r>
            <w:r w:rsidR="00D57286">
              <w:fldChar w:fldCharType="end"/>
            </w:r>
            <w:r w:rsidRPr="006437E2">
              <w:t xml:space="preserve"> </w:t>
            </w:r>
          </w:p>
          <w:p w14:paraId="51807806" w14:textId="77777777" w:rsidR="00955974" w:rsidRPr="006437E2" w:rsidRDefault="00955974" w:rsidP="00883827">
            <w:pPr>
              <w:jc w:val="right"/>
            </w:pPr>
            <w:r w:rsidRPr="006437E2">
              <w:rPr>
                <w:rFonts w:cstheme="minorHAnsi"/>
                <w:sz w:val="20"/>
                <w:szCs w:val="20"/>
              </w:rPr>
              <w:t xml:space="preserve">La actuación contribuye al 100 % al objetivo de adaptación al cambio climático:  SI </w:t>
            </w:r>
            <w:r w:rsidRPr="006437E2">
              <w:fldChar w:fldCharType="begin">
                <w:ffData>
                  <w:name w:val="Check1"/>
                  <w:enabled/>
                  <w:calcOnExit w:val="0"/>
                  <w:checkBox>
                    <w:sizeAuto/>
                    <w:default w:val="0"/>
                  </w:checkBox>
                </w:ffData>
              </w:fldChar>
            </w:r>
            <w:r w:rsidRPr="006437E2">
              <w:instrText xml:space="preserve"> FORMCHECKBOX </w:instrText>
            </w:r>
            <w:r w:rsidR="00D026F9">
              <w:fldChar w:fldCharType="separate"/>
            </w:r>
            <w:r w:rsidRPr="006437E2">
              <w:fldChar w:fldCharType="end"/>
            </w:r>
            <w:r w:rsidRPr="006437E2">
              <w:rPr>
                <w:rFonts w:cstheme="minorHAnsi"/>
                <w:sz w:val="20"/>
                <w:szCs w:val="20"/>
              </w:rPr>
              <w:t xml:space="preserve">  NO </w:t>
            </w:r>
            <w:r w:rsidR="00D57286">
              <w:fldChar w:fldCharType="begin">
                <w:ffData>
                  <w:name w:val=""/>
                  <w:enabled/>
                  <w:calcOnExit w:val="0"/>
                  <w:checkBox>
                    <w:sizeAuto/>
                    <w:default w:val="1"/>
                  </w:checkBox>
                </w:ffData>
              </w:fldChar>
            </w:r>
            <w:r w:rsidR="00D57286">
              <w:instrText xml:space="preserve"> FORMCHECKBOX </w:instrText>
            </w:r>
            <w:r w:rsidR="00D026F9">
              <w:fldChar w:fldCharType="separate"/>
            </w:r>
            <w:r w:rsidR="00D57286">
              <w:fldChar w:fldCharType="end"/>
            </w:r>
            <w:r w:rsidRPr="006437E2">
              <w:t xml:space="preserve"> </w:t>
            </w:r>
          </w:p>
          <w:p w14:paraId="4889540C" w14:textId="77777777" w:rsidR="00052950" w:rsidRDefault="00052950" w:rsidP="007E3D5D">
            <w:pPr>
              <w:jc w:val="both"/>
              <w:rPr>
                <w:rFonts w:cstheme="minorHAnsi"/>
                <w:sz w:val="20"/>
                <w:szCs w:val="20"/>
              </w:rPr>
            </w:pPr>
          </w:p>
          <w:p w14:paraId="576A3057" w14:textId="77777777" w:rsidR="00930E75" w:rsidRDefault="00930E75" w:rsidP="007E3D5D">
            <w:pPr>
              <w:jc w:val="both"/>
              <w:rPr>
                <w:rFonts w:cstheme="minorHAnsi"/>
                <w:sz w:val="20"/>
                <w:szCs w:val="20"/>
              </w:rPr>
            </w:pPr>
          </w:p>
          <w:p w14:paraId="1FCD6D99" w14:textId="77777777" w:rsidR="00930E75" w:rsidRDefault="00930E75" w:rsidP="007E3D5D">
            <w:pPr>
              <w:jc w:val="both"/>
              <w:rPr>
                <w:rFonts w:cstheme="minorHAnsi"/>
                <w:sz w:val="20"/>
                <w:szCs w:val="20"/>
              </w:rPr>
            </w:pPr>
          </w:p>
          <w:p w14:paraId="26F240F4" w14:textId="77777777" w:rsidR="00930E75" w:rsidRPr="001C428D" w:rsidRDefault="00930E75" w:rsidP="007E3D5D">
            <w:pPr>
              <w:jc w:val="both"/>
              <w:rPr>
                <w:rFonts w:cstheme="minorHAnsi"/>
                <w:sz w:val="20"/>
                <w:szCs w:val="20"/>
              </w:rPr>
            </w:pPr>
          </w:p>
        </w:tc>
      </w:tr>
      <w:tr w:rsidR="007E3D5D" w:rsidRPr="001C428D" w14:paraId="3E56A790" w14:textId="77777777" w:rsidTr="00AA684C">
        <w:tc>
          <w:tcPr>
            <w:tcW w:w="10456" w:type="dxa"/>
          </w:tcPr>
          <w:p w14:paraId="7C604397" w14:textId="77777777" w:rsidR="007E3D5D" w:rsidRPr="00F22C1E" w:rsidRDefault="007E3D5D" w:rsidP="00673B0F">
            <w:pPr>
              <w:pStyle w:val="Prrafodelista"/>
              <w:numPr>
                <w:ilvl w:val="0"/>
                <w:numId w:val="5"/>
              </w:numPr>
              <w:jc w:val="both"/>
              <w:rPr>
                <w:rFonts w:cstheme="minorHAnsi"/>
                <w:b/>
                <w:sz w:val="20"/>
                <w:szCs w:val="20"/>
              </w:rPr>
            </w:pPr>
            <w:r w:rsidRPr="00F22C1E">
              <w:rPr>
                <w:rFonts w:cstheme="minorHAnsi"/>
                <w:b/>
                <w:sz w:val="20"/>
                <w:szCs w:val="20"/>
              </w:rPr>
              <w:t>Utilización y protección sostenibles de los recursos hídricos y marinos</w:t>
            </w:r>
            <w:r w:rsidR="00BE53C5" w:rsidRPr="00F22C1E">
              <w:rPr>
                <w:rFonts w:cstheme="minorHAnsi"/>
                <w:b/>
                <w:sz w:val="20"/>
                <w:szCs w:val="20"/>
              </w:rPr>
              <w:t xml:space="preserve"> (Objetivo 3)</w:t>
            </w:r>
          </w:p>
          <w:p w14:paraId="140DE88D" w14:textId="77777777" w:rsidR="00DB3643" w:rsidRPr="00F22C1E" w:rsidRDefault="00DB3643" w:rsidP="00DB3643">
            <w:pPr>
              <w:jc w:val="both"/>
              <w:rPr>
                <w:rFonts w:cstheme="minorHAnsi"/>
                <w:b/>
                <w:sz w:val="20"/>
                <w:szCs w:val="20"/>
              </w:rPr>
            </w:pPr>
          </w:p>
          <w:p w14:paraId="749F23E3" w14:textId="77777777" w:rsidR="00A715C9" w:rsidRPr="00485C83" w:rsidRDefault="00A715C9" w:rsidP="00A715C9">
            <w:pPr>
              <w:rPr>
                <w:rFonts w:cstheme="minorHAnsi"/>
                <w:sz w:val="20"/>
                <w:szCs w:val="20"/>
                <w:highlight w:val="yellow"/>
              </w:rPr>
            </w:pPr>
            <w:r w:rsidRPr="00485C83">
              <w:rPr>
                <w:rFonts w:cstheme="minorHAnsi"/>
                <w:sz w:val="20"/>
                <w:szCs w:val="20"/>
              </w:rPr>
              <w:t>La construcción o mejora de instalaciones de puntos limpios se corresponde con el campo de intervención 042 (Gestión de residuos domésticos: medidas de prevención, minimización, separación, reutilización y reciclado), que reconoce una contribución a los objetivos medioambientales del 100%, por lo que puede considerarse que la actividad contribuye al 100% al objetivo medioambiental de utilización y protección sostenibles de los recursos hídricos y marinos ya que el objetivo de la actuación y la naturaleza del campo de intervención apoyan directamente el objetivo de utilización y protección sostenibles de los recursos hídricos y marinos.</w:t>
            </w:r>
          </w:p>
          <w:p w14:paraId="1830C449" w14:textId="77777777" w:rsidR="005B1390" w:rsidRPr="00F22C1E" w:rsidRDefault="005B1390" w:rsidP="005B1390">
            <w:pPr>
              <w:jc w:val="both"/>
              <w:rPr>
                <w:rFonts w:cstheme="minorHAnsi"/>
                <w:sz w:val="20"/>
                <w:szCs w:val="20"/>
              </w:rPr>
            </w:pPr>
          </w:p>
          <w:p w14:paraId="21E6F213" w14:textId="77777777" w:rsidR="00B248A7" w:rsidRDefault="00955974" w:rsidP="009C6F4E">
            <w:pPr>
              <w:ind w:right="1277"/>
              <w:jc w:val="right"/>
              <w:rPr>
                <w:rFonts w:cstheme="minorHAnsi"/>
                <w:sz w:val="20"/>
                <w:szCs w:val="20"/>
              </w:rPr>
            </w:pPr>
            <w:r w:rsidRPr="00F22C1E">
              <w:rPr>
                <w:rFonts w:cstheme="minorHAnsi"/>
                <w:sz w:val="20"/>
                <w:szCs w:val="20"/>
              </w:rPr>
              <w:t xml:space="preserve">La actuación causa un perjuicio nulo o insignificante sobre la utilización y protección sostenibles </w:t>
            </w:r>
          </w:p>
          <w:p w14:paraId="33E1764E" w14:textId="77777777" w:rsidR="00955974" w:rsidRPr="00F22C1E" w:rsidRDefault="00955974" w:rsidP="00883827">
            <w:pPr>
              <w:jc w:val="right"/>
            </w:pPr>
            <w:r w:rsidRPr="00F22C1E">
              <w:rPr>
                <w:rFonts w:cstheme="minorHAnsi"/>
                <w:sz w:val="20"/>
                <w:szCs w:val="20"/>
              </w:rPr>
              <w:t xml:space="preserve">de los recursos hídricos y marinos:  SI </w:t>
            </w:r>
            <w:r w:rsidRPr="00F22C1E">
              <w:fldChar w:fldCharType="begin">
                <w:ffData>
                  <w:name w:val="Check1"/>
                  <w:enabled/>
                  <w:calcOnExit w:val="0"/>
                  <w:checkBox>
                    <w:sizeAuto/>
                    <w:default w:val="0"/>
                  </w:checkBox>
                </w:ffData>
              </w:fldChar>
            </w:r>
            <w:r w:rsidRPr="00F22C1E">
              <w:instrText xml:space="preserve"> FORMCHECKBOX </w:instrText>
            </w:r>
            <w:r w:rsidR="00D026F9">
              <w:fldChar w:fldCharType="separate"/>
            </w:r>
            <w:r w:rsidRPr="00F22C1E">
              <w:fldChar w:fldCharType="end"/>
            </w:r>
            <w:r w:rsidRPr="00F22C1E">
              <w:rPr>
                <w:rFonts w:cstheme="minorHAnsi"/>
                <w:sz w:val="20"/>
                <w:szCs w:val="20"/>
              </w:rPr>
              <w:t xml:space="preserve">  NO </w:t>
            </w:r>
            <w:r w:rsidR="00F22C1E">
              <w:fldChar w:fldCharType="begin">
                <w:ffData>
                  <w:name w:val=""/>
                  <w:enabled/>
                  <w:calcOnExit w:val="0"/>
                  <w:checkBox>
                    <w:sizeAuto/>
                    <w:default w:val="1"/>
                  </w:checkBox>
                </w:ffData>
              </w:fldChar>
            </w:r>
            <w:r w:rsidR="00F22C1E">
              <w:instrText xml:space="preserve"> FORMCHECKBOX </w:instrText>
            </w:r>
            <w:r w:rsidR="00D026F9">
              <w:fldChar w:fldCharType="separate"/>
            </w:r>
            <w:r w:rsidR="00F22C1E">
              <w:fldChar w:fldCharType="end"/>
            </w:r>
            <w:r w:rsidRPr="00F22C1E">
              <w:t xml:space="preserve"> </w:t>
            </w:r>
          </w:p>
          <w:p w14:paraId="6B84590A" w14:textId="77777777" w:rsidR="00B248A7" w:rsidRDefault="00955974" w:rsidP="009C6F4E">
            <w:pPr>
              <w:ind w:right="1277"/>
              <w:jc w:val="right"/>
              <w:rPr>
                <w:rFonts w:cstheme="minorHAnsi"/>
                <w:sz w:val="20"/>
                <w:szCs w:val="20"/>
              </w:rPr>
            </w:pPr>
            <w:r w:rsidRPr="00F22C1E">
              <w:rPr>
                <w:rFonts w:cstheme="minorHAnsi"/>
                <w:sz w:val="20"/>
                <w:szCs w:val="20"/>
              </w:rPr>
              <w:t xml:space="preserve">La actuación contribuye sustancialmente a alcanzar el objetivo de uso sostenible y la protección </w:t>
            </w:r>
          </w:p>
          <w:p w14:paraId="4F58B225" w14:textId="77777777" w:rsidR="00955974" w:rsidRPr="00F22C1E" w:rsidRDefault="00955974" w:rsidP="00883827">
            <w:pPr>
              <w:jc w:val="right"/>
            </w:pPr>
            <w:r w:rsidRPr="00F22C1E">
              <w:rPr>
                <w:rFonts w:cstheme="minorHAnsi"/>
                <w:sz w:val="20"/>
                <w:szCs w:val="20"/>
              </w:rPr>
              <w:t>de los recursos hídricos</w:t>
            </w:r>
            <w:r w:rsidR="00B248A7">
              <w:rPr>
                <w:rFonts w:cstheme="minorHAnsi"/>
                <w:sz w:val="20"/>
                <w:szCs w:val="20"/>
              </w:rPr>
              <w:t xml:space="preserve"> </w:t>
            </w:r>
            <w:r w:rsidRPr="00F22C1E">
              <w:rPr>
                <w:rFonts w:cstheme="minorHAnsi"/>
                <w:sz w:val="20"/>
                <w:szCs w:val="20"/>
              </w:rPr>
              <w:t xml:space="preserve">y marinos:  SI </w:t>
            </w:r>
            <w:r w:rsidRPr="00F22C1E">
              <w:fldChar w:fldCharType="begin">
                <w:ffData>
                  <w:name w:val="Check1"/>
                  <w:enabled/>
                  <w:calcOnExit w:val="0"/>
                  <w:checkBox>
                    <w:sizeAuto/>
                    <w:default w:val="0"/>
                  </w:checkBox>
                </w:ffData>
              </w:fldChar>
            </w:r>
            <w:r w:rsidRPr="00F22C1E">
              <w:instrText xml:space="preserve"> FORMCHECKBOX </w:instrText>
            </w:r>
            <w:r w:rsidR="00D026F9">
              <w:fldChar w:fldCharType="separate"/>
            </w:r>
            <w:r w:rsidRPr="00F22C1E">
              <w:fldChar w:fldCharType="end"/>
            </w:r>
            <w:r w:rsidRPr="00F22C1E">
              <w:rPr>
                <w:rFonts w:cstheme="minorHAnsi"/>
                <w:sz w:val="20"/>
                <w:szCs w:val="20"/>
              </w:rPr>
              <w:t xml:space="preserve">  NO </w:t>
            </w:r>
            <w:r w:rsidR="00F22C1E">
              <w:fldChar w:fldCharType="begin">
                <w:ffData>
                  <w:name w:val=""/>
                  <w:enabled/>
                  <w:calcOnExit w:val="0"/>
                  <w:checkBox>
                    <w:sizeAuto/>
                    <w:default w:val="1"/>
                  </w:checkBox>
                </w:ffData>
              </w:fldChar>
            </w:r>
            <w:r w:rsidR="00F22C1E">
              <w:instrText xml:space="preserve"> FORMCHECKBOX </w:instrText>
            </w:r>
            <w:r w:rsidR="00D026F9">
              <w:fldChar w:fldCharType="separate"/>
            </w:r>
            <w:r w:rsidR="00F22C1E">
              <w:fldChar w:fldCharType="end"/>
            </w:r>
            <w:r w:rsidRPr="00F22C1E">
              <w:t xml:space="preserve"> </w:t>
            </w:r>
          </w:p>
          <w:p w14:paraId="18B7034B" w14:textId="77777777" w:rsidR="00B248A7" w:rsidRDefault="00955974" w:rsidP="009C6F4E">
            <w:pPr>
              <w:ind w:right="1277"/>
              <w:jc w:val="right"/>
              <w:rPr>
                <w:rFonts w:cstheme="minorHAnsi"/>
                <w:sz w:val="20"/>
                <w:szCs w:val="20"/>
              </w:rPr>
            </w:pPr>
            <w:r w:rsidRPr="00F22C1E">
              <w:rPr>
                <w:rFonts w:cstheme="minorHAnsi"/>
                <w:sz w:val="20"/>
                <w:szCs w:val="20"/>
              </w:rPr>
              <w:t>La actuación contribuye al 100 % al objetivo de</w:t>
            </w:r>
            <w:r w:rsidR="00E71B57" w:rsidRPr="00F22C1E">
              <w:rPr>
                <w:rFonts w:cstheme="minorHAnsi"/>
                <w:sz w:val="20"/>
                <w:szCs w:val="20"/>
              </w:rPr>
              <w:t xml:space="preserve"> uso sostenible y la protección </w:t>
            </w:r>
          </w:p>
          <w:p w14:paraId="40062385" w14:textId="77777777" w:rsidR="005B1390" w:rsidRPr="00F22C1E" w:rsidRDefault="00E71B57" w:rsidP="00883827">
            <w:pPr>
              <w:jc w:val="right"/>
              <w:rPr>
                <w:sz w:val="20"/>
                <w:szCs w:val="20"/>
              </w:rPr>
            </w:pPr>
            <w:r w:rsidRPr="00F22C1E">
              <w:rPr>
                <w:rFonts w:cstheme="minorHAnsi"/>
                <w:sz w:val="20"/>
                <w:szCs w:val="20"/>
              </w:rPr>
              <w:t>de los recursos hídricos</w:t>
            </w:r>
            <w:r w:rsidR="00B248A7">
              <w:rPr>
                <w:rFonts w:cstheme="minorHAnsi"/>
                <w:sz w:val="20"/>
                <w:szCs w:val="20"/>
              </w:rPr>
              <w:t xml:space="preserve"> </w:t>
            </w:r>
            <w:r w:rsidRPr="00F22C1E">
              <w:rPr>
                <w:rFonts w:cstheme="minorHAnsi"/>
                <w:sz w:val="20"/>
                <w:szCs w:val="20"/>
              </w:rPr>
              <w:t>y marinos</w:t>
            </w:r>
            <w:r w:rsidR="00955974" w:rsidRPr="00F22C1E">
              <w:rPr>
                <w:rFonts w:cstheme="minorHAnsi"/>
                <w:sz w:val="20"/>
                <w:szCs w:val="20"/>
              </w:rPr>
              <w:t xml:space="preserve">:  SI </w:t>
            </w:r>
            <w:r w:rsidR="00F22C1E" w:rsidRPr="00F22C1E">
              <w:fldChar w:fldCharType="begin">
                <w:ffData>
                  <w:name w:val=""/>
                  <w:enabled/>
                  <w:calcOnExit w:val="0"/>
                  <w:checkBox>
                    <w:sizeAuto/>
                    <w:default w:val="1"/>
                  </w:checkBox>
                </w:ffData>
              </w:fldChar>
            </w:r>
            <w:r w:rsidR="00F22C1E" w:rsidRPr="00F22C1E">
              <w:instrText xml:space="preserve"> FORMCHECKBOX </w:instrText>
            </w:r>
            <w:r w:rsidR="00D026F9">
              <w:fldChar w:fldCharType="separate"/>
            </w:r>
            <w:r w:rsidR="00F22C1E" w:rsidRPr="00F22C1E">
              <w:fldChar w:fldCharType="end"/>
            </w:r>
            <w:r w:rsidR="00955974" w:rsidRPr="00F22C1E">
              <w:rPr>
                <w:rFonts w:cstheme="minorHAnsi"/>
                <w:sz w:val="20"/>
                <w:szCs w:val="20"/>
              </w:rPr>
              <w:t xml:space="preserve">  NO </w:t>
            </w:r>
            <w:r w:rsidR="00F32950" w:rsidRPr="00F22C1E">
              <w:fldChar w:fldCharType="begin">
                <w:ffData>
                  <w:name w:val=""/>
                  <w:enabled/>
                  <w:calcOnExit w:val="0"/>
                  <w:checkBox>
                    <w:sizeAuto/>
                    <w:default w:val="0"/>
                  </w:checkBox>
                </w:ffData>
              </w:fldChar>
            </w:r>
            <w:r w:rsidR="00F32950" w:rsidRPr="00F22C1E">
              <w:instrText xml:space="preserve"> FORMCHECKBOX </w:instrText>
            </w:r>
            <w:r w:rsidR="00D026F9">
              <w:fldChar w:fldCharType="separate"/>
            </w:r>
            <w:r w:rsidR="00F32950" w:rsidRPr="00F22C1E">
              <w:fldChar w:fldCharType="end"/>
            </w:r>
          </w:p>
          <w:p w14:paraId="468D85E6" w14:textId="77777777" w:rsidR="005B1390" w:rsidRPr="00F22C1E" w:rsidRDefault="005B1390" w:rsidP="00955974">
            <w:pPr>
              <w:jc w:val="both"/>
              <w:rPr>
                <w:rFonts w:cstheme="minorHAnsi"/>
                <w:sz w:val="20"/>
                <w:szCs w:val="20"/>
              </w:rPr>
            </w:pPr>
          </w:p>
        </w:tc>
      </w:tr>
      <w:tr w:rsidR="007E3D5D" w:rsidRPr="001C428D" w14:paraId="239B1708" w14:textId="77777777" w:rsidTr="00AA684C">
        <w:tc>
          <w:tcPr>
            <w:tcW w:w="10456" w:type="dxa"/>
          </w:tcPr>
          <w:p w14:paraId="1D672571" w14:textId="77777777" w:rsidR="007E3D5D" w:rsidRPr="001C428D" w:rsidRDefault="007E3D5D" w:rsidP="00673B0F">
            <w:pPr>
              <w:pStyle w:val="Prrafodelista"/>
              <w:numPr>
                <w:ilvl w:val="0"/>
                <w:numId w:val="5"/>
              </w:numPr>
              <w:jc w:val="both"/>
              <w:rPr>
                <w:rFonts w:cstheme="minorHAnsi"/>
                <w:b/>
                <w:sz w:val="20"/>
                <w:szCs w:val="20"/>
              </w:rPr>
            </w:pPr>
            <w:r w:rsidRPr="001C428D">
              <w:rPr>
                <w:rFonts w:cstheme="minorHAnsi"/>
                <w:b/>
                <w:sz w:val="20"/>
                <w:szCs w:val="20"/>
              </w:rPr>
              <w:t>Economía circular</w:t>
            </w:r>
            <w:r w:rsidR="00BE53C5">
              <w:rPr>
                <w:rFonts w:cstheme="minorHAnsi"/>
                <w:b/>
                <w:sz w:val="20"/>
                <w:szCs w:val="20"/>
              </w:rPr>
              <w:t xml:space="preserve"> (Objetivo 4)</w:t>
            </w:r>
          </w:p>
          <w:p w14:paraId="191429A2" w14:textId="77777777" w:rsidR="007E3D5D" w:rsidRPr="001C428D" w:rsidRDefault="007E3D5D" w:rsidP="007E3D5D">
            <w:pPr>
              <w:jc w:val="both"/>
              <w:rPr>
                <w:rFonts w:cstheme="minorHAnsi"/>
                <w:sz w:val="20"/>
                <w:szCs w:val="20"/>
              </w:rPr>
            </w:pPr>
          </w:p>
          <w:p w14:paraId="358DED91" w14:textId="77777777" w:rsidR="00A715C9" w:rsidRDefault="00A715C9" w:rsidP="00A715C9">
            <w:pPr>
              <w:pStyle w:val="Textoindependiente"/>
              <w:spacing w:before="8"/>
              <w:rPr>
                <w:rFonts w:asciiTheme="minorHAnsi" w:hAnsiTheme="minorHAnsi" w:cstheme="minorHAnsi"/>
                <w:sz w:val="20"/>
                <w:szCs w:val="20"/>
              </w:rPr>
            </w:pPr>
            <w:r w:rsidRPr="00614F3E">
              <w:rPr>
                <w:rFonts w:asciiTheme="minorHAnsi" w:hAnsiTheme="minorHAnsi" w:cstheme="minorHAnsi"/>
                <w:sz w:val="20"/>
                <w:szCs w:val="20"/>
              </w:rPr>
              <w:t xml:space="preserve">La actividad de construcción o mejora de instalaciones de puntos limpios tiene como principal objetivo y consecuencia el incremento de la preparación para la reutilización y el reciclado de los residuos municipales que en ellos se recojan separadamente. Por ello, de acuerdo al artículo 13.1 h) “Incremente la preparación para la reutilización y reciclado de residuos” del Reglamento 2020/852, esta actividad contribuye de forma sustancial a la transición hacia una economía circular. </w:t>
            </w:r>
          </w:p>
          <w:p w14:paraId="20DF929E" w14:textId="77777777" w:rsidR="00A715C9" w:rsidRPr="00614F3E" w:rsidRDefault="00A715C9" w:rsidP="00A715C9">
            <w:pPr>
              <w:pStyle w:val="Textoindependiente"/>
              <w:spacing w:before="8"/>
              <w:rPr>
                <w:rFonts w:asciiTheme="minorHAnsi" w:hAnsiTheme="minorHAnsi" w:cstheme="minorHAnsi"/>
                <w:sz w:val="20"/>
                <w:szCs w:val="20"/>
              </w:rPr>
            </w:pPr>
          </w:p>
          <w:p w14:paraId="3C08810E" w14:textId="77777777" w:rsidR="00A715C9" w:rsidRDefault="00A715C9" w:rsidP="00A715C9">
            <w:pPr>
              <w:pStyle w:val="Textoindependiente"/>
              <w:spacing w:before="8"/>
              <w:rPr>
                <w:rFonts w:asciiTheme="minorHAnsi" w:hAnsiTheme="minorHAnsi" w:cstheme="minorHAnsi"/>
                <w:sz w:val="20"/>
                <w:szCs w:val="20"/>
              </w:rPr>
            </w:pPr>
            <w:r w:rsidRPr="00614F3E">
              <w:rPr>
                <w:rFonts w:asciiTheme="minorHAnsi" w:hAnsiTheme="minorHAnsi" w:cstheme="minorHAnsi"/>
                <w:sz w:val="20"/>
                <w:szCs w:val="20"/>
              </w:rPr>
              <w:t>La actividad permitirá la construcción o la mejora de las condiciones de las instalaciones municipales para la recogida separada de los distintos flujos de residuos y, en particular, incorporar nuevos flujos de residuos (como los residuos textiles o los residuos domésticos peligrosos) a estas recogidas separadas, con objeto tanto de potenciar su reciclado u otra forma de valorización como de reducir la cantidad de residuos que se destina a eliminación.</w:t>
            </w:r>
          </w:p>
          <w:p w14:paraId="2D4BBEC5" w14:textId="77777777" w:rsidR="00A715C9" w:rsidRPr="00614F3E" w:rsidRDefault="00A715C9" w:rsidP="00A715C9">
            <w:pPr>
              <w:pStyle w:val="Textoindependiente"/>
              <w:spacing w:before="8"/>
              <w:rPr>
                <w:rFonts w:asciiTheme="minorHAnsi" w:hAnsiTheme="minorHAnsi" w:cstheme="minorHAnsi"/>
                <w:sz w:val="20"/>
                <w:szCs w:val="20"/>
              </w:rPr>
            </w:pPr>
          </w:p>
          <w:p w14:paraId="4DE24662" w14:textId="77777777" w:rsidR="00A715C9" w:rsidRPr="00614F3E" w:rsidRDefault="00A715C9" w:rsidP="00A715C9">
            <w:pPr>
              <w:pStyle w:val="Textoindependiente"/>
              <w:spacing w:before="8"/>
              <w:rPr>
                <w:rFonts w:asciiTheme="minorHAnsi" w:hAnsiTheme="minorHAnsi" w:cstheme="minorHAnsi"/>
                <w:sz w:val="20"/>
                <w:szCs w:val="20"/>
              </w:rPr>
            </w:pPr>
            <w:r w:rsidRPr="00614F3E">
              <w:rPr>
                <w:rFonts w:asciiTheme="minorHAnsi" w:hAnsiTheme="minorHAnsi" w:cstheme="minorHAnsi"/>
                <w:sz w:val="20"/>
                <w:szCs w:val="20"/>
              </w:rPr>
              <w:t xml:space="preserve">Mediante las recogidas separadas se impulsa la preparación para la reutilización y el reciclado en la gestión de residuos y la introducción de la circularidad en los procesos productivos. </w:t>
            </w:r>
          </w:p>
          <w:p w14:paraId="7CB30DFE" w14:textId="77777777" w:rsidR="00A715C9" w:rsidRDefault="00A715C9" w:rsidP="00A715C9">
            <w:pPr>
              <w:pStyle w:val="Textoindependiente"/>
              <w:spacing w:before="8"/>
              <w:rPr>
                <w:rFonts w:asciiTheme="minorHAnsi" w:hAnsiTheme="minorHAnsi" w:cstheme="minorHAnsi"/>
                <w:sz w:val="20"/>
                <w:szCs w:val="20"/>
              </w:rPr>
            </w:pPr>
            <w:r w:rsidRPr="00614F3E">
              <w:rPr>
                <w:rFonts w:asciiTheme="minorHAnsi" w:hAnsiTheme="minorHAnsi" w:cstheme="minorHAnsi"/>
                <w:sz w:val="20"/>
                <w:szCs w:val="20"/>
              </w:rPr>
              <w:t>Además, la actuación es coherente con el plan de gestión de residuos nacional (PEMAR) y autonómico (Plan de Gestión Integral de Residuos de Aragón, Plan GIRA).</w:t>
            </w:r>
          </w:p>
          <w:p w14:paraId="7C2CB4CB" w14:textId="77777777" w:rsidR="00A715C9" w:rsidRDefault="00A715C9" w:rsidP="00A715C9">
            <w:pPr>
              <w:pStyle w:val="Textoindependiente"/>
              <w:spacing w:before="8"/>
              <w:rPr>
                <w:rFonts w:asciiTheme="minorHAnsi" w:hAnsiTheme="minorHAnsi" w:cstheme="minorHAnsi"/>
                <w:sz w:val="20"/>
                <w:szCs w:val="20"/>
              </w:rPr>
            </w:pPr>
          </w:p>
          <w:p w14:paraId="5A20C2C2" w14:textId="77777777" w:rsidR="00A715C9" w:rsidRPr="00614F3E" w:rsidRDefault="00A715C9" w:rsidP="00A715C9">
            <w:pPr>
              <w:pStyle w:val="Textoindependiente"/>
              <w:spacing w:before="8"/>
              <w:rPr>
                <w:rFonts w:asciiTheme="minorHAnsi" w:hAnsiTheme="minorHAnsi" w:cstheme="minorHAnsi"/>
                <w:sz w:val="20"/>
                <w:szCs w:val="20"/>
              </w:rPr>
            </w:pPr>
            <w:r w:rsidRPr="00614F3E">
              <w:rPr>
                <w:rFonts w:asciiTheme="minorHAnsi" w:hAnsiTheme="minorHAnsi" w:cstheme="minorHAnsi"/>
                <w:sz w:val="20"/>
                <w:szCs w:val="20"/>
              </w:rPr>
              <w:t>La construcción o mejora de instalaciones de puntos limpios se corresponde con el campo de intervención 042 (Gestión de residuos domésticos: medidas de prevención, minimización, separación, reutilización y reciclado), que reconoce una contribución a los objetivos medioambientales del 100%, por lo que puede considerarse que la actividad contribuye al 100% al objetivo medioambiental de transición a una economía circular ya que la actuación y la naturaleza del campo de intervención apoyan directamente el objetivo de transición hacia una economía circular.</w:t>
            </w:r>
          </w:p>
          <w:p w14:paraId="35DC85C9" w14:textId="77777777" w:rsidR="008C6C24" w:rsidRPr="008C6C24" w:rsidRDefault="008C6C24" w:rsidP="008C6C24">
            <w:pPr>
              <w:jc w:val="both"/>
              <w:rPr>
                <w:rFonts w:cstheme="minorHAnsi"/>
                <w:sz w:val="20"/>
                <w:szCs w:val="20"/>
              </w:rPr>
            </w:pPr>
          </w:p>
          <w:p w14:paraId="68054CC7" w14:textId="77777777" w:rsidR="00B248A7" w:rsidRDefault="00E71B57" w:rsidP="009C6F4E">
            <w:pPr>
              <w:ind w:right="1277"/>
              <w:jc w:val="right"/>
              <w:rPr>
                <w:rFonts w:cstheme="minorHAnsi"/>
                <w:sz w:val="20"/>
                <w:szCs w:val="20"/>
              </w:rPr>
            </w:pPr>
            <w:r w:rsidRPr="008C6C24">
              <w:rPr>
                <w:rFonts w:cstheme="minorHAnsi"/>
                <w:sz w:val="20"/>
                <w:szCs w:val="20"/>
              </w:rPr>
              <w:t xml:space="preserve">La actuación causa un perjuicio nulo o insignificante sobre la economía circular, incluidos la prevención </w:t>
            </w:r>
          </w:p>
          <w:p w14:paraId="2E5F698D" w14:textId="77777777" w:rsidR="00E71B57" w:rsidRPr="008C6C24" w:rsidRDefault="00E71B57" w:rsidP="00B248A7">
            <w:pPr>
              <w:jc w:val="right"/>
            </w:pPr>
            <w:r w:rsidRPr="008C6C24">
              <w:rPr>
                <w:rFonts w:cstheme="minorHAnsi"/>
                <w:sz w:val="20"/>
                <w:szCs w:val="20"/>
              </w:rPr>
              <w:t xml:space="preserve">y el reciclado de residuos:  SI </w:t>
            </w:r>
            <w:r w:rsidRPr="008C6C24">
              <w:fldChar w:fldCharType="begin">
                <w:ffData>
                  <w:name w:val="Check1"/>
                  <w:enabled/>
                  <w:calcOnExit w:val="0"/>
                  <w:checkBox>
                    <w:sizeAuto/>
                    <w:default w:val="0"/>
                  </w:checkBox>
                </w:ffData>
              </w:fldChar>
            </w:r>
            <w:r w:rsidRPr="008C6C24">
              <w:instrText xml:space="preserve"> FORMCHECKBOX </w:instrText>
            </w:r>
            <w:r w:rsidR="00D026F9">
              <w:fldChar w:fldCharType="separate"/>
            </w:r>
            <w:r w:rsidRPr="008C6C24">
              <w:fldChar w:fldCharType="end"/>
            </w:r>
            <w:r w:rsidRPr="008C6C24">
              <w:rPr>
                <w:rFonts w:cstheme="minorHAnsi"/>
                <w:sz w:val="20"/>
                <w:szCs w:val="20"/>
              </w:rPr>
              <w:t xml:space="preserve">  NO </w:t>
            </w:r>
            <w:r w:rsidR="008C6C24">
              <w:fldChar w:fldCharType="begin">
                <w:ffData>
                  <w:name w:val=""/>
                  <w:enabled/>
                  <w:calcOnExit w:val="0"/>
                  <w:checkBox>
                    <w:sizeAuto/>
                    <w:default w:val="1"/>
                  </w:checkBox>
                </w:ffData>
              </w:fldChar>
            </w:r>
            <w:r w:rsidR="008C6C24">
              <w:instrText xml:space="preserve"> FORMCHECKBOX </w:instrText>
            </w:r>
            <w:r w:rsidR="00D026F9">
              <w:fldChar w:fldCharType="separate"/>
            </w:r>
            <w:r w:rsidR="008C6C24">
              <w:fldChar w:fldCharType="end"/>
            </w:r>
            <w:r w:rsidRPr="008C6C24">
              <w:t xml:space="preserve"> </w:t>
            </w:r>
          </w:p>
          <w:p w14:paraId="1D611859" w14:textId="77777777" w:rsidR="006478AA" w:rsidRPr="008C6C24" w:rsidRDefault="00E71B57" w:rsidP="00B248A7">
            <w:pPr>
              <w:jc w:val="right"/>
            </w:pPr>
            <w:r w:rsidRPr="008C6C24">
              <w:rPr>
                <w:rFonts w:cstheme="minorHAnsi"/>
                <w:sz w:val="20"/>
                <w:szCs w:val="20"/>
              </w:rPr>
              <w:t xml:space="preserve">La actuación contribuye sustancialmente a alcanzar el objetivo de transición a una economía circular:  SI </w:t>
            </w:r>
            <w:r w:rsidR="008C6C24">
              <w:fldChar w:fldCharType="begin">
                <w:ffData>
                  <w:name w:val=""/>
                  <w:enabled/>
                  <w:calcOnExit w:val="0"/>
                  <w:checkBox>
                    <w:sizeAuto/>
                    <w:default w:val="1"/>
                  </w:checkBox>
                </w:ffData>
              </w:fldChar>
            </w:r>
            <w:r w:rsidR="008C6C24">
              <w:instrText xml:space="preserve"> FORMCHECKBOX </w:instrText>
            </w:r>
            <w:r w:rsidR="00D026F9">
              <w:fldChar w:fldCharType="separate"/>
            </w:r>
            <w:r w:rsidR="008C6C24">
              <w:fldChar w:fldCharType="end"/>
            </w:r>
            <w:r w:rsidRPr="008C6C24">
              <w:rPr>
                <w:rFonts w:cstheme="minorHAnsi"/>
                <w:sz w:val="20"/>
                <w:szCs w:val="20"/>
              </w:rPr>
              <w:t xml:space="preserve">  NO </w:t>
            </w:r>
            <w:r w:rsidRPr="008C6C24">
              <w:fldChar w:fldCharType="begin">
                <w:ffData>
                  <w:name w:val=""/>
                  <w:enabled/>
                  <w:calcOnExit w:val="0"/>
                  <w:checkBox>
                    <w:sizeAuto/>
                    <w:default w:val="0"/>
                  </w:checkBox>
                </w:ffData>
              </w:fldChar>
            </w:r>
            <w:r w:rsidRPr="008C6C24">
              <w:instrText xml:space="preserve"> FORMCHECKBOX </w:instrText>
            </w:r>
            <w:r w:rsidR="00D026F9">
              <w:fldChar w:fldCharType="separate"/>
            </w:r>
            <w:r w:rsidRPr="008C6C24">
              <w:fldChar w:fldCharType="end"/>
            </w:r>
            <w:r w:rsidRPr="008C6C24">
              <w:t xml:space="preserve"> </w:t>
            </w:r>
          </w:p>
          <w:p w14:paraId="30EFC4CE" w14:textId="77777777" w:rsidR="00E71B57" w:rsidRPr="008C6C24" w:rsidRDefault="00E71B57" w:rsidP="00B248A7">
            <w:pPr>
              <w:jc w:val="right"/>
              <w:rPr>
                <w:sz w:val="20"/>
                <w:szCs w:val="20"/>
              </w:rPr>
            </w:pPr>
            <w:r w:rsidRPr="008C6C24">
              <w:rPr>
                <w:rFonts w:cstheme="minorHAnsi"/>
                <w:sz w:val="20"/>
                <w:szCs w:val="20"/>
              </w:rPr>
              <w:t xml:space="preserve">La actuación contribuye al 100 % al objetivo de economía circular:  SI </w:t>
            </w:r>
            <w:r w:rsidR="008C6C24">
              <w:fldChar w:fldCharType="begin">
                <w:ffData>
                  <w:name w:val=""/>
                  <w:enabled/>
                  <w:calcOnExit w:val="0"/>
                  <w:checkBox>
                    <w:sizeAuto/>
                    <w:default w:val="1"/>
                  </w:checkBox>
                </w:ffData>
              </w:fldChar>
            </w:r>
            <w:r w:rsidR="008C6C24">
              <w:instrText xml:space="preserve"> FORMCHECKBOX </w:instrText>
            </w:r>
            <w:r w:rsidR="00D026F9">
              <w:fldChar w:fldCharType="separate"/>
            </w:r>
            <w:r w:rsidR="008C6C24">
              <w:fldChar w:fldCharType="end"/>
            </w:r>
            <w:r w:rsidRPr="008C6C24">
              <w:rPr>
                <w:rFonts w:cstheme="minorHAnsi"/>
                <w:sz w:val="20"/>
                <w:szCs w:val="20"/>
              </w:rPr>
              <w:t xml:space="preserve">  NO</w:t>
            </w:r>
            <w:r w:rsidR="00F32950" w:rsidRPr="008C6C24">
              <w:rPr>
                <w:rFonts w:cstheme="minorHAnsi"/>
                <w:sz w:val="20"/>
                <w:szCs w:val="20"/>
              </w:rPr>
              <w:t xml:space="preserve"> </w:t>
            </w:r>
            <w:r w:rsidR="008C6C24" w:rsidRPr="008C6C24">
              <w:fldChar w:fldCharType="begin">
                <w:ffData>
                  <w:name w:val=""/>
                  <w:enabled/>
                  <w:calcOnExit w:val="0"/>
                  <w:checkBox>
                    <w:sizeAuto/>
                    <w:default w:val="0"/>
                  </w:checkBox>
                </w:ffData>
              </w:fldChar>
            </w:r>
            <w:r w:rsidR="008C6C24" w:rsidRPr="008C6C24">
              <w:instrText xml:space="preserve"> FORMCHECKBOX </w:instrText>
            </w:r>
            <w:r w:rsidR="00D026F9">
              <w:fldChar w:fldCharType="separate"/>
            </w:r>
            <w:r w:rsidR="008C6C24" w:rsidRPr="008C6C24">
              <w:fldChar w:fldCharType="end"/>
            </w:r>
            <w:r w:rsidR="00F32950" w:rsidRPr="008C6C24">
              <w:t xml:space="preserve"> </w:t>
            </w:r>
            <w:r w:rsidRPr="008C6C24">
              <w:rPr>
                <w:rFonts w:cstheme="minorHAnsi"/>
                <w:sz w:val="20"/>
                <w:szCs w:val="20"/>
              </w:rPr>
              <w:t xml:space="preserve"> </w:t>
            </w:r>
          </w:p>
          <w:p w14:paraId="795DEEB2" w14:textId="77777777" w:rsidR="005B1390" w:rsidRPr="005B1390" w:rsidRDefault="005B1390" w:rsidP="007E3D5D">
            <w:pPr>
              <w:jc w:val="both"/>
              <w:rPr>
                <w:color w:val="FF0000"/>
                <w:sz w:val="20"/>
                <w:szCs w:val="20"/>
              </w:rPr>
            </w:pPr>
          </w:p>
        </w:tc>
      </w:tr>
      <w:tr w:rsidR="007E3D5D" w:rsidRPr="001C428D" w14:paraId="2C6CADEB" w14:textId="77777777" w:rsidTr="00AA684C">
        <w:tc>
          <w:tcPr>
            <w:tcW w:w="10456" w:type="dxa"/>
          </w:tcPr>
          <w:p w14:paraId="0FCF44D5" w14:textId="77777777" w:rsidR="007E3D5D" w:rsidRPr="001C428D" w:rsidRDefault="007E3D5D" w:rsidP="00673B0F">
            <w:pPr>
              <w:pStyle w:val="Prrafodelista"/>
              <w:numPr>
                <w:ilvl w:val="0"/>
                <w:numId w:val="5"/>
              </w:numPr>
              <w:jc w:val="both"/>
              <w:rPr>
                <w:rFonts w:cstheme="minorHAnsi"/>
                <w:b/>
                <w:sz w:val="20"/>
                <w:szCs w:val="20"/>
              </w:rPr>
            </w:pPr>
            <w:r w:rsidRPr="001C428D">
              <w:rPr>
                <w:rFonts w:cstheme="minorHAnsi"/>
                <w:b/>
                <w:sz w:val="20"/>
                <w:szCs w:val="20"/>
              </w:rPr>
              <w:lastRenderedPageBreak/>
              <w:t>Prevención y control de la contaminación a la atmósfera, el agua o el suelo</w:t>
            </w:r>
            <w:r w:rsidR="00BE53C5">
              <w:rPr>
                <w:rFonts w:cstheme="minorHAnsi"/>
                <w:b/>
                <w:sz w:val="20"/>
                <w:szCs w:val="20"/>
              </w:rPr>
              <w:t xml:space="preserve"> (Objetivo 5)</w:t>
            </w:r>
          </w:p>
          <w:p w14:paraId="1D905854" w14:textId="77777777" w:rsidR="007E3D5D" w:rsidRPr="001C428D" w:rsidRDefault="007E3D5D" w:rsidP="007E3D5D">
            <w:pPr>
              <w:jc w:val="both"/>
              <w:rPr>
                <w:rFonts w:cstheme="minorHAnsi"/>
                <w:sz w:val="20"/>
                <w:szCs w:val="20"/>
              </w:rPr>
            </w:pPr>
          </w:p>
          <w:p w14:paraId="459943CA" w14:textId="77777777" w:rsidR="00A715C9" w:rsidRDefault="00A715C9" w:rsidP="00A715C9">
            <w:pPr>
              <w:rPr>
                <w:rFonts w:eastAsia="Helvetica-Light" w:cstheme="minorHAnsi"/>
                <w:sz w:val="20"/>
                <w:szCs w:val="20"/>
                <w:lang w:eastAsia="es-ES" w:bidi="es-ES"/>
              </w:rPr>
            </w:pPr>
            <w:r w:rsidRPr="00773DA5">
              <w:rPr>
                <w:rFonts w:eastAsia="Helvetica-Light" w:cstheme="minorHAnsi"/>
                <w:sz w:val="20"/>
                <w:szCs w:val="20"/>
                <w:lang w:eastAsia="es-ES" w:bidi="es-ES"/>
              </w:rPr>
              <w:t>La construcción o mejora de instalaciones de puntos limpios se corresponde con el campo de intervención 042 (Gestión de residuos domésticos: medidas de prevención, minimización, separación, reutilización y reciclado), que reconoce una contribución a los objetivos medioambientales del 100%, por lo que puede considerarse que la actividad contribuye al 100% al objetivo medioambiental de prevención y control de la contaminación a la atmósfera, el agua o el suelo ya que la actuación y la naturaleza del campo de intervención apoyan directamente el objetivo de prevención y control de la contaminación a la atmósfera, el agua o el suelo.</w:t>
            </w:r>
          </w:p>
          <w:p w14:paraId="23CA7BD8" w14:textId="77777777" w:rsidR="003A3476" w:rsidRDefault="003A3476" w:rsidP="007E3D5D">
            <w:pPr>
              <w:jc w:val="both"/>
              <w:rPr>
                <w:rFonts w:cstheme="minorHAnsi"/>
                <w:color w:val="FF0000"/>
                <w:sz w:val="20"/>
                <w:szCs w:val="20"/>
              </w:rPr>
            </w:pPr>
          </w:p>
          <w:p w14:paraId="29FDD0AE" w14:textId="77777777" w:rsidR="009C6F4E" w:rsidRDefault="00E71B57" w:rsidP="009C6F4E">
            <w:pPr>
              <w:ind w:right="1277"/>
              <w:jc w:val="right"/>
              <w:rPr>
                <w:rFonts w:cstheme="minorHAnsi"/>
                <w:sz w:val="20"/>
                <w:szCs w:val="20"/>
              </w:rPr>
            </w:pPr>
            <w:r w:rsidRPr="008C6C24">
              <w:rPr>
                <w:rFonts w:cstheme="minorHAnsi"/>
                <w:sz w:val="20"/>
                <w:szCs w:val="20"/>
              </w:rPr>
              <w:t xml:space="preserve">La actuación causa un perjuicio nulo o insignificante sobre la prevención y control de la contaminación </w:t>
            </w:r>
          </w:p>
          <w:p w14:paraId="093B7A6E" w14:textId="77777777" w:rsidR="00E71B57" w:rsidRPr="008C6C24" w:rsidRDefault="00E71B57" w:rsidP="009C6F4E">
            <w:pPr>
              <w:jc w:val="right"/>
            </w:pPr>
            <w:r w:rsidRPr="008C6C24">
              <w:rPr>
                <w:rFonts w:cstheme="minorHAnsi"/>
                <w:sz w:val="20"/>
                <w:szCs w:val="20"/>
              </w:rPr>
              <w:t xml:space="preserve">a la atmósfera, el agua o el suelo:  SI </w:t>
            </w:r>
            <w:r w:rsidRPr="008C6C24">
              <w:fldChar w:fldCharType="begin">
                <w:ffData>
                  <w:name w:val="Check1"/>
                  <w:enabled/>
                  <w:calcOnExit w:val="0"/>
                  <w:checkBox>
                    <w:sizeAuto/>
                    <w:default w:val="0"/>
                  </w:checkBox>
                </w:ffData>
              </w:fldChar>
            </w:r>
            <w:r w:rsidRPr="008C6C24">
              <w:instrText xml:space="preserve"> FORMCHECKBOX </w:instrText>
            </w:r>
            <w:r w:rsidR="00D026F9">
              <w:fldChar w:fldCharType="separate"/>
            </w:r>
            <w:r w:rsidRPr="008C6C24">
              <w:fldChar w:fldCharType="end"/>
            </w:r>
            <w:r w:rsidRPr="008C6C24">
              <w:rPr>
                <w:rFonts w:cstheme="minorHAnsi"/>
                <w:sz w:val="20"/>
                <w:szCs w:val="20"/>
              </w:rPr>
              <w:t xml:space="preserve">  NO </w:t>
            </w:r>
            <w:r w:rsidR="00CB4794">
              <w:fldChar w:fldCharType="begin">
                <w:ffData>
                  <w:name w:val=""/>
                  <w:enabled/>
                  <w:calcOnExit w:val="0"/>
                  <w:checkBox>
                    <w:sizeAuto/>
                    <w:default w:val="1"/>
                  </w:checkBox>
                </w:ffData>
              </w:fldChar>
            </w:r>
            <w:r w:rsidR="00CB4794">
              <w:instrText xml:space="preserve"> FORMCHECKBOX </w:instrText>
            </w:r>
            <w:r w:rsidR="00D026F9">
              <w:fldChar w:fldCharType="separate"/>
            </w:r>
            <w:r w:rsidR="00CB4794">
              <w:fldChar w:fldCharType="end"/>
            </w:r>
            <w:r w:rsidRPr="008C6C24">
              <w:t xml:space="preserve"> </w:t>
            </w:r>
          </w:p>
          <w:p w14:paraId="49D491EC" w14:textId="77777777" w:rsidR="009C6F4E" w:rsidRDefault="00E71B57" w:rsidP="009C6F4E">
            <w:pPr>
              <w:ind w:right="1277"/>
              <w:jc w:val="right"/>
              <w:rPr>
                <w:rFonts w:cstheme="minorHAnsi"/>
                <w:sz w:val="20"/>
                <w:szCs w:val="20"/>
              </w:rPr>
            </w:pPr>
            <w:r w:rsidRPr="008C6C24">
              <w:rPr>
                <w:rFonts w:cstheme="minorHAnsi"/>
                <w:sz w:val="20"/>
                <w:szCs w:val="20"/>
              </w:rPr>
              <w:t xml:space="preserve">La actuación contribuye sustancialmente a alcanzar el objetivo de prevención y control de la contaminación </w:t>
            </w:r>
          </w:p>
          <w:p w14:paraId="7AEEDAE8" w14:textId="77777777" w:rsidR="00E71B57" w:rsidRPr="008C6C24" w:rsidRDefault="00E71B57" w:rsidP="009C6F4E">
            <w:pPr>
              <w:jc w:val="right"/>
            </w:pPr>
            <w:r w:rsidRPr="008C6C24">
              <w:rPr>
                <w:rFonts w:cstheme="minorHAnsi"/>
                <w:sz w:val="20"/>
                <w:szCs w:val="20"/>
              </w:rPr>
              <w:t xml:space="preserve">a la atmósfera, el agua o el suelo:  SI </w:t>
            </w:r>
            <w:r w:rsidRPr="008C6C24">
              <w:fldChar w:fldCharType="begin">
                <w:ffData>
                  <w:name w:val="Check1"/>
                  <w:enabled/>
                  <w:calcOnExit w:val="0"/>
                  <w:checkBox>
                    <w:sizeAuto/>
                    <w:default w:val="0"/>
                  </w:checkBox>
                </w:ffData>
              </w:fldChar>
            </w:r>
            <w:r w:rsidRPr="008C6C24">
              <w:instrText xml:space="preserve"> FORMCHECKBOX </w:instrText>
            </w:r>
            <w:r w:rsidR="00D026F9">
              <w:fldChar w:fldCharType="separate"/>
            </w:r>
            <w:r w:rsidRPr="008C6C24">
              <w:fldChar w:fldCharType="end"/>
            </w:r>
            <w:r w:rsidRPr="008C6C24">
              <w:rPr>
                <w:rFonts w:cstheme="minorHAnsi"/>
                <w:sz w:val="20"/>
                <w:szCs w:val="20"/>
              </w:rPr>
              <w:t xml:space="preserve">  NO </w:t>
            </w:r>
            <w:r w:rsidR="00CB4794">
              <w:fldChar w:fldCharType="begin">
                <w:ffData>
                  <w:name w:val=""/>
                  <w:enabled/>
                  <w:calcOnExit w:val="0"/>
                  <w:checkBox>
                    <w:sizeAuto/>
                    <w:default w:val="1"/>
                  </w:checkBox>
                </w:ffData>
              </w:fldChar>
            </w:r>
            <w:r w:rsidR="00CB4794">
              <w:instrText xml:space="preserve"> FORMCHECKBOX </w:instrText>
            </w:r>
            <w:r w:rsidR="00D026F9">
              <w:fldChar w:fldCharType="separate"/>
            </w:r>
            <w:r w:rsidR="00CB4794">
              <w:fldChar w:fldCharType="end"/>
            </w:r>
            <w:r w:rsidRPr="008C6C24">
              <w:t xml:space="preserve"> </w:t>
            </w:r>
          </w:p>
          <w:p w14:paraId="3850DDC2" w14:textId="77777777" w:rsidR="009C6F4E" w:rsidRDefault="00E71B57" w:rsidP="009C6F4E">
            <w:pPr>
              <w:ind w:right="1277"/>
              <w:jc w:val="right"/>
              <w:rPr>
                <w:rFonts w:cstheme="minorHAnsi"/>
                <w:sz w:val="20"/>
                <w:szCs w:val="20"/>
              </w:rPr>
            </w:pPr>
            <w:r w:rsidRPr="008C6C24">
              <w:rPr>
                <w:rFonts w:cstheme="minorHAnsi"/>
                <w:sz w:val="20"/>
                <w:szCs w:val="20"/>
              </w:rPr>
              <w:t xml:space="preserve">La actuación contribuye al 100 % al objetivo de prevención y control de la contaminación </w:t>
            </w:r>
          </w:p>
          <w:p w14:paraId="11582F79" w14:textId="77777777" w:rsidR="00E71B57" w:rsidRPr="009C6F4E" w:rsidRDefault="009C6F4E" w:rsidP="009C6F4E">
            <w:pPr>
              <w:jc w:val="both"/>
              <w:rPr>
                <w:rFonts w:cstheme="minorHAnsi"/>
                <w:sz w:val="20"/>
                <w:szCs w:val="20"/>
              </w:rPr>
            </w:pPr>
            <w:r>
              <w:rPr>
                <w:rFonts w:cstheme="minorHAnsi"/>
                <w:sz w:val="20"/>
                <w:szCs w:val="20"/>
              </w:rPr>
              <w:t xml:space="preserve">                                                                                                                                           </w:t>
            </w:r>
            <w:r w:rsidR="00E71B57" w:rsidRPr="008C6C24">
              <w:rPr>
                <w:rFonts w:cstheme="minorHAnsi"/>
                <w:sz w:val="20"/>
                <w:szCs w:val="20"/>
              </w:rPr>
              <w:t>a la atmósf</w:t>
            </w:r>
            <w:r>
              <w:rPr>
                <w:rFonts w:cstheme="minorHAnsi"/>
                <w:sz w:val="20"/>
                <w:szCs w:val="20"/>
              </w:rPr>
              <w:t>era, el agua o el suelo:</w:t>
            </w:r>
            <w:r w:rsidR="00E71B57" w:rsidRPr="008C6C24">
              <w:rPr>
                <w:rFonts w:cstheme="minorHAnsi"/>
                <w:sz w:val="20"/>
                <w:szCs w:val="20"/>
              </w:rPr>
              <w:t xml:space="preserve"> </w:t>
            </w:r>
            <w:r>
              <w:rPr>
                <w:rFonts w:cstheme="minorHAnsi"/>
                <w:sz w:val="20"/>
                <w:szCs w:val="20"/>
              </w:rPr>
              <w:t xml:space="preserve">  </w:t>
            </w:r>
            <w:r w:rsidR="00E71B57" w:rsidRPr="008C6C24">
              <w:rPr>
                <w:rFonts w:cstheme="minorHAnsi"/>
                <w:sz w:val="20"/>
                <w:szCs w:val="20"/>
              </w:rPr>
              <w:t xml:space="preserve">SI </w:t>
            </w:r>
            <w:r w:rsidR="00CB4794">
              <w:fldChar w:fldCharType="begin">
                <w:ffData>
                  <w:name w:val=""/>
                  <w:enabled/>
                  <w:calcOnExit w:val="0"/>
                  <w:checkBox>
                    <w:sizeAuto/>
                    <w:default w:val="1"/>
                  </w:checkBox>
                </w:ffData>
              </w:fldChar>
            </w:r>
            <w:r w:rsidR="00CB4794">
              <w:instrText xml:space="preserve"> FORMCHECKBOX </w:instrText>
            </w:r>
            <w:r w:rsidR="00D026F9">
              <w:fldChar w:fldCharType="separate"/>
            </w:r>
            <w:r w:rsidR="00CB4794">
              <w:fldChar w:fldCharType="end"/>
            </w:r>
            <w:r w:rsidR="00E71B57" w:rsidRPr="008C6C24">
              <w:rPr>
                <w:rFonts w:cstheme="minorHAnsi"/>
                <w:sz w:val="20"/>
                <w:szCs w:val="20"/>
              </w:rPr>
              <w:t xml:space="preserve">  NO </w:t>
            </w:r>
            <w:r w:rsidR="00E71B57" w:rsidRPr="008C6C24">
              <w:fldChar w:fldCharType="begin">
                <w:ffData>
                  <w:name w:val=""/>
                  <w:enabled/>
                  <w:calcOnExit w:val="0"/>
                  <w:checkBox>
                    <w:sizeAuto/>
                    <w:default w:val="0"/>
                  </w:checkBox>
                </w:ffData>
              </w:fldChar>
            </w:r>
            <w:r w:rsidR="00E71B57" w:rsidRPr="008C6C24">
              <w:instrText xml:space="preserve"> FORMCHECKBOX </w:instrText>
            </w:r>
            <w:r w:rsidR="00D026F9">
              <w:fldChar w:fldCharType="separate"/>
            </w:r>
            <w:r w:rsidR="00E71B57" w:rsidRPr="008C6C24">
              <w:fldChar w:fldCharType="end"/>
            </w:r>
          </w:p>
          <w:p w14:paraId="7F22002E" w14:textId="77777777" w:rsidR="005B1390" w:rsidRDefault="005B1390" w:rsidP="007E3D5D">
            <w:pPr>
              <w:jc w:val="both"/>
              <w:rPr>
                <w:rFonts w:cstheme="minorHAnsi"/>
                <w:color w:val="FF0000"/>
                <w:sz w:val="20"/>
                <w:szCs w:val="20"/>
              </w:rPr>
            </w:pPr>
          </w:p>
          <w:p w14:paraId="566DF300" w14:textId="77777777" w:rsidR="003B37C0" w:rsidRDefault="003B37C0" w:rsidP="007E3D5D">
            <w:pPr>
              <w:jc w:val="both"/>
              <w:rPr>
                <w:rFonts w:cstheme="minorHAnsi"/>
                <w:color w:val="FF0000"/>
                <w:sz w:val="20"/>
                <w:szCs w:val="20"/>
              </w:rPr>
            </w:pPr>
          </w:p>
          <w:p w14:paraId="53101E71" w14:textId="77777777" w:rsidR="003B37C0" w:rsidRPr="003A3476" w:rsidRDefault="003B37C0" w:rsidP="007E3D5D">
            <w:pPr>
              <w:jc w:val="both"/>
              <w:rPr>
                <w:rFonts w:cstheme="minorHAnsi"/>
                <w:color w:val="FF0000"/>
                <w:sz w:val="20"/>
                <w:szCs w:val="20"/>
              </w:rPr>
            </w:pPr>
          </w:p>
        </w:tc>
      </w:tr>
      <w:tr w:rsidR="00CB4794" w:rsidRPr="00CB4794" w14:paraId="34EAA816" w14:textId="77777777" w:rsidTr="00AA684C">
        <w:tc>
          <w:tcPr>
            <w:tcW w:w="10456" w:type="dxa"/>
          </w:tcPr>
          <w:p w14:paraId="6058D42E" w14:textId="77777777" w:rsidR="007E3D5D" w:rsidRPr="00CB4794" w:rsidRDefault="007E3D5D" w:rsidP="00673B0F">
            <w:pPr>
              <w:pStyle w:val="Prrafodelista"/>
              <w:numPr>
                <w:ilvl w:val="0"/>
                <w:numId w:val="5"/>
              </w:numPr>
              <w:jc w:val="both"/>
              <w:rPr>
                <w:rFonts w:cstheme="minorHAnsi"/>
                <w:b/>
                <w:sz w:val="20"/>
                <w:szCs w:val="20"/>
              </w:rPr>
            </w:pPr>
            <w:r w:rsidRPr="00CB4794">
              <w:rPr>
                <w:rFonts w:cstheme="minorHAnsi"/>
                <w:b/>
                <w:sz w:val="20"/>
                <w:szCs w:val="20"/>
              </w:rPr>
              <w:t>Protección y restauración de la biodiversidad y los ecosistemas</w:t>
            </w:r>
            <w:r w:rsidR="00BE53C5" w:rsidRPr="00CB4794">
              <w:rPr>
                <w:rFonts w:cstheme="minorHAnsi"/>
                <w:b/>
                <w:sz w:val="20"/>
                <w:szCs w:val="20"/>
              </w:rPr>
              <w:t xml:space="preserve"> (Objetivo 6)</w:t>
            </w:r>
          </w:p>
          <w:p w14:paraId="4AD0D14F" w14:textId="77777777" w:rsidR="007E3D5D" w:rsidRPr="00CB4794" w:rsidRDefault="007E3D5D" w:rsidP="007E3D5D">
            <w:pPr>
              <w:jc w:val="both"/>
              <w:rPr>
                <w:rFonts w:cstheme="minorHAnsi"/>
                <w:sz w:val="20"/>
                <w:szCs w:val="20"/>
              </w:rPr>
            </w:pPr>
          </w:p>
          <w:p w14:paraId="47FAB36B" w14:textId="77777777" w:rsidR="00A715C9" w:rsidRDefault="00A715C9" w:rsidP="00A715C9">
            <w:pPr>
              <w:rPr>
                <w:rFonts w:eastAsia="Helvetica-Light" w:cstheme="minorHAnsi"/>
                <w:sz w:val="20"/>
                <w:szCs w:val="20"/>
                <w:lang w:eastAsia="es-ES" w:bidi="es-ES"/>
              </w:rPr>
            </w:pPr>
            <w:r w:rsidRPr="00614F3E">
              <w:rPr>
                <w:rFonts w:eastAsia="Helvetica-Light" w:cstheme="minorHAnsi"/>
                <w:sz w:val="20"/>
                <w:szCs w:val="20"/>
                <w:lang w:eastAsia="es-ES" w:bidi="es-ES"/>
              </w:rPr>
              <w:t>La construcción o mejora de instalaciones de puntos limpios se corresponde con el campo de intervención 042 (Gestión de residuos domésticos: medidas de prevención, minimización, separación, reutilización y reciclado), que reconoce una contribución a los objetivos medioambientales del 100%, por lo que puede considerarse que la actividad contribuye al 100% al objetivo medioambiental de protección y restauración de la biodiversidad y los ecosistemas ya que la actuación y la naturaleza del campo de intervención apoyan directamente el objetivo de protección y restauración de la biodiversidad y los ecosistemas.</w:t>
            </w:r>
          </w:p>
          <w:p w14:paraId="77C1E30A" w14:textId="77777777" w:rsidR="002769CE" w:rsidRDefault="00E71B57" w:rsidP="002769CE">
            <w:pPr>
              <w:ind w:right="1277"/>
              <w:jc w:val="right"/>
              <w:rPr>
                <w:rFonts w:cstheme="minorHAnsi"/>
                <w:sz w:val="20"/>
                <w:szCs w:val="20"/>
              </w:rPr>
            </w:pPr>
            <w:r w:rsidRPr="00CB4794">
              <w:rPr>
                <w:rFonts w:cstheme="minorHAnsi"/>
                <w:sz w:val="20"/>
                <w:szCs w:val="20"/>
              </w:rPr>
              <w:t xml:space="preserve">La actuación causa un perjuicio nulo o insignificante sobre la protección y restauración </w:t>
            </w:r>
          </w:p>
          <w:p w14:paraId="642FE84C" w14:textId="77777777" w:rsidR="00E71B57" w:rsidRPr="00CB4794" w:rsidRDefault="00E71B57" w:rsidP="009C6F4E">
            <w:pPr>
              <w:jc w:val="right"/>
            </w:pPr>
            <w:r w:rsidRPr="00CB4794">
              <w:rPr>
                <w:rFonts w:cstheme="minorHAnsi"/>
                <w:sz w:val="20"/>
                <w:szCs w:val="20"/>
              </w:rPr>
              <w:t>de la</w:t>
            </w:r>
            <w:r w:rsidR="002769CE">
              <w:rPr>
                <w:rFonts w:cstheme="minorHAnsi"/>
                <w:sz w:val="20"/>
                <w:szCs w:val="20"/>
              </w:rPr>
              <w:t xml:space="preserve"> </w:t>
            </w:r>
            <w:r w:rsidRPr="00CB4794">
              <w:rPr>
                <w:rFonts w:cstheme="minorHAnsi"/>
                <w:sz w:val="20"/>
                <w:szCs w:val="20"/>
              </w:rPr>
              <w:t xml:space="preserve">biodiversidad y los ecosistemas:  SI </w:t>
            </w:r>
            <w:r w:rsidRPr="00CB4794">
              <w:fldChar w:fldCharType="begin">
                <w:ffData>
                  <w:name w:val="Check1"/>
                  <w:enabled/>
                  <w:calcOnExit w:val="0"/>
                  <w:checkBox>
                    <w:sizeAuto/>
                    <w:default w:val="0"/>
                  </w:checkBox>
                </w:ffData>
              </w:fldChar>
            </w:r>
            <w:r w:rsidRPr="00CB4794">
              <w:instrText xml:space="preserve"> FORMCHECKBOX </w:instrText>
            </w:r>
            <w:r w:rsidR="00D026F9">
              <w:fldChar w:fldCharType="separate"/>
            </w:r>
            <w:r w:rsidRPr="00CB4794">
              <w:fldChar w:fldCharType="end"/>
            </w:r>
            <w:r w:rsidRPr="00CB4794">
              <w:rPr>
                <w:rFonts w:cstheme="minorHAnsi"/>
                <w:sz w:val="20"/>
                <w:szCs w:val="20"/>
              </w:rPr>
              <w:t xml:space="preserve">  NO </w:t>
            </w:r>
            <w:r w:rsidR="00CB4794" w:rsidRPr="00CB4794">
              <w:fldChar w:fldCharType="begin">
                <w:ffData>
                  <w:name w:val=""/>
                  <w:enabled/>
                  <w:calcOnExit w:val="0"/>
                  <w:checkBox>
                    <w:sizeAuto/>
                    <w:default w:val="1"/>
                  </w:checkBox>
                </w:ffData>
              </w:fldChar>
            </w:r>
            <w:r w:rsidR="00CB4794" w:rsidRPr="00CB4794">
              <w:instrText xml:space="preserve"> FORMCHECKBOX </w:instrText>
            </w:r>
            <w:r w:rsidR="00D026F9">
              <w:fldChar w:fldCharType="separate"/>
            </w:r>
            <w:r w:rsidR="00CB4794" w:rsidRPr="00CB4794">
              <w:fldChar w:fldCharType="end"/>
            </w:r>
            <w:r w:rsidRPr="00CB4794">
              <w:t xml:space="preserve"> </w:t>
            </w:r>
          </w:p>
          <w:p w14:paraId="1CEF9A95" w14:textId="77777777" w:rsidR="002769CE" w:rsidRDefault="00E71B57" w:rsidP="002769CE">
            <w:pPr>
              <w:ind w:right="1277"/>
              <w:jc w:val="right"/>
              <w:rPr>
                <w:rFonts w:cstheme="minorHAnsi"/>
                <w:sz w:val="20"/>
                <w:szCs w:val="20"/>
              </w:rPr>
            </w:pPr>
            <w:r w:rsidRPr="00CB4794">
              <w:rPr>
                <w:rFonts w:cstheme="minorHAnsi"/>
                <w:sz w:val="20"/>
                <w:szCs w:val="20"/>
              </w:rPr>
              <w:t xml:space="preserve">La actuación contribuye sustancialmente a alcanzar el objetivo de la protección y restauración </w:t>
            </w:r>
          </w:p>
          <w:p w14:paraId="2F09F9FB" w14:textId="77777777" w:rsidR="00E71B57" w:rsidRPr="00CB4794" w:rsidRDefault="00E71B57" w:rsidP="009C6F4E">
            <w:pPr>
              <w:jc w:val="right"/>
            </w:pPr>
            <w:r w:rsidRPr="00CB4794">
              <w:rPr>
                <w:rFonts w:cstheme="minorHAnsi"/>
                <w:sz w:val="20"/>
                <w:szCs w:val="20"/>
              </w:rPr>
              <w:t xml:space="preserve">de la biodiversidad y los ecosistemas:  SI </w:t>
            </w:r>
            <w:r w:rsidRPr="00CB4794">
              <w:fldChar w:fldCharType="begin">
                <w:ffData>
                  <w:name w:val="Check1"/>
                  <w:enabled/>
                  <w:calcOnExit w:val="0"/>
                  <w:checkBox>
                    <w:sizeAuto/>
                    <w:default w:val="0"/>
                  </w:checkBox>
                </w:ffData>
              </w:fldChar>
            </w:r>
            <w:r w:rsidRPr="00CB4794">
              <w:instrText xml:space="preserve"> FORMCHECKBOX </w:instrText>
            </w:r>
            <w:r w:rsidR="00D026F9">
              <w:fldChar w:fldCharType="separate"/>
            </w:r>
            <w:r w:rsidRPr="00CB4794">
              <w:fldChar w:fldCharType="end"/>
            </w:r>
            <w:r w:rsidRPr="00CB4794">
              <w:rPr>
                <w:rFonts w:cstheme="minorHAnsi"/>
                <w:sz w:val="20"/>
                <w:szCs w:val="20"/>
              </w:rPr>
              <w:t xml:space="preserve">  NO </w:t>
            </w:r>
            <w:r w:rsidR="00CB4794" w:rsidRPr="00CB4794">
              <w:fldChar w:fldCharType="begin">
                <w:ffData>
                  <w:name w:val=""/>
                  <w:enabled/>
                  <w:calcOnExit w:val="0"/>
                  <w:checkBox>
                    <w:sizeAuto/>
                    <w:default w:val="1"/>
                  </w:checkBox>
                </w:ffData>
              </w:fldChar>
            </w:r>
            <w:r w:rsidR="00CB4794" w:rsidRPr="00CB4794">
              <w:instrText xml:space="preserve"> FORMCHECKBOX </w:instrText>
            </w:r>
            <w:r w:rsidR="00D026F9">
              <w:fldChar w:fldCharType="separate"/>
            </w:r>
            <w:r w:rsidR="00CB4794" w:rsidRPr="00CB4794">
              <w:fldChar w:fldCharType="end"/>
            </w:r>
            <w:r w:rsidRPr="00CB4794">
              <w:t xml:space="preserve"> </w:t>
            </w:r>
          </w:p>
          <w:p w14:paraId="2CC7E056" w14:textId="77777777" w:rsidR="002769CE" w:rsidRDefault="00E71B57" w:rsidP="002769CE">
            <w:pPr>
              <w:ind w:right="1277"/>
              <w:jc w:val="right"/>
              <w:rPr>
                <w:rFonts w:cstheme="minorHAnsi"/>
                <w:sz w:val="20"/>
                <w:szCs w:val="20"/>
              </w:rPr>
            </w:pPr>
            <w:r w:rsidRPr="00CB4794">
              <w:rPr>
                <w:rFonts w:cstheme="minorHAnsi"/>
                <w:sz w:val="20"/>
                <w:szCs w:val="20"/>
              </w:rPr>
              <w:t xml:space="preserve">La actuación contribuye al 100 % al objetivo de la protección y restauración </w:t>
            </w:r>
          </w:p>
          <w:p w14:paraId="0AF60808" w14:textId="77777777" w:rsidR="005B1390" w:rsidRDefault="00E71B57" w:rsidP="009C6F4E">
            <w:pPr>
              <w:jc w:val="right"/>
            </w:pPr>
            <w:r w:rsidRPr="00CB4794">
              <w:rPr>
                <w:rFonts w:cstheme="minorHAnsi"/>
                <w:sz w:val="20"/>
                <w:szCs w:val="20"/>
              </w:rPr>
              <w:t>de la biodiversidad</w:t>
            </w:r>
            <w:r w:rsidR="002769CE">
              <w:rPr>
                <w:rFonts w:cstheme="minorHAnsi"/>
                <w:sz w:val="20"/>
                <w:szCs w:val="20"/>
              </w:rPr>
              <w:t xml:space="preserve"> </w:t>
            </w:r>
            <w:r w:rsidRPr="00CB4794">
              <w:rPr>
                <w:rFonts w:cstheme="minorHAnsi"/>
                <w:sz w:val="20"/>
                <w:szCs w:val="20"/>
              </w:rPr>
              <w:t>y los ecosistemas:</w:t>
            </w:r>
            <w:r w:rsidR="002769CE">
              <w:rPr>
                <w:rFonts w:cstheme="minorHAnsi"/>
                <w:sz w:val="20"/>
                <w:szCs w:val="20"/>
              </w:rPr>
              <w:t xml:space="preserve">  </w:t>
            </w:r>
            <w:r w:rsidRPr="00CB4794">
              <w:rPr>
                <w:rFonts w:cstheme="minorHAnsi"/>
                <w:sz w:val="20"/>
                <w:szCs w:val="20"/>
              </w:rPr>
              <w:t xml:space="preserve">SI </w:t>
            </w:r>
            <w:r w:rsidR="00CB4794" w:rsidRPr="00CB4794">
              <w:fldChar w:fldCharType="begin">
                <w:ffData>
                  <w:name w:val=""/>
                  <w:enabled/>
                  <w:calcOnExit w:val="0"/>
                  <w:checkBox>
                    <w:sizeAuto/>
                    <w:default w:val="1"/>
                  </w:checkBox>
                </w:ffData>
              </w:fldChar>
            </w:r>
            <w:r w:rsidR="00CB4794" w:rsidRPr="00CB4794">
              <w:instrText xml:space="preserve"> FORMCHECKBOX </w:instrText>
            </w:r>
            <w:r w:rsidR="00D026F9">
              <w:fldChar w:fldCharType="separate"/>
            </w:r>
            <w:r w:rsidR="00CB4794" w:rsidRPr="00CB4794">
              <w:fldChar w:fldCharType="end"/>
            </w:r>
            <w:r w:rsidRPr="00CB4794">
              <w:rPr>
                <w:rFonts w:cstheme="minorHAnsi"/>
                <w:sz w:val="20"/>
                <w:szCs w:val="20"/>
              </w:rPr>
              <w:t xml:space="preserve">  NO </w:t>
            </w:r>
            <w:r w:rsidRPr="00CB4794">
              <w:fldChar w:fldCharType="begin">
                <w:ffData>
                  <w:name w:val=""/>
                  <w:enabled/>
                  <w:calcOnExit w:val="0"/>
                  <w:checkBox>
                    <w:sizeAuto/>
                    <w:default w:val="0"/>
                  </w:checkBox>
                </w:ffData>
              </w:fldChar>
            </w:r>
            <w:r w:rsidRPr="00CB4794">
              <w:instrText xml:space="preserve"> FORMCHECKBOX </w:instrText>
            </w:r>
            <w:r w:rsidR="00D026F9">
              <w:fldChar w:fldCharType="separate"/>
            </w:r>
            <w:r w:rsidRPr="00CB4794">
              <w:fldChar w:fldCharType="end"/>
            </w:r>
          </w:p>
          <w:p w14:paraId="1B9EC4A5" w14:textId="77777777" w:rsidR="006478AA" w:rsidRPr="00CB4794" w:rsidRDefault="006478AA" w:rsidP="00CB4794">
            <w:pPr>
              <w:jc w:val="both"/>
              <w:rPr>
                <w:sz w:val="20"/>
                <w:szCs w:val="20"/>
              </w:rPr>
            </w:pPr>
          </w:p>
        </w:tc>
      </w:tr>
    </w:tbl>
    <w:p w14:paraId="293F2C09" w14:textId="77777777" w:rsidR="00303434" w:rsidRPr="001C428D" w:rsidRDefault="00303434" w:rsidP="005D21F4">
      <w:pPr>
        <w:jc w:val="both"/>
        <w:rPr>
          <w:rFonts w:cstheme="minorHAnsi"/>
          <w:sz w:val="20"/>
          <w:szCs w:val="20"/>
        </w:rPr>
      </w:pPr>
    </w:p>
    <w:tbl>
      <w:tblPr>
        <w:tblStyle w:val="Tablaconcuadrcula"/>
        <w:tblW w:w="0" w:type="auto"/>
        <w:tblLook w:val="04A0" w:firstRow="1" w:lastRow="0" w:firstColumn="1" w:lastColumn="0" w:noHBand="0" w:noVBand="1"/>
      </w:tblPr>
      <w:tblGrid>
        <w:gridCol w:w="9067"/>
        <w:gridCol w:w="1389"/>
      </w:tblGrid>
      <w:tr w:rsidR="007E3D5D" w:rsidRPr="001C428D" w14:paraId="6196DCBC" w14:textId="77777777" w:rsidTr="001C428D">
        <w:tc>
          <w:tcPr>
            <w:tcW w:w="10456" w:type="dxa"/>
            <w:gridSpan w:val="2"/>
            <w:shd w:val="clear" w:color="auto" w:fill="EDEDED" w:themeFill="accent3" w:themeFillTint="33"/>
          </w:tcPr>
          <w:p w14:paraId="77891927" w14:textId="77777777" w:rsidR="007E3D5D" w:rsidRPr="001C428D" w:rsidRDefault="007E3D5D" w:rsidP="00C444F3">
            <w:pPr>
              <w:jc w:val="both"/>
              <w:rPr>
                <w:rFonts w:cstheme="minorHAnsi"/>
                <w:b/>
                <w:sz w:val="20"/>
                <w:szCs w:val="20"/>
              </w:rPr>
            </w:pPr>
            <w:r w:rsidRPr="001C428D">
              <w:rPr>
                <w:rFonts w:cstheme="minorHAnsi"/>
                <w:b/>
                <w:sz w:val="20"/>
                <w:szCs w:val="20"/>
              </w:rPr>
              <w:t>RESULTADOS OBTENIDOS</w:t>
            </w:r>
            <w:r w:rsidR="00C444F3" w:rsidRPr="001C428D">
              <w:rPr>
                <w:rFonts w:cstheme="minorHAnsi"/>
                <w:b/>
                <w:sz w:val="20"/>
                <w:szCs w:val="20"/>
              </w:rPr>
              <w:t xml:space="preserve"> </w:t>
            </w:r>
            <w:r w:rsidR="00C444F3" w:rsidRPr="00DB3643">
              <w:rPr>
                <w:rFonts w:cstheme="minorHAnsi"/>
                <w:i/>
                <w:sz w:val="20"/>
                <w:szCs w:val="20"/>
              </w:rPr>
              <w:t>(Marcar con una X)</w:t>
            </w:r>
          </w:p>
        </w:tc>
      </w:tr>
      <w:tr w:rsidR="00D031AD" w:rsidRPr="001C428D" w14:paraId="0D3EDE8C" w14:textId="77777777" w:rsidTr="00D031AD">
        <w:tc>
          <w:tcPr>
            <w:tcW w:w="9067" w:type="dxa"/>
            <w:tcBorders>
              <w:right w:val="single" w:sz="4" w:space="0" w:color="auto"/>
            </w:tcBorders>
          </w:tcPr>
          <w:p w14:paraId="739F03F7" w14:textId="77777777" w:rsidR="002769CE" w:rsidRDefault="00D031AD" w:rsidP="00A348D2">
            <w:pPr>
              <w:rPr>
                <w:rFonts w:cstheme="minorHAnsi"/>
                <w:b/>
                <w:sz w:val="20"/>
                <w:szCs w:val="20"/>
              </w:rPr>
            </w:pPr>
            <w:r>
              <w:rPr>
                <w:rFonts w:cstheme="minorHAnsi"/>
                <w:b/>
                <w:sz w:val="20"/>
                <w:szCs w:val="20"/>
              </w:rPr>
              <w:t xml:space="preserve">CUMPLE EL PRINCIPIO DE NO CAUSAR UN PERJUICIO SIGNIFICATIVO AL MEDIO AMBIENTE (DNSH) </w:t>
            </w:r>
          </w:p>
          <w:p w14:paraId="36681B9C" w14:textId="77777777" w:rsidR="00D031AD" w:rsidRPr="00DB3643" w:rsidRDefault="00D031AD" w:rsidP="00A348D2">
            <w:pPr>
              <w:rPr>
                <w:rFonts w:cstheme="minorHAnsi"/>
                <w:b/>
                <w:sz w:val="20"/>
                <w:szCs w:val="20"/>
              </w:rPr>
            </w:pPr>
            <w:r>
              <w:rPr>
                <w:rFonts w:cstheme="minorHAnsi"/>
                <w:b/>
                <w:sz w:val="20"/>
                <w:szCs w:val="20"/>
              </w:rPr>
              <w:t>EN EL MARCO DEL PRTR</w:t>
            </w:r>
          </w:p>
        </w:tc>
        <w:permStart w:id="773682952" w:edGrp="everyone"/>
        <w:tc>
          <w:tcPr>
            <w:tcW w:w="138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2F7F355" w14:textId="77777777" w:rsidR="00D031AD" w:rsidRPr="001C428D" w:rsidRDefault="00D031AD" w:rsidP="00D031AD">
            <w:pPr>
              <w:jc w:val="center"/>
              <w:rPr>
                <w:rFonts w:cstheme="minorHAnsi"/>
                <w:sz w:val="20"/>
                <w:szCs w:val="20"/>
              </w:rPr>
            </w:pPr>
            <w:r w:rsidRPr="00904657">
              <w:fldChar w:fldCharType="begin">
                <w:ffData>
                  <w:name w:val=""/>
                  <w:enabled/>
                  <w:calcOnExit w:val="0"/>
                  <w:checkBox>
                    <w:sizeAuto/>
                    <w:default w:val="0"/>
                  </w:checkBox>
                </w:ffData>
              </w:fldChar>
            </w:r>
            <w:r w:rsidRPr="00904657">
              <w:instrText xml:space="preserve"> FORMCHECKBOX </w:instrText>
            </w:r>
            <w:r w:rsidR="00D026F9">
              <w:fldChar w:fldCharType="separate"/>
            </w:r>
            <w:r w:rsidRPr="00904657">
              <w:fldChar w:fldCharType="end"/>
            </w:r>
            <w:permEnd w:id="773682952"/>
          </w:p>
        </w:tc>
      </w:tr>
      <w:tr w:rsidR="00D031AD" w:rsidRPr="001C428D" w14:paraId="57C59AF9" w14:textId="77777777" w:rsidTr="00D031AD">
        <w:tc>
          <w:tcPr>
            <w:tcW w:w="9067" w:type="dxa"/>
          </w:tcPr>
          <w:p w14:paraId="3FEC4C18" w14:textId="77777777" w:rsidR="002769CE" w:rsidRDefault="00D031AD" w:rsidP="00A348D2">
            <w:pPr>
              <w:rPr>
                <w:rFonts w:cstheme="minorHAnsi"/>
                <w:b/>
                <w:sz w:val="20"/>
                <w:szCs w:val="20"/>
              </w:rPr>
            </w:pPr>
            <w:r>
              <w:rPr>
                <w:rFonts w:cstheme="minorHAnsi"/>
                <w:b/>
                <w:sz w:val="20"/>
                <w:szCs w:val="20"/>
              </w:rPr>
              <w:t xml:space="preserve">NO </w:t>
            </w:r>
            <w:r w:rsidRPr="005B1390">
              <w:rPr>
                <w:rFonts w:cstheme="minorHAnsi"/>
                <w:b/>
                <w:sz w:val="20"/>
                <w:szCs w:val="20"/>
              </w:rPr>
              <w:t>CUMPLE EL PRINCIPIO DE NO CAUSAR UN PERJUICIO SIGNIFICATIVO AL MEDIO AMBIENTE</w:t>
            </w:r>
            <w:r>
              <w:rPr>
                <w:rFonts w:cstheme="minorHAnsi"/>
                <w:b/>
                <w:sz w:val="20"/>
                <w:szCs w:val="20"/>
              </w:rPr>
              <w:t xml:space="preserve"> (DNSH)</w:t>
            </w:r>
            <w:r w:rsidRPr="005B1390">
              <w:rPr>
                <w:rFonts w:cstheme="minorHAnsi"/>
                <w:b/>
                <w:sz w:val="20"/>
                <w:szCs w:val="20"/>
              </w:rPr>
              <w:t xml:space="preserve"> </w:t>
            </w:r>
          </w:p>
          <w:p w14:paraId="67300723" w14:textId="77777777" w:rsidR="00D031AD" w:rsidRPr="00DB3643" w:rsidRDefault="00D031AD" w:rsidP="00A348D2">
            <w:pPr>
              <w:rPr>
                <w:rFonts w:cstheme="minorHAnsi"/>
                <w:b/>
                <w:sz w:val="20"/>
                <w:szCs w:val="20"/>
              </w:rPr>
            </w:pPr>
            <w:r w:rsidRPr="005B1390">
              <w:rPr>
                <w:rFonts w:cstheme="minorHAnsi"/>
                <w:b/>
                <w:sz w:val="20"/>
                <w:szCs w:val="20"/>
              </w:rPr>
              <w:t>EN EL MARCO DEL PRTR</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388EC26D" w14:textId="77777777" w:rsidR="00D031AD" w:rsidRPr="001C428D" w:rsidRDefault="00D031AD" w:rsidP="00D031AD">
            <w:pPr>
              <w:jc w:val="center"/>
              <w:rPr>
                <w:rFonts w:cstheme="minorHAnsi"/>
                <w:sz w:val="20"/>
                <w:szCs w:val="20"/>
              </w:rPr>
            </w:pPr>
            <w:r w:rsidRPr="00904657">
              <w:fldChar w:fldCharType="begin">
                <w:ffData>
                  <w:name w:val="Check1"/>
                  <w:enabled/>
                  <w:calcOnExit w:val="0"/>
                  <w:checkBox>
                    <w:sizeAuto/>
                    <w:default w:val="0"/>
                  </w:checkBox>
                </w:ffData>
              </w:fldChar>
            </w:r>
            <w:r w:rsidRPr="00904657">
              <w:instrText xml:space="preserve"> FORMCHECKBOX </w:instrText>
            </w:r>
            <w:r w:rsidR="00D026F9">
              <w:fldChar w:fldCharType="separate"/>
            </w:r>
            <w:r w:rsidRPr="00904657">
              <w:fldChar w:fldCharType="end"/>
            </w:r>
          </w:p>
        </w:tc>
      </w:tr>
    </w:tbl>
    <w:p w14:paraId="52D73852" w14:textId="77777777" w:rsidR="00303434" w:rsidRPr="001C428D" w:rsidRDefault="00303434" w:rsidP="005D21F4">
      <w:pPr>
        <w:jc w:val="both"/>
        <w:rPr>
          <w:rFonts w:cstheme="minorHAnsi"/>
          <w:sz w:val="20"/>
          <w:szCs w:val="20"/>
        </w:rPr>
      </w:pPr>
    </w:p>
    <w:tbl>
      <w:tblPr>
        <w:tblStyle w:val="Tablaconcuadrcula"/>
        <w:tblW w:w="0" w:type="auto"/>
        <w:tblLook w:val="04A0" w:firstRow="1" w:lastRow="0" w:firstColumn="1" w:lastColumn="0" w:noHBand="0" w:noVBand="1"/>
      </w:tblPr>
      <w:tblGrid>
        <w:gridCol w:w="10456"/>
      </w:tblGrid>
      <w:tr w:rsidR="007E3D5D" w:rsidRPr="001C428D" w14:paraId="4CCFA0C0" w14:textId="77777777" w:rsidTr="001C428D">
        <w:tc>
          <w:tcPr>
            <w:tcW w:w="10456" w:type="dxa"/>
            <w:shd w:val="clear" w:color="auto" w:fill="EDEDED" w:themeFill="accent3" w:themeFillTint="33"/>
          </w:tcPr>
          <w:p w14:paraId="259870EA" w14:textId="77777777" w:rsidR="00C444F3" w:rsidRPr="001C428D" w:rsidRDefault="007E3D5D" w:rsidP="005D21F4">
            <w:pPr>
              <w:jc w:val="both"/>
              <w:rPr>
                <w:rFonts w:cstheme="minorHAnsi"/>
                <w:b/>
                <w:sz w:val="20"/>
                <w:szCs w:val="20"/>
              </w:rPr>
            </w:pPr>
            <w:r w:rsidRPr="001C428D">
              <w:rPr>
                <w:rFonts w:cstheme="minorHAnsi"/>
                <w:b/>
                <w:sz w:val="20"/>
                <w:szCs w:val="20"/>
              </w:rPr>
              <w:t xml:space="preserve">CORRECCIONES REALIZADAS </w:t>
            </w:r>
          </w:p>
          <w:p w14:paraId="643093A7" w14:textId="77777777" w:rsidR="007E3D5D" w:rsidRDefault="00C444F3" w:rsidP="005B1390">
            <w:pPr>
              <w:jc w:val="both"/>
              <w:rPr>
                <w:rFonts w:cstheme="minorHAnsi"/>
                <w:i/>
                <w:sz w:val="20"/>
                <w:szCs w:val="20"/>
              </w:rPr>
            </w:pPr>
            <w:r w:rsidRPr="00DB3643">
              <w:rPr>
                <w:rFonts w:cstheme="minorHAnsi"/>
                <w:sz w:val="20"/>
                <w:szCs w:val="20"/>
              </w:rPr>
              <w:t>(</w:t>
            </w:r>
            <w:r w:rsidRPr="00DB3643">
              <w:rPr>
                <w:rFonts w:cstheme="minorHAnsi"/>
                <w:i/>
                <w:sz w:val="20"/>
                <w:szCs w:val="20"/>
              </w:rPr>
              <w:t>rellenar sólo en caso de que en los Resultados obtenidos se haya marcado</w:t>
            </w:r>
            <w:r w:rsidR="005B1390">
              <w:rPr>
                <w:rFonts w:cstheme="minorHAnsi"/>
                <w:i/>
                <w:sz w:val="20"/>
                <w:szCs w:val="20"/>
              </w:rPr>
              <w:t xml:space="preserve"> </w:t>
            </w:r>
            <w:r w:rsidR="005B1390" w:rsidRPr="005B1390">
              <w:rPr>
                <w:rFonts w:cstheme="minorHAnsi"/>
                <w:i/>
                <w:sz w:val="20"/>
                <w:szCs w:val="20"/>
              </w:rPr>
              <w:t>NO CUMPLE EL PRINCIPIO DE NO CAUSAR UN PERJUICIO SIGNIFICATIVO AL MEDIO AMBIENTE EN EL MARCO DEL PRTR</w:t>
            </w:r>
          </w:p>
          <w:p w14:paraId="369D54EC" w14:textId="77777777" w:rsidR="002769CE" w:rsidRPr="001C428D" w:rsidRDefault="002769CE" w:rsidP="005B1390">
            <w:pPr>
              <w:jc w:val="both"/>
              <w:rPr>
                <w:rFonts w:cstheme="minorHAnsi"/>
                <w:b/>
                <w:sz w:val="20"/>
                <w:szCs w:val="20"/>
              </w:rPr>
            </w:pPr>
          </w:p>
        </w:tc>
      </w:tr>
      <w:tr w:rsidR="007E3D5D" w:rsidRPr="001C428D" w14:paraId="1954FF98" w14:textId="77777777" w:rsidTr="003B026F">
        <w:tc>
          <w:tcPr>
            <w:tcW w:w="10456" w:type="dxa"/>
            <w:shd w:val="clear" w:color="auto" w:fill="FFF2CC" w:themeFill="accent4" w:themeFillTint="33"/>
          </w:tcPr>
          <w:p w14:paraId="5456B65F" w14:textId="77777777" w:rsidR="007E3D5D" w:rsidRPr="009E20AA" w:rsidRDefault="00303434" w:rsidP="00EC779F">
            <w:pPr>
              <w:rPr>
                <w:rFonts w:cstheme="minorHAnsi"/>
                <w:i/>
                <w:sz w:val="20"/>
                <w:szCs w:val="20"/>
              </w:rPr>
            </w:pPr>
            <w:permStart w:id="2062236465" w:edGrp="everyone"/>
            <w:r w:rsidRPr="009E20AA">
              <w:rPr>
                <w:rFonts w:cstheme="minorHAnsi"/>
                <w:i/>
                <w:sz w:val="20"/>
                <w:szCs w:val="20"/>
              </w:rPr>
              <w:t>El beneficiario debe reflejar aquí las acciones llevadas a cabo.</w:t>
            </w:r>
          </w:p>
          <w:p w14:paraId="1D9F4570" w14:textId="77777777" w:rsidR="00C444F3" w:rsidRPr="001C428D" w:rsidRDefault="00C444F3" w:rsidP="00EC779F">
            <w:pPr>
              <w:rPr>
                <w:rFonts w:cstheme="minorHAnsi"/>
                <w:sz w:val="20"/>
                <w:szCs w:val="20"/>
              </w:rPr>
            </w:pPr>
          </w:p>
          <w:p w14:paraId="023794E3" w14:textId="77777777" w:rsidR="00C444F3" w:rsidRPr="001C428D" w:rsidRDefault="00C444F3" w:rsidP="00EC779F">
            <w:pPr>
              <w:rPr>
                <w:rFonts w:cstheme="minorHAnsi"/>
                <w:sz w:val="20"/>
                <w:szCs w:val="20"/>
              </w:rPr>
            </w:pPr>
          </w:p>
          <w:permEnd w:id="2062236465"/>
          <w:p w14:paraId="2957689C" w14:textId="77777777" w:rsidR="00C444F3" w:rsidRPr="001C428D" w:rsidRDefault="00C444F3" w:rsidP="00EC779F">
            <w:pPr>
              <w:rPr>
                <w:rFonts w:cstheme="minorHAnsi"/>
                <w:sz w:val="20"/>
                <w:szCs w:val="20"/>
              </w:rPr>
            </w:pPr>
          </w:p>
        </w:tc>
      </w:tr>
    </w:tbl>
    <w:p w14:paraId="6CDE294E" w14:textId="77777777" w:rsidR="00303434" w:rsidRDefault="00303434" w:rsidP="005D21F4">
      <w:pPr>
        <w:jc w:val="both"/>
        <w:rPr>
          <w:rFonts w:cstheme="minorHAnsi"/>
          <w:sz w:val="20"/>
          <w:szCs w:val="20"/>
        </w:rPr>
      </w:pPr>
    </w:p>
    <w:tbl>
      <w:tblPr>
        <w:tblStyle w:val="Tablaconcuadrcula"/>
        <w:tblW w:w="0" w:type="auto"/>
        <w:tblLook w:val="04A0" w:firstRow="1" w:lastRow="0" w:firstColumn="1" w:lastColumn="0" w:noHBand="0" w:noVBand="1"/>
      </w:tblPr>
      <w:tblGrid>
        <w:gridCol w:w="9067"/>
        <w:gridCol w:w="1389"/>
      </w:tblGrid>
      <w:tr w:rsidR="00303434" w:rsidRPr="001C428D" w14:paraId="329664C3" w14:textId="77777777" w:rsidTr="008C5011">
        <w:tc>
          <w:tcPr>
            <w:tcW w:w="10456" w:type="dxa"/>
            <w:gridSpan w:val="2"/>
            <w:shd w:val="clear" w:color="auto" w:fill="EDEDED" w:themeFill="accent3" w:themeFillTint="33"/>
          </w:tcPr>
          <w:p w14:paraId="21E3934B" w14:textId="77777777" w:rsidR="00303434" w:rsidRPr="001C428D" w:rsidRDefault="00303434" w:rsidP="008C5011">
            <w:pPr>
              <w:jc w:val="both"/>
              <w:rPr>
                <w:rFonts w:cstheme="minorHAnsi"/>
                <w:b/>
                <w:sz w:val="20"/>
                <w:szCs w:val="20"/>
              </w:rPr>
            </w:pPr>
            <w:r w:rsidRPr="001C428D">
              <w:rPr>
                <w:rFonts w:cstheme="minorHAnsi"/>
                <w:b/>
                <w:sz w:val="20"/>
                <w:szCs w:val="20"/>
              </w:rPr>
              <w:t xml:space="preserve">RESULTADOS OBTENIDOS DESPUÉS DE APLICAR LAS CORRECCIONES REALIZADAS </w:t>
            </w:r>
            <w:r>
              <w:rPr>
                <w:rFonts w:cstheme="minorHAnsi"/>
                <w:b/>
                <w:sz w:val="20"/>
                <w:szCs w:val="20"/>
              </w:rPr>
              <w:t xml:space="preserve"> </w:t>
            </w:r>
            <w:r w:rsidRPr="00DB3643">
              <w:rPr>
                <w:rFonts w:cstheme="minorHAnsi"/>
                <w:i/>
                <w:sz w:val="20"/>
                <w:szCs w:val="20"/>
              </w:rPr>
              <w:t>(Marcar con una X)</w:t>
            </w:r>
          </w:p>
        </w:tc>
      </w:tr>
      <w:tr w:rsidR="00303434" w:rsidRPr="001C428D" w14:paraId="7EFEFD7E" w14:textId="77777777" w:rsidTr="008C5011">
        <w:tc>
          <w:tcPr>
            <w:tcW w:w="9067" w:type="dxa"/>
            <w:tcBorders>
              <w:right w:val="single" w:sz="4" w:space="0" w:color="auto"/>
            </w:tcBorders>
          </w:tcPr>
          <w:p w14:paraId="4EA44F60" w14:textId="77777777" w:rsidR="00303434" w:rsidRPr="00DB3643" w:rsidRDefault="00303434" w:rsidP="00A348D2">
            <w:pPr>
              <w:rPr>
                <w:rFonts w:cstheme="minorHAnsi"/>
                <w:b/>
                <w:sz w:val="20"/>
                <w:szCs w:val="20"/>
              </w:rPr>
            </w:pPr>
            <w:r>
              <w:rPr>
                <w:rFonts w:cstheme="minorHAnsi"/>
                <w:b/>
                <w:sz w:val="20"/>
                <w:szCs w:val="20"/>
              </w:rPr>
              <w:t>CUMPLE EL PRINCIPIO DE NO CAUSAR UN PERJUICIO SIGNIFICATIVO AL MEDIO AMBIENTE (DNSH) EN EL MARCO DEL PRTR</w:t>
            </w:r>
          </w:p>
        </w:tc>
        <w:permStart w:id="526539532" w:edGrp="everyone"/>
        <w:tc>
          <w:tcPr>
            <w:tcW w:w="138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085FB1B" w14:textId="77777777" w:rsidR="00303434" w:rsidRPr="001C428D" w:rsidRDefault="00303434" w:rsidP="008C5011">
            <w:pPr>
              <w:jc w:val="center"/>
              <w:rPr>
                <w:rFonts w:cstheme="minorHAnsi"/>
                <w:sz w:val="20"/>
                <w:szCs w:val="20"/>
              </w:rPr>
            </w:pPr>
            <w:r w:rsidRPr="00904657">
              <w:fldChar w:fldCharType="begin">
                <w:ffData>
                  <w:name w:val="Check1"/>
                  <w:enabled/>
                  <w:calcOnExit w:val="0"/>
                  <w:checkBox>
                    <w:sizeAuto/>
                    <w:default w:val="0"/>
                  </w:checkBox>
                </w:ffData>
              </w:fldChar>
            </w:r>
            <w:r w:rsidRPr="00904657">
              <w:instrText xml:space="preserve"> FORMCHECKBOX </w:instrText>
            </w:r>
            <w:r w:rsidR="00D026F9">
              <w:fldChar w:fldCharType="separate"/>
            </w:r>
            <w:r w:rsidRPr="00904657">
              <w:fldChar w:fldCharType="end"/>
            </w:r>
            <w:permEnd w:id="526539532"/>
          </w:p>
        </w:tc>
      </w:tr>
      <w:tr w:rsidR="00303434" w:rsidRPr="001C428D" w14:paraId="6B02640E" w14:textId="77777777" w:rsidTr="008C5011">
        <w:tc>
          <w:tcPr>
            <w:tcW w:w="9067" w:type="dxa"/>
          </w:tcPr>
          <w:p w14:paraId="174FBDF1" w14:textId="77777777" w:rsidR="00303434" w:rsidRPr="00DB3643" w:rsidRDefault="00303434" w:rsidP="00A348D2">
            <w:pPr>
              <w:rPr>
                <w:rFonts w:cstheme="minorHAnsi"/>
                <w:b/>
                <w:sz w:val="20"/>
                <w:szCs w:val="20"/>
              </w:rPr>
            </w:pPr>
            <w:r>
              <w:rPr>
                <w:rFonts w:cstheme="minorHAnsi"/>
                <w:b/>
                <w:sz w:val="20"/>
                <w:szCs w:val="20"/>
              </w:rPr>
              <w:t xml:space="preserve">NO </w:t>
            </w:r>
            <w:r w:rsidRPr="005B1390">
              <w:rPr>
                <w:rFonts w:cstheme="minorHAnsi"/>
                <w:b/>
                <w:sz w:val="20"/>
                <w:szCs w:val="20"/>
              </w:rPr>
              <w:t xml:space="preserve">CUMPLE EL PRINCIPIO DE NO CAUSAR UN PERJUICIO SIGNIFICATIVO AL MEDIO AMBIENTE </w:t>
            </w:r>
            <w:r>
              <w:rPr>
                <w:rFonts w:cstheme="minorHAnsi"/>
                <w:b/>
                <w:sz w:val="20"/>
                <w:szCs w:val="20"/>
              </w:rPr>
              <w:t xml:space="preserve">(DNSH) </w:t>
            </w:r>
            <w:r w:rsidRPr="005B1390">
              <w:rPr>
                <w:rFonts w:cstheme="minorHAnsi"/>
                <w:b/>
                <w:sz w:val="20"/>
                <w:szCs w:val="20"/>
              </w:rPr>
              <w:t>EN EL MARCO DEL PRTR</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69368111" w14:textId="77777777" w:rsidR="00303434" w:rsidRPr="001C428D" w:rsidRDefault="00303434" w:rsidP="008C5011">
            <w:pPr>
              <w:jc w:val="center"/>
              <w:rPr>
                <w:rFonts w:cstheme="minorHAnsi"/>
                <w:sz w:val="20"/>
                <w:szCs w:val="20"/>
              </w:rPr>
            </w:pPr>
            <w:r w:rsidRPr="00904657">
              <w:fldChar w:fldCharType="begin">
                <w:ffData>
                  <w:name w:val="Check1"/>
                  <w:enabled/>
                  <w:calcOnExit w:val="0"/>
                  <w:checkBox>
                    <w:sizeAuto/>
                    <w:default w:val="0"/>
                  </w:checkBox>
                </w:ffData>
              </w:fldChar>
            </w:r>
            <w:r w:rsidRPr="00904657">
              <w:instrText xml:space="preserve"> FORMCHECKBOX </w:instrText>
            </w:r>
            <w:r w:rsidR="00D026F9">
              <w:fldChar w:fldCharType="separate"/>
            </w:r>
            <w:r w:rsidRPr="00904657">
              <w:fldChar w:fldCharType="end"/>
            </w:r>
          </w:p>
        </w:tc>
      </w:tr>
    </w:tbl>
    <w:p w14:paraId="55C56917" w14:textId="77777777" w:rsidR="005B1390" w:rsidRPr="001C428D" w:rsidRDefault="005B1390" w:rsidP="005D21F4">
      <w:pPr>
        <w:jc w:val="both"/>
        <w:rPr>
          <w:rFonts w:cstheme="minorHAnsi"/>
          <w:sz w:val="20"/>
          <w:szCs w:val="20"/>
        </w:rPr>
      </w:pPr>
    </w:p>
    <w:p w14:paraId="115D88E0" w14:textId="77777777" w:rsidR="00C444F3" w:rsidRPr="001C428D" w:rsidRDefault="00C444F3" w:rsidP="00BE53C5">
      <w:pPr>
        <w:ind w:left="4248" w:firstLine="708"/>
        <w:jc w:val="center"/>
        <w:rPr>
          <w:rFonts w:cstheme="minorHAnsi"/>
          <w:sz w:val="20"/>
          <w:szCs w:val="20"/>
        </w:rPr>
      </w:pPr>
      <w:r w:rsidRPr="001C428D">
        <w:rPr>
          <w:rFonts w:cstheme="minorHAnsi"/>
          <w:sz w:val="20"/>
          <w:szCs w:val="20"/>
        </w:rPr>
        <w:t xml:space="preserve">En </w:t>
      </w:r>
      <w:permStart w:id="155466682" w:edGrp="everyone"/>
      <w:r w:rsidRPr="00DB3643">
        <w:rPr>
          <w:rFonts w:cstheme="minorHAnsi"/>
          <w:sz w:val="20"/>
          <w:szCs w:val="20"/>
          <w:shd w:val="clear" w:color="auto" w:fill="FFF2CC" w:themeFill="accent4" w:themeFillTint="33"/>
        </w:rPr>
        <w:t>______________</w:t>
      </w:r>
      <w:r w:rsidR="005B378F">
        <w:rPr>
          <w:rFonts w:cstheme="minorHAnsi"/>
          <w:sz w:val="20"/>
          <w:szCs w:val="20"/>
          <w:shd w:val="clear" w:color="auto" w:fill="FFF2CC" w:themeFill="accent4" w:themeFillTint="33"/>
        </w:rPr>
        <w:t xml:space="preserve">                   </w:t>
      </w:r>
      <w:proofErr w:type="gramStart"/>
      <w:r w:rsidRPr="00DB3643">
        <w:rPr>
          <w:rFonts w:cstheme="minorHAnsi"/>
          <w:sz w:val="20"/>
          <w:szCs w:val="20"/>
          <w:shd w:val="clear" w:color="auto" w:fill="FFF2CC" w:themeFill="accent4" w:themeFillTint="33"/>
        </w:rPr>
        <w:t>_</w:t>
      </w:r>
      <w:permEnd w:id="155466682"/>
      <w:r w:rsidRPr="001C428D">
        <w:rPr>
          <w:rFonts w:cstheme="minorHAnsi"/>
          <w:sz w:val="20"/>
          <w:szCs w:val="20"/>
        </w:rPr>
        <w:t xml:space="preserve"> </w:t>
      </w:r>
      <w:r w:rsidR="00590F9B">
        <w:rPr>
          <w:rFonts w:cstheme="minorHAnsi"/>
          <w:sz w:val="20"/>
          <w:szCs w:val="20"/>
        </w:rPr>
        <w:t>,</w:t>
      </w:r>
      <w:proofErr w:type="gramEnd"/>
      <w:r w:rsidR="00590F9B">
        <w:rPr>
          <w:rFonts w:cstheme="minorHAnsi"/>
          <w:sz w:val="20"/>
          <w:szCs w:val="20"/>
        </w:rPr>
        <w:t xml:space="preserve"> </w:t>
      </w:r>
      <w:r w:rsidRPr="001C428D">
        <w:rPr>
          <w:rFonts w:cstheme="minorHAnsi"/>
          <w:sz w:val="20"/>
          <w:szCs w:val="20"/>
        </w:rPr>
        <w:t>a fecha de firma electrónica</w:t>
      </w:r>
    </w:p>
    <w:tbl>
      <w:tblPr>
        <w:tblW w:w="0" w:type="auto"/>
        <w:tblLook w:val="01E0" w:firstRow="1" w:lastRow="1" w:firstColumn="1" w:lastColumn="1" w:noHBand="0" w:noVBand="0"/>
      </w:tblPr>
      <w:tblGrid>
        <w:gridCol w:w="3289"/>
        <w:gridCol w:w="255"/>
        <w:gridCol w:w="6151"/>
      </w:tblGrid>
      <w:tr w:rsidR="00C444F3" w:rsidRPr="001C428D" w14:paraId="61F55F3B" w14:textId="77777777" w:rsidTr="00930E75">
        <w:trPr>
          <w:trHeight w:val="779"/>
        </w:trPr>
        <w:tc>
          <w:tcPr>
            <w:tcW w:w="3289" w:type="dxa"/>
            <w:shd w:val="clear" w:color="auto" w:fill="auto"/>
          </w:tcPr>
          <w:p w14:paraId="4C58B3F8" w14:textId="77777777" w:rsidR="00C444F3" w:rsidRPr="001C428D" w:rsidRDefault="00C444F3" w:rsidP="00AA684C">
            <w:pPr>
              <w:jc w:val="both"/>
              <w:rPr>
                <w:rFonts w:cstheme="minorHAnsi"/>
                <w:sz w:val="20"/>
                <w:szCs w:val="20"/>
              </w:rPr>
            </w:pPr>
          </w:p>
        </w:tc>
        <w:tc>
          <w:tcPr>
            <w:tcW w:w="255" w:type="dxa"/>
            <w:shd w:val="clear" w:color="auto" w:fill="auto"/>
          </w:tcPr>
          <w:p w14:paraId="01FD0C96" w14:textId="77777777" w:rsidR="00C444F3" w:rsidRPr="001C428D" w:rsidRDefault="00C444F3" w:rsidP="00AA684C">
            <w:pPr>
              <w:jc w:val="both"/>
              <w:rPr>
                <w:rFonts w:cstheme="minorHAnsi"/>
                <w:sz w:val="20"/>
                <w:szCs w:val="20"/>
              </w:rPr>
            </w:pPr>
          </w:p>
        </w:tc>
        <w:permStart w:id="1744844075" w:edGrp="everyone"/>
        <w:tc>
          <w:tcPr>
            <w:tcW w:w="6151" w:type="dxa"/>
            <w:shd w:val="clear" w:color="auto" w:fill="FFF2CC" w:themeFill="accent4" w:themeFillTint="33"/>
          </w:tcPr>
          <w:p w14:paraId="63D881A6" w14:textId="77777777" w:rsidR="00C444F3" w:rsidRPr="001C428D" w:rsidRDefault="00C444F3" w:rsidP="005B378F">
            <w:pPr>
              <w:jc w:val="center"/>
              <w:rPr>
                <w:rFonts w:cstheme="minorHAnsi"/>
                <w:sz w:val="20"/>
                <w:szCs w:val="20"/>
              </w:rPr>
            </w:pPr>
            <w:r w:rsidRPr="001C428D">
              <w:rPr>
                <w:rFonts w:cstheme="minorHAnsi"/>
                <w:sz w:val="20"/>
                <w:szCs w:val="20"/>
              </w:rPr>
              <w:fldChar w:fldCharType="begin">
                <w:ffData>
                  <w:name w:val="Check1"/>
                  <w:enabled/>
                  <w:calcOnExit w:val="0"/>
                  <w:checkBox>
                    <w:sizeAuto/>
                    <w:default w:val="0"/>
                  </w:checkBox>
                </w:ffData>
              </w:fldChar>
            </w:r>
            <w:r w:rsidRPr="001C428D">
              <w:rPr>
                <w:rFonts w:cstheme="minorHAnsi"/>
                <w:sz w:val="20"/>
                <w:szCs w:val="20"/>
              </w:rPr>
              <w:instrText xml:space="preserve"> FORMCHECKBOX </w:instrText>
            </w:r>
            <w:r w:rsidR="00D026F9">
              <w:rPr>
                <w:rFonts w:cstheme="minorHAnsi"/>
                <w:sz w:val="20"/>
                <w:szCs w:val="20"/>
              </w:rPr>
            </w:r>
            <w:r w:rsidR="00D026F9">
              <w:rPr>
                <w:rFonts w:cstheme="minorHAnsi"/>
                <w:sz w:val="20"/>
                <w:szCs w:val="20"/>
              </w:rPr>
              <w:fldChar w:fldCharType="separate"/>
            </w:r>
            <w:r w:rsidRPr="001C428D">
              <w:rPr>
                <w:rFonts w:cstheme="minorHAnsi"/>
                <w:sz w:val="20"/>
                <w:szCs w:val="20"/>
              </w:rPr>
              <w:fldChar w:fldCharType="end"/>
            </w:r>
            <w:r w:rsidR="003A3476">
              <w:rPr>
                <w:rFonts w:cstheme="minorHAnsi"/>
                <w:sz w:val="20"/>
                <w:szCs w:val="20"/>
              </w:rPr>
              <w:t xml:space="preserve"> </w:t>
            </w:r>
            <w:permEnd w:id="1744844075"/>
            <w:r w:rsidR="009E20AA">
              <w:rPr>
                <w:rFonts w:cstheme="minorHAnsi"/>
                <w:sz w:val="20"/>
                <w:szCs w:val="20"/>
              </w:rPr>
              <w:t xml:space="preserve">  </w:t>
            </w:r>
            <w:r w:rsidR="003A3476">
              <w:rPr>
                <w:rFonts w:cstheme="minorHAnsi"/>
                <w:sz w:val="20"/>
                <w:szCs w:val="20"/>
              </w:rPr>
              <w:t>El beneficiario</w:t>
            </w:r>
          </w:p>
          <w:p w14:paraId="03F2AF21" w14:textId="77777777" w:rsidR="00C444F3" w:rsidRPr="001C428D" w:rsidRDefault="00C444F3" w:rsidP="005B378F">
            <w:pPr>
              <w:jc w:val="center"/>
              <w:rPr>
                <w:rFonts w:cstheme="minorHAnsi"/>
                <w:sz w:val="20"/>
                <w:szCs w:val="20"/>
              </w:rPr>
            </w:pPr>
          </w:p>
          <w:permStart w:id="1213863391" w:edGrp="everyone"/>
          <w:p w14:paraId="103525BC" w14:textId="77777777" w:rsidR="00C444F3" w:rsidRPr="001C428D" w:rsidRDefault="00C444F3" w:rsidP="005B378F">
            <w:pPr>
              <w:jc w:val="center"/>
              <w:rPr>
                <w:rFonts w:cstheme="minorHAnsi"/>
                <w:sz w:val="20"/>
                <w:szCs w:val="20"/>
              </w:rPr>
            </w:pPr>
            <w:r w:rsidRPr="001C428D">
              <w:rPr>
                <w:rFonts w:cstheme="minorHAnsi"/>
                <w:sz w:val="20"/>
                <w:szCs w:val="20"/>
              </w:rPr>
              <w:fldChar w:fldCharType="begin">
                <w:ffData>
                  <w:name w:val="Check1"/>
                  <w:enabled/>
                  <w:calcOnExit w:val="0"/>
                  <w:checkBox>
                    <w:sizeAuto/>
                    <w:default w:val="0"/>
                  </w:checkBox>
                </w:ffData>
              </w:fldChar>
            </w:r>
            <w:r w:rsidRPr="001C428D">
              <w:rPr>
                <w:rFonts w:cstheme="minorHAnsi"/>
                <w:sz w:val="20"/>
                <w:szCs w:val="20"/>
              </w:rPr>
              <w:instrText xml:space="preserve"> FORMCHECKBOX </w:instrText>
            </w:r>
            <w:r w:rsidR="00D026F9">
              <w:rPr>
                <w:rFonts w:cstheme="minorHAnsi"/>
                <w:sz w:val="20"/>
                <w:szCs w:val="20"/>
              </w:rPr>
            </w:r>
            <w:r w:rsidR="00D026F9">
              <w:rPr>
                <w:rFonts w:cstheme="minorHAnsi"/>
                <w:sz w:val="20"/>
                <w:szCs w:val="20"/>
              </w:rPr>
              <w:fldChar w:fldCharType="separate"/>
            </w:r>
            <w:r w:rsidRPr="001C428D">
              <w:rPr>
                <w:rFonts w:cstheme="minorHAnsi"/>
                <w:sz w:val="20"/>
                <w:szCs w:val="20"/>
              </w:rPr>
              <w:fldChar w:fldCharType="end"/>
            </w:r>
            <w:r w:rsidR="003A3476">
              <w:rPr>
                <w:rFonts w:cstheme="minorHAnsi"/>
                <w:sz w:val="20"/>
                <w:szCs w:val="20"/>
              </w:rPr>
              <w:t xml:space="preserve"> </w:t>
            </w:r>
            <w:permEnd w:id="1213863391"/>
            <w:r w:rsidR="009E20AA">
              <w:rPr>
                <w:rFonts w:cstheme="minorHAnsi"/>
                <w:sz w:val="20"/>
                <w:szCs w:val="20"/>
              </w:rPr>
              <w:t xml:space="preserve">  </w:t>
            </w:r>
            <w:r w:rsidR="003A3476">
              <w:rPr>
                <w:rFonts w:cstheme="minorHAnsi"/>
                <w:sz w:val="20"/>
                <w:szCs w:val="20"/>
              </w:rPr>
              <w:t>El representante</w:t>
            </w:r>
          </w:p>
        </w:tc>
      </w:tr>
      <w:tr w:rsidR="00C444F3" w:rsidRPr="001C428D" w14:paraId="581D4890" w14:textId="77777777" w:rsidTr="00930E75">
        <w:trPr>
          <w:trHeight w:val="450"/>
        </w:trPr>
        <w:tc>
          <w:tcPr>
            <w:tcW w:w="3289" w:type="dxa"/>
            <w:shd w:val="clear" w:color="auto" w:fill="auto"/>
          </w:tcPr>
          <w:p w14:paraId="1D5354A5" w14:textId="77777777" w:rsidR="00C444F3" w:rsidRPr="001C428D" w:rsidRDefault="00C444F3" w:rsidP="00AA684C">
            <w:pPr>
              <w:jc w:val="both"/>
              <w:rPr>
                <w:rFonts w:cstheme="minorHAnsi"/>
                <w:sz w:val="20"/>
                <w:szCs w:val="20"/>
              </w:rPr>
            </w:pPr>
          </w:p>
        </w:tc>
        <w:tc>
          <w:tcPr>
            <w:tcW w:w="255" w:type="dxa"/>
            <w:shd w:val="clear" w:color="auto" w:fill="auto"/>
          </w:tcPr>
          <w:p w14:paraId="20E2FB3C" w14:textId="77777777" w:rsidR="00C444F3" w:rsidRPr="001C428D" w:rsidRDefault="00C444F3" w:rsidP="00AA684C">
            <w:pPr>
              <w:jc w:val="center"/>
              <w:rPr>
                <w:rFonts w:cstheme="minorHAnsi"/>
                <w:sz w:val="20"/>
                <w:szCs w:val="20"/>
              </w:rPr>
            </w:pPr>
          </w:p>
        </w:tc>
        <w:tc>
          <w:tcPr>
            <w:tcW w:w="6151" w:type="dxa"/>
            <w:shd w:val="clear" w:color="auto" w:fill="auto"/>
          </w:tcPr>
          <w:p w14:paraId="3ECCF69A" w14:textId="77777777" w:rsidR="00C444F3" w:rsidRPr="001C428D" w:rsidRDefault="00C444F3" w:rsidP="00AA684C">
            <w:pPr>
              <w:jc w:val="both"/>
              <w:rPr>
                <w:rFonts w:cstheme="minorHAnsi"/>
                <w:sz w:val="20"/>
                <w:szCs w:val="20"/>
              </w:rPr>
            </w:pPr>
          </w:p>
        </w:tc>
      </w:tr>
      <w:tr w:rsidR="00C444F3" w:rsidRPr="001C428D" w14:paraId="725E9FAB" w14:textId="77777777" w:rsidTr="00590F9B">
        <w:trPr>
          <w:trHeight w:val="339"/>
        </w:trPr>
        <w:tc>
          <w:tcPr>
            <w:tcW w:w="3289" w:type="dxa"/>
            <w:shd w:val="clear" w:color="auto" w:fill="auto"/>
          </w:tcPr>
          <w:p w14:paraId="76759540" w14:textId="77777777" w:rsidR="00C444F3" w:rsidRPr="001C428D" w:rsidRDefault="00C444F3" w:rsidP="00AA684C">
            <w:pPr>
              <w:jc w:val="both"/>
              <w:rPr>
                <w:rFonts w:cstheme="minorHAnsi"/>
                <w:sz w:val="20"/>
                <w:szCs w:val="20"/>
              </w:rPr>
            </w:pPr>
          </w:p>
        </w:tc>
        <w:tc>
          <w:tcPr>
            <w:tcW w:w="255" w:type="dxa"/>
            <w:shd w:val="clear" w:color="auto" w:fill="auto"/>
          </w:tcPr>
          <w:p w14:paraId="17EBA965" w14:textId="77777777" w:rsidR="00C444F3" w:rsidRPr="001C428D" w:rsidRDefault="00C444F3" w:rsidP="00AA684C">
            <w:pPr>
              <w:jc w:val="both"/>
              <w:rPr>
                <w:rFonts w:cstheme="minorHAnsi"/>
                <w:sz w:val="20"/>
                <w:szCs w:val="20"/>
              </w:rPr>
            </w:pPr>
          </w:p>
        </w:tc>
        <w:tc>
          <w:tcPr>
            <w:tcW w:w="6151" w:type="dxa"/>
            <w:shd w:val="clear" w:color="auto" w:fill="FFF2CC" w:themeFill="accent4" w:themeFillTint="33"/>
          </w:tcPr>
          <w:p w14:paraId="46CE45F5" w14:textId="77777777" w:rsidR="00C444F3" w:rsidRPr="001C428D" w:rsidRDefault="00C444F3" w:rsidP="00AA684C">
            <w:pPr>
              <w:jc w:val="both"/>
              <w:rPr>
                <w:rFonts w:cstheme="minorHAnsi"/>
                <w:sz w:val="20"/>
                <w:szCs w:val="20"/>
              </w:rPr>
            </w:pPr>
            <w:r w:rsidRPr="001C428D">
              <w:rPr>
                <w:rFonts w:cstheme="minorHAnsi"/>
                <w:sz w:val="20"/>
                <w:szCs w:val="20"/>
              </w:rPr>
              <w:t>Fdo.:</w:t>
            </w:r>
            <w:r w:rsidRPr="00DB3643">
              <w:rPr>
                <w:rFonts w:cstheme="minorHAnsi"/>
                <w:sz w:val="20"/>
                <w:szCs w:val="20"/>
                <w:shd w:val="clear" w:color="auto" w:fill="FFC000"/>
              </w:rPr>
              <w:t xml:space="preserve"> </w:t>
            </w:r>
            <w:r w:rsidR="009E20AA">
              <w:rPr>
                <w:rFonts w:cstheme="minorHAnsi"/>
                <w:sz w:val="20"/>
                <w:szCs w:val="20"/>
                <w:shd w:val="clear" w:color="auto" w:fill="FFC000"/>
              </w:rPr>
              <w:t xml:space="preserve"> </w:t>
            </w:r>
            <w:permStart w:id="2102161732" w:edGrp="everyone"/>
            <w:r w:rsidR="00930E75">
              <w:rPr>
                <w:rFonts w:cstheme="minorHAnsi"/>
                <w:sz w:val="20"/>
                <w:szCs w:val="20"/>
                <w:shd w:val="clear" w:color="auto" w:fill="FFC000"/>
              </w:rPr>
              <w:t xml:space="preserve">                                                                                                                         </w:t>
            </w:r>
            <w:permEnd w:id="2102161732"/>
          </w:p>
        </w:tc>
      </w:tr>
    </w:tbl>
    <w:p w14:paraId="332050E4" w14:textId="77777777" w:rsidR="005B1390" w:rsidRDefault="005B1390" w:rsidP="00C444F3">
      <w:pPr>
        <w:pStyle w:val="CharChar"/>
        <w:jc w:val="center"/>
        <w:rPr>
          <w:rFonts w:asciiTheme="minorHAnsi" w:hAnsiTheme="minorHAnsi" w:cstheme="minorHAnsi"/>
          <w:b/>
          <w:lang w:val="es-ES"/>
        </w:rPr>
      </w:pPr>
    </w:p>
    <w:p w14:paraId="79CC18B6" w14:textId="77777777" w:rsidR="005B1390" w:rsidRDefault="005B1390" w:rsidP="00C444F3">
      <w:pPr>
        <w:pStyle w:val="CharChar"/>
        <w:jc w:val="center"/>
        <w:rPr>
          <w:rFonts w:asciiTheme="minorHAnsi" w:hAnsiTheme="minorHAnsi" w:cstheme="minorHAnsi"/>
          <w:b/>
          <w:lang w:val="es-ES"/>
        </w:rPr>
      </w:pPr>
    </w:p>
    <w:p w14:paraId="25DCEED0" w14:textId="1BD2AB24" w:rsidR="00C444F3" w:rsidRDefault="00D026F9" w:rsidP="00E40290">
      <w:pPr>
        <w:pStyle w:val="CharChar"/>
        <w:jc w:val="center"/>
        <w:rPr>
          <w:rFonts w:asciiTheme="minorHAnsi" w:hAnsiTheme="minorHAnsi" w:cstheme="minorHAnsi"/>
          <w:b/>
          <w:lang w:val="es-ES"/>
        </w:rPr>
      </w:pPr>
      <w:r>
        <w:rPr>
          <w:rFonts w:asciiTheme="minorHAnsi" w:hAnsiTheme="minorHAnsi" w:cstheme="minorHAnsi"/>
          <w:b/>
          <w:lang w:val="es-ES"/>
        </w:rPr>
        <w:t>DIRECCIÓN GENERAL DE CALIDAD AMBIENTAL</w:t>
      </w:r>
      <w:bookmarkStart w:id="1" w:name="_GoBack"/>
      <w:bookmarkEnd w:id="1"/>
    </w:p>
    <w:p w14:paraId="27C25C3C" w14:textId="77777777" w:rsidR="00C95CCE" w:rsidRDefault="00C95CCE" w:rsidP="00E40290">
      <w:pPr>
        <w:pStyle w:val="CharChar"/>
        <w:jc w:val="center"/>
        <w:rPr>
          <w:rFonts w:asciiTheme="minorHAnsi" w:hAnsiTheme="minorHAnsi" w:cstheme="minorHAnsi"/>
          <w:b/>
          <w:lang w:val="es-ES"/>
        </w:rPr>
      </w:pPr>
    </w:p>
    <w:p w14:paraId="665925E3" w14:textId="77777777" w:rsidR="00C95CCE" w:rsidRDefault="00C95CCE" w:rsidP="00E40290">
      <w:pPr>
        <w:pStyle w:val="CharChar"/>
        <w:jc w:val="center"/>
        <w:rPr>
          <w:rFonts w:asciiTheme="minorHAnsi" w:hAnsiTheme="minorHAnsi" w:cstheme="minorHAnsi"/>
          <w:b/>
          <w:lang w:val="es-ES"/>
        </w:rPr>
      </w:pPr>
    </w:p>
    <w:p w14:paraId="050F693C" w14:textId="77777777" w:rsidR="00C95CCE" w:rsidRDefault="00C95CCE" w:rsidP="00E40290">
      <w:pPr>
        <w:pStyle w:val="CharChar"/>
        <w:jc w:val="center"/>
        <w:rPr>
          <w:rFonts w:cstheme="minorHAnsi"/>
        </w:rPr>
        <w:sectPr w:rsidR="00C95CCE" w:rsidSect="00EC1320">
          <w:headerReference w:type="default" r:id="rId8"/>
          <w:footerReference w:type="default" r:id="rId9"/>
          <w:pgSz w:w="11906" w:h="16838"/>
          <w:pgMar w:top="720" w:right="720" w:bottom="720" w:left="720" w:header="708" w:footer="708" w:gutter="0"/>
          <w:cols w:space="708"/>
          <w:docGrid w:linePitch="360"/>
        </w:sectPr>
      </w:pPr>
    </w:p>
    <w:p w14:paraId="3B44C843" w14:textId="77777777" w:rsidR="00C95CCE" w:rsidRDefault="00C95CCE" w:rsidP="00E40290">
      <w:pPr>
        <w:pStyle w:val="CharChar"/>
        <w:jc w:val="center"/>
        <w:rPr>
          <w:rFonts w:cstheme="minorHAnsi"/>
        </w:rPr>
      </w:pPr>
    </w:p>
    <w:p w14:paraId="58C38549" w14:textId="77777777" w:rsidR="00C95CCE" w:rsidRDefault="00C95CCE" w:rsidP="00E40290">
      <w:pPr>
        <w:pStyle w:val="CharChar"/>
        <w:jc w:val="center"/>
        <w:rPr>
          <w:rFonts w:cstheme="minorHAnsi"/>
        </w:rPr>
      </w:pPr>
    </w:p>
    <w:p w14:paraId="2A9A1577" w14:textId="77777777" w:rsidR="00381012" w:rsidRPr="00807C23" w:rsidRDefault="00381012" w:rsidP="00381012">
      <w:pPr>
        <w:pStyle w:val="Textoindependiente"/>
        <w:spacing w:before="93" w:line="336" w:lineRule="auto"/>
        <w:ind w:left="252" w:right="760"/>
        <w:jc w:val="both"/>
        <w:rPr>
          <w:b/>
          <w:sz w:val="20"/>
          <w:szCs w:val="20"/>
          <w:lang w:val="es-ES_tradnl"/>
        </w:rPr>
      </w:pPr>
      <w:r w:rsidRPr="00807C23">
        <w:rPr>
          <w:sz w:val="20"/>
          <w:szCs w:val="20"/>
          <w:lang w:val="es-ES_tradnl"/>
        </w:rPr>
        <w:t>El</w:t>
      </w:r>
      <w:r w:rsidRPr="00807C23">
        <w:rPr>
          <w:spacing w:val="-11"/>
          <w:sz w:val="20"/>
          <w:szCs w:val="20"/>
          <w:lang w:val="es-ES_tradnl"/>
        </w:rPr>
        <w:t xml:space="preserve"> </w:t>
      </w:r>
      <w:r w:rsidRPr="00807C23">
        <w:rPr>
          <w:sz w:val="20"/>
          <w:szCs w:val="20"/>
          <w:lang w:val="es-ES_tradnl"/>
        </w:rPr>
        <w:t>responsable</w:t>
      </w:r>
      <w:r w:rsidRPr="00807C23">
        <w:rPr>
          <w:spacing w:val="-10"/>
          <w:sz w:val="20"/>
          <w:szCs w:val="20"/>
          <w:lang w:val="es-ES_tradnl"/>
        </w:rPr>
        <w:t xml:space="preserve"> </w:t>
      </w:r>
      <w:r w:rsidRPr="00807C23">
        <w:rPr>
          <w:sz w:val="20"/>
          <w:szCs w:val="20"/>
          <w:lang w:val="es-ES_tradnl"/>
        </w:rPr>
        <w:t>del</w:t>
      </w:r>
      <w:r w:rsidRPr="00807C23">
        <w:rPr>
          <w:spacing w:val="-11"/>
          <w:sz w:val="20"/>
          <w:szCs w:val="20"/>
          <w:lang w:val="es-ES_tradnl"/>
        </w:rPr>
        <w:t xml:space="preserve"> </w:t>
      </w:r>
      <w:r w:rsidRPr="00807C23">
        <w:rPr>
          <w:sz w:val="20"/>
          <w:szCs w:val="20"/>
          <w:lang w:val="es-ES_tradnl"/>
        </w:rPr>
        <w:t>tratamiento</w:t>
      </w:r>
      <w:r w:rsidRPr="00807C23">
        <w:rPr>
          <w:spacing w:val="-10"/>
          <w:sz w:val="20"/>
          <w:szCs w:val="20"/>
          <w:lang w:val="es-ES_tradnl"/>
        </w:rPr>
        <w:t xml:space="preserve"> </w:t>
      </w:r>
      <w:r w:rsidRPr="00807C23">
        <w:rPr>
          <w:sz w:val="20"/>
          <w:szCs w:val="20"/>
          <w:lang w:val="es-ES_tradnl"/>
        </w:rPr>
        <w:t>de</w:t>
      </w:r>
      <w:r w:rsidRPr="00807C23">
        <w:rPr>
          <w:spacing w:val="-10"/>
          <w:sz w:val="20"/>
          <w:szCs w:val="20"/>
          <w:lang w:val="es-ES_tradnl"/>
        </w:rPr>
        <w:t xml:space="preserve"> </w:t>
      </w:r>
      <w:r w:rsidRPr="00807C23">
        <w:rPr>
          <w:sz w:val="20"/>
          <w:szCs w:val="20"/>
          <w:lang w:val="es-ES_tradnl"/>
        </w:rPr>
        <w:t>tus</w:t>
      </w:r>
      <w:r w:rsidRPr="00807C23">
        <w:rPr>
          <w:spacing w:val="-9"/>
          <w:sz w:val="20"/>
          <w:szCs w:val="20"/>
          <w:lang w:val="es-ES_tradnl"/>
        </w:rPr>
        <w:t xml:space="preserve"> </w:t>
      </w:r>
      <w:r w:rsidRPr="00807C23">
        <w:rPr>
          <w:sz w:val="20"/>
          <w:szCs w:val="20"/>
          <w:lang w:val="es-ES_tradnl"/>
        </w:rPr>
        <w:t>datos</w:t>
      </w:r>
      <w:r w:rsidRPr="00807C23">
        <w:rPr>
          <w:spacing w:val="-9"/>
          <w:sz w:val="20"/>
          <w:szCs w:val="20"/>
          <w:lang w:val="es-ES_tradnl"/>
        </w:rPr>
        <w:t xml:space="preserve"> </w:t>
      </w:r>
      <w:r w:rsidRPr="00807C23">
        <w:rPr>
          <w:sz w:val="20"/>
          <w:szCs w:val="20"/>
          <w:lang w:val="es-ES_tradnl"/>
        </w:rPr>
        <w:t>personales</w:t>
      </w:r>
      <w:r w:rsidRPr="00807C23">
        <w:rPr>
          <w:spacing w:val="-7"/>
          <w:sz w:val="20"/>
          <w:szCs w:val="20"/>
          <w:lang w:val="es-ES_tradnl"/>
        </w:rPr>
        <w:t xml:space="preserve"> </w:t>
      </w:r>
      <w:r w:rsidRPr="00807C23">
        <w:rPr>
          <w:sz w:val="20"/>
          <w:szCs w:val="20"/>
          <w:lang w:val="es-ES_tradnl"/>
        </w:rPr>
        <w:t>es:</w:t>
      </w:r>
      <w:r w:rsidRPr="00807C23">
        <w:rPr>
          <w:spacing w:val="-10"/>
          <w:sz w:val="20"/>
          <w:szCs w:val="20"/>
          <w:lang w:val="es-ES_tradnl"/>
        </w:rPr>
        <w:t xml:space="preserve"> </w:t>
      </w:r>
      <w:r w:rsidRPr="00807C23">
        <w:rPr>
          <w:sz w:val="20"/>
          <w:szCs w:val="20"/>
          <w:lang w:val="es-ES_tradnl"/>
        </w:rPr>
        <w:t>DIRECCIÓN</w:t>
      </w:r>
      <w:r w:rsidRPr="00807C23">
        <w:rPr>
          <w:spacing w:val="-9"/>
          <w:sz w:val="20"/>
          <w:szCs w:val="20"/>
          <w:lang w:val="es-ES_tradnl"/>
        </w:rPr>
        <w:t xml:space="preserve"> </w:t>
      </w:r>
      <w:r>
        <w:rPr>
          <w:sz w:val="20"/>
          <w:szCs w:val="20"/>
          <w:lang w:val="es-ES_tradnl"/>
        </w:rPr>
        <w:t>GENERAL DE CALIDAD AMBIENTAL</w:t>
      </w:r>
      <w:r w:rsidRPr="00807C23">
        <w:rPr>
          <w:sz w:val="20"/>
          <w:szCs w:val="20"/>
          <w:lang w:val="es-ES_tradnl"/>
        </w:rPr>
        <w:t>.</w:t>
      </w:r>
      <w:r w:rsidRPr="00807C23">
        <w:rPr>
          <w:spacing w:val="40"/>
          <w:sz w:val="20"/>
          <w:szCs w:val="20"/>
          <w:lang w:val="es-ES_tradnl"/>
        </w:rPr>
        <w:t xml:space="preserve"> </w:t>
      </w:r>
      <w:r w:rsidRPr="00807C23">
        <w:rPr>
          <w:sz w:val="20"/>
          <w:szCs w:val="20"/>
          <w:lang w:val="es-ES_tradnl"/>
        </w:rPr>
        <w:t>La finalidad de este tratamiento es: Definición de planes y programas en materia</w:t>
      </w:r>
      <w:r w:rsidRPr="00807C23">
        <w:rPr>
          <w:spacing w:val="-1"/>
          <w:sz w:val="20"/>
          <w:szCs w:val="20"/>
          <w:lang w:val="es-ES_tradnl"/>
        </w:rPr>
        <w:t xml:space="preserve"> </w:t>
      </w:r>
      <w:r w:rsidRPr="00807C23">
        <w:rPr>
          <w:sz w:val="20"/>
          <w:szCs w:val="20"/>
          <w:lang w:val="es-ES_tradnl"/>
        </w:rPr>
        <w:t>de prevención y</w:t>
      </w:r>
      <w:r w:rsidRPr="00807C23">
        <w:rPr>
          <w:spacing w:val="-4"/>
          <w:sz w:val="20"/>
          <w:szCs w:val="20"/>
          <w:lang w:val="es-ES_tradnl"/>
        </w:rPr>
        <w:t xml:space="preserve"> </w:t>
      </w:r>
      <w:r w:rsidRPr="00807C23">
        <w:rPr>
          <w:sz w:val="20"/>
          <w:szCs w:val="20"/>
          <w:lang w:val="es-ES_tradnl"/>
        </w:rPr>
        <w:t>gestión de</w:t>
      </w:r>
      <w:r w:rsidRPr="00807C23">
        <w:rPr>
          <w:spacing w:val="-2"/>
          <w:sz w:val="20"/>
          <w:szCs w:val="20"/>
          <w:lang w:val="es-ES_tradnl"/>
        </w:rPr>
        <w:t xml:space="preserve"> </w:t>
      </w:r>
      <w:r w:rsidRPr="00807C23">
        <w:rPr>
          <w:sz w:val="20"/>
          <w:szCs w:val="20"/>
          <w:lang w:val="es-ES_tradnl"/>
        </w:rPr>
        <w:t>residuos;</w:t>
      </w:r>
      <w:r w:rsidRPr="00807C23">
        <w:rPr>
          <w:spacing w:val="-1"/>
          <w:sz w:val="20"/>
          <w:szCs w:val="20"/>
          <w:lang w:val="es-ES_tradnl"/>
        </w:rPr>
        <w:t xml:space="preserve"> </w:t>
      </w:r>
      <w:r w:rsidRPr="00807C23">
        <w:rPr>
          <w:sz w:val="20"/>
          <w:szCs w:val="20"/>
          <w:lang w:val="es-ES_tradnl"/>
        </w:rPr>
        <w:t>el</w:t>
      </w:r>
      <w:r w:rsidRPr="00807C23">
        <w:rPr>
          <w:spacing w:val="-2"/>
          <w:sz w:val="20"/>
          <w:szCs w:val="20"/>
          <w:lang w:val="es-ES_tradnl"/>
        </w:rPr>
        <w:t xml:space="preserve"> </w:t>
      </w:r>
      <w:r w:rsidRPr="00807C23">
        <w:rPr>
          <w:sz w:val="20"/>
          <w:szCs w:val="20"/>
          <w:lang w:val="es-ES_tradnl"/>
        </w:rPr>
        <w:t>impulso,</w:t>
      </w:r>
      <w:r w:rsidRPr="00807C23">
        <w:rPr>
          <w:spacing w:val="-1"/>
          <w:sz w:val="20"/>
          <w:szCs w:val="20"/>
          <w:lang w:val="es-ES_tradnl"/>
        </w:rPr>
        <w:t xml:space="preserve"> </w:t>
      </w:r>
      <w:r w:rsidRPr="00807C23">
        <w:rPr>
          <w:sz w:val="20"/>
          <w:szCs w:val="20"/>
          <w:lang w:val="es-ES_tradnl"/>
        </w:rPr>
        <w:t>planificación y</w:t>
      </w:r>
      <w:r w:rsidRPr="00807C23">
        <w:rPr>
          <w:spacing w:val="-2"/>
          <w:sz w:val="20"/>
          <w:szCs w:val="20"/>
          <w:lang w:val="es-ES_tradnl"/>
        </w:rPr>
        <w:t xml:space="preserve"> </w:t>
      </w:r>
      <w:r w:rsidRPr="00807C23">
        <w:rPr>
          <w:sz w:val="20"/>
          <w:szCs w:val="20"/>
          <w:lang w:val="es-ES_tradnl"/>
        </w:rPr>
        <w:t>gestión de</w:t>
      </w:r>
      <w:r w:rsidRPr="00807C23">
        <w:rPr>
          <w:spacing w:val="-1"/>
          <w:sz w:val="20"/>
          <w:szCs w:val="20"/>
          <w:lang w:val="es-ES_tradnl"/>
        </w:rPr>
        <w:t xml:space="preserve"> </w:t>
      </w:r>
      <w:r w:rsidRPr="00807C23">
        <w:rPr>
          <w:sz w:val="20"/>
          <w:szCs w:val="20"/>
          <w:lang w:val="es-ES_tradnl"/>
        </w:rPr>
        <w:t>estrategias y</w:t>
      </w:r>
      <w:r w:rsidRPr="00807C23">
        <w:rPr>
          <w:spacing w:val="-2"/>
          <w:sz w:val="20"/>
          <w:szCs w:val="20"/>
          <w:lang w:val="es-ES_tradnl"/>
        </w:rPr>
        <w:t xml:space="preserve"> </w:t>
      </w:r>
      <w:r w:rsidRPr="00807C23">
        <w:rPr>
          <w:sz w:val="20"/>
          <w:szCs w:val="20"/>
          <w:lang w:val="es-ES_tradnl"/>
        </w:rPr>
        <w:t>acciones de economía</w:t>
      </w:r>
      <w:r w:rsidRPr="00807C23">
        <w:rPr>
          <w:spacing w:val="-2"/>
          <w:sz w:val="20"/>
          <w:szCs w:val="20"/>
          <w:lang w:val="es-ES_tradnl"/>
        </w:rPr>
        <w:t xml:space="preserve"> </w:t>
      </w:r>
      <w:r w:rsidRPr="00807C23">
        <w:rPr>
          <w:sz w:val="20"/>
          <w:szCs w:val="20"/>
          <w:lang w:val="es-ES_tradnl"/>
        </w:rPr>
        <w:t>circular,</w:t>
      </w:r>
      <w:r w:rsidRPr="00807C23">
        <w:rPr>
          <w:spacing w:val="-1"/>
          <w:sz w:val="20"/>
          <w:szCs w:val="20"/>
          <w:lang w:val="es-ES_tradnl"/>
        </w:rPr>
        <w:t xml:space="preserve"> </w:t>
      </w:r>
      <w:r w:rsidRPr="00807C23">
        <w:rPr>
          <w:sz w:val="20"/>
          <w:szCs w:val="20"/>
          <w:lang w:val="es-ES_tradnl"/>
        </w:rPr>
        <w:t>así</w:t>
      </w:r>
      <w:r w:rsidRPr="00807C23">
        <w:rPr>
          <w:spacing w:val="-2"/>
          <w:sz w:val="20"/>
          <w:szCs w:val="20"/>
          <w:lang w:val="es-ES_tradnl"/>
        </w:rPr>
        <w:t xml:space="preserve"> </w:t>
      </w:r>
      <w:r w:rsidRPr="00807C23">
        <w:rPr>
          <w:sz w:val="20"/>
          <w:szCs w:val="20"/>
          <w:lang w:val="es-ES_tradnl"/>
        </w:rPr>
        <w:t>como</w:t>
      </w:r>
      <w:r w:rsidRPr="00807C23">
        <w:rPr>
          <w:spacing w:val="-2"/>
          <w:sz w:val="20"/>
          <w:szCs w:val="20"/>
          <w:lang w:val="es-ES_tradnl"/>
        </w:rPr>
        <w:t xml:space="preserve"> </w:t>
      </w:r>
      <w:r w:rsidRPr="00807C23">
        <w:rPr>
          <w:sz w:val="20"/>
          <w:szCs w:val="20"/>
          <w:lang w:val="es-ES_tradnl"/>
        </w:rPr>
        <w:t>la gestión</w:t>
      </w:r>
      <w:r w:rsidRPr="00807C23">
        <w:rPr>
          <w:spacing w:val="-3"/>
          <w:sz w:val="20"/>
          <w:szCs w:val="20"/>
          <w:lang w:val="es-ES_tradnl"/>
        </w:rPr>
        <w:t xml:space="preserve"> </w:t>
      </w:r>
      <w:r w:rsidRPr="00807C23">
        <w:rPr>
          <w:sz w:val="20"/>
          <w:szCs w:val="20"/>
          <w:lang w:val="es-ES_tradnl"/>
        </w:rPr>
        <w:t>de</w:t>
      </w:r>
      <w:r w:rsidRPr="00807C23">
        <w:rPr>
          <w:spacing w:val="-2"/>
          <w:sz w:val="20"/>
          <w:szCs w:val="20"/>
          <w:lang w:val="es-ES_tradnl"/>
        </w:rPr>
        <w:t xml:space="preserve"> </w:t>
      </w:r>
      <w:r w:rsidRPr="00807C23">
        <w:rPr>
          <w:sz w:val="20"/>
          <w:szCs w:val="20"/>
          <w:lang w:val="es-ES_tradnl"/>
        </w:rPr>
        <w:t>los</w:t>
      </w:r>
      <w:r w:rsidRPr="00807C23">
        <w:rPr>
          <w:spacing w:val="-1"/>
          <w:sz w:val="20"/>
          <w:szCs w:val="20"/>
          <w:lang w:val="es-ES_tradnl"/>
        </w:rPr>
        <w:t xml:space="preserve"> </w:t>
      </w:r>
      <w:r w:rsidRPr="00807C23">
        <w:rPr>
          <w:sz w:val="20"/>
          <w:szCs w:val="20"/>
          <w:lang w:val="es-ES_tradnl"/>
        </w:rPr>
        <w:t>expedientes</w:t>
      </w:r>
      <w:r w:rsidRPr="00807C23">
        <w:rPr>
          <w:spacing w:val="-1"/>
          <w:sz w:val="20"/>
          <w:szCs w:val="20"/>
          <w:lang w:val="es-ES_tradnl"/>
        </w:rPr>
        <w:t xml:space="preserve"> </w:t>
      </w:r>
      <w:r w:rsidRPr="00807C23">
        <w:rPr>
          <w:sz w:val="20"/>
          <w:szCs w:val="20"/>
          <w:lang w:val="es-ES_tradnl"/>
        </w:rPr>
        <w:t>relacionados</w:t>
      </w:r>
      <w:r w:rsidRPr="00807C23">
        <w:rPr>
          <w:spacing w:val="-1"/>
          <w:sz w:val="20"/>
          <w:szCs w:val="20"/>
          <w:lang w:val="es-ES_tradnl"/>
        </w:rPr>
        <w:t xml:space="preserve"> </w:t>
      </w:r>
      <w:r w:rsidRPr="00807C23">
        <w:rPr>
          <w:sz w:val="20"/>
          <w:szCs w:val="20"/>
          <w:lang w:val="es-ES_tradnl"/>
        </w:rPr>
        <w:t>con</w:t>
      </w:r>
      <w:r w:rsidRPr="00807C23">
        <w:rPr>
          <w:spacing w:val="-2"/>
          <w:sz w:val="20"/>
          <w:szCs w:val="20"/>
          <w:lang w:val="es-ES_tradnl"/>
        </w:rPr>
        <w:t xml:space="preserve"> </w:t>
      </w:r>
      <w:r w:rsidRPr="00807C23">
        <w:rPr>
          <w:sz w:val="20"/>
          <w:szCs w:val="20"/>
          <w:lang w:val="es-ES_tradnl"/>
        </w:rPr>
        <w:t>las ayudas y</w:t>
      </w:r>
      <w:r w:rsidRPr="00807C23">
        <w:rPr>
          <w:spacing w:val="-4"/>
          <w:sz w:val="20"/>
          <w:szCs w:val="20"/>
          <w:lang w:val="es-ES_tradnl"/>
        </w:rPr>
        <w:t xml:space="preserve"> </w:t>
      </w:r>
      <w:r w:rsidRPr="00807C23">
        <w:rPr>
          <w:sz w:val="20"/>
          <w:szCs w:val="20"/>
          <w:lang w:val="es-ES_tradnl"/>
        </w:rPr>
        <w:t>subvenciones</w:t>
      </w:r>
      <w:r w:rsidRPr="00807C23">
        <w:rPr>
          <w:spacing w:val="-1"/>
          <w:sz w:val="20"/>
          <w:szCs w:val="20"/>
          <w:lang w:val="es-ES_tradnl"/>
        </w:rPr>
        <w:t xml:space="preserve"> </w:t>
      </w:r>
      <w:r w:rsidRPr="00807C23">
        <w:rPr>
          <w:sz w:val="20"/>
          <w:szCs w:val="20"/>
          <w:lang w:val="es-ES_tradnl"/>
        </w:rPr>
        <w:t>para la gestión de residuos domésticos y comerciales</w:t>
      </w:r>
    </w:p>
    <w:p w14:paraId="7436316C" w14:textId="77777777" w:rsidR="00381012" w:rsidRPr="00807C23" w:rsidRDefault="00381012" w:rsidP="00381012">
      <w:pPr>
        <w:pStyle w:val="Textoindependiente"/>
        <w:jc w:val="both"/>
        <w:rPr>
          <w:b/>
          <w:sz w:val="20"/>
          <w:szCs w:val="20"/>
          <w:lang w:val="es-ES_tradnl"/>
        </w:rPr>
      </w:pPr>
    </w:p>
    <w:p w14:paraId="5E12E91B" w14:textId="77777777" w:rsidR="00381012" w:rsidRPr="00807C23" w:rsidRDefault="00381012" w:rsidP="00381012">
      <w:pPr>
        <w:pStyle w:val="Textoindependiente"/>
        <w:spacing w:line="336" w:lineRule="auto"/>
        <w:ind w:left="252" w:right="752"/>
        <w:jc w:val="both"/>
        <w:rPr>
          <w:b/>
          <w:spacing w:val="-2"/>
          <w:sz w:val="20"/>
          <w:szCs w:val="20"/>
          <w:lang w:val="es-ES_tradnl"/>
        </w:rPr>
      </w:pPr>
      <w:r w:rsidRPr="00807C23">
        <w:rPr>
          <w:sz w:val="20"/>
          <w:szCs w:val="20"/>
          <w:lang w:val="es-ES_tradnl"/>
        </w:rPr>
        <w:t>La legitimación para realizar el tratamiento de tus datos nos la da: obligación legal para el responsable.</w:t>
      </w:r>
      <w:r w:rsidRPr="00807C23">
        <w:rPr>
          <w:spacing w:val="40"/>
          <w:sz w:val="20"/>
          <w:szCs w:val="20"/>
          <w:lang w:val="es-ES_tradnl"/>
        </w:rPr>
        <w:t xml:space="preserve"> </w:t>
      </w:r>
      <w:r w:rsidRPr="00807C23">
        <w:rPr>
          <w:sz w:val="20"/>
          <w:szCs w:val="20"/>
          <w:lang w:val="es-ES_tradnl"/>
        </w:rPr>
        <w:t xml:space="preserve">No vamos a comunicar tus datos personales a terceros destinatarios salvo obligación legal. Se pueden ejercitar los derechos de </w:t>
      </w:r>
      <w:hyperlink r:id="rId10" w:anchor="_blank">
        <w:r w:rsidRPr="00807C23">
          <w:rPr>
            <w:color w:val="4567A6"/>
            <w:sz w:val="20"/>
            <w:szCs w:val="20"/>
            <w:lang w:val="es-ES_tradnl"/>
          </w:rPr>
          <w:t>acceso</w:t>
        </w:r>
        <w:r w:rsidRPr="00807C23">
          <w:rPr>
            <w:sz w:val="20"/>
            <w:szCs w:val="20"/>
            <w:lang w:val="es-ES_tradnl"/>
          </w:rPr>
          <w:t xml:space="preserve">, </w:t>
        </w:r>
      </w:hyperlink>
      <w:hyperlink r:id="rId11" w:anchor="_blank">
        <w:r w:rsidRPr="00807C23">
          <w:rPr>
            <w:color w:val="4567A6"/>
            <w:sz w:val="20"/>
            <w:szCs w:val="20"/>
            <w:lang w:val="es-ES_tradnl"/>
          </w:rPr>
          <w:t>rectificación</w:t>
        </w:r>
        <w:r w:rsidRPr="00807C23">
          <w:rPr>
            <w:sz w:val="20"/>
            <w:szCs w:val="20"/>
            <w:lang w:val="es-ES_tradnl"/>
          </w:rPr>
          <w:t xml:space="preserve">, </w:t>
        </w:r>
      </w:hyperlink>
      <w:hyperlink r:id="rId12" w:anchor="_blank">
        <w:r w:rsidRPr="00807C23">
          <w:rPr>
            <w:color w:val="4567A6"/>
            <w:sz w:val="20"/>
            <w:szCs w:val="20"/>
            <w:lang w:val="es-ES_tradnl"/>
          </w:rPr>
          <w:t>supresión</w:t>
        </w:r>
        <w:r w:rsidRPr="00807C23">
          <w:rPr>
            <w:sz w:val="20"/>
            <w:szCs w:val="20"/>
            <w:lang w:val="es-ES_tradnl"/>
          </w:rPr>
          <w:t xml:space="preserve">, </w:t>
        </w:r>
      </w:hyperlink>
      <w:hyperlink r:id="rId13" w:anchor="_blank">
        <w:r w:rsidRPr="00807C23">
          <w:rPr>
            <w:color w:val="4567A6"/>
            <w:sz w:val="20"/>
            <w:szCs w:val="20"/>
            <w:lang w:val="es-ES_tradnl"/>
          </w:rPr>
          <w:t>portabilidad de los datos</w:t>
        </w:r>
        <w:r w:rsidRPr="00807C23">
          <w:rPr>
            <w:sz w:val="20"/>
            <w:szCs w:val="20"/>
            <w:lang w:val="es-ES_tradnl"/>
          </w:rPr>
          <w:t xml:space="preserve">, </w:t>
        </w:r>
      </w:hyperlink>
      <w:r w:rsidRPr="00807C23">
        <w:rPr>
          <w:sz w:val="20"/>
          <w:szCs w:val="20"/>
          <w:lang w:val="es-ES_tradnl"/>
        </w:rPr>
        <w:t xml:space="preserve">y los de </w:t>
      </w:r>
      <w:hyperlink r:id="rId14" w:anchor="_blank">
        <w:r w:rsidRPr="00807C23">
          <w:rPr>
            <w:color w:val="4567A6"/>
            <w:sz w:val="20"/>
            <w:szCs w:val="20"/>
            <w:lang w:val="es-ES_tradnl"/>
          </w:rPr>
          <w:t xml:space="preserve">limitación </w:t>
        </w:r>
      </w:hyperlink>
      <w:r w:rsidRPr="00807C23">
        <w:rPr>
          <w:sz w:val="20"/>
          <w:szCs w:val="20"/>
          <w:lang w:val="es-ES_tradnl"/>
        </w:rPr>
        <w:t xml:space="preserve">y </w:t>
      </w:r>
      <w:hyperlink r:id="rId15" w:anchor="_blank">
        <w:r w:rsidRPr="00807C23">
          <w:rPr>
            <w:color w:val="4567A6"/>
            <w:sz w:val="20"/>
            <w:szCs w:val="20"/>
            <w:lang w:val="es-ES_tradnl"/>
          </w:rPr>
          <w:t>oposición a</w:t>
        </w:r>
      </w:hyperlink>
      <w:r w:rsidRPr="00807C23">
        <w:rPr>
          <w:color w:val="4567A6"/>
          <w:sz w:val="20"/>
          <w:szCs w:val="20"/>
          <w:lang w:val="es-ES_tradnl"/>
        </w:rPr>
        <w:t xml:space="preserve"> </w:t>
      </w:r>
      <w:hyperlink r:id="rId16" w:anchor="_blank">
        <w:r w:rsidRPr="00807C23">
          <w:rPr>
            <w:color w:val="4567A6"/>
            <w:sz w:val="20"/>
            <w:szCs w:val="20"/>
            <w:lang w:val="es-ES_tradnl"/>
          </w:rPr>
          <w:t>los tratamientos</w:t>
        </w:r>
        <w:r w:rsidRPr="00807C23">
          <w:rPr>
            <w:sz w:val="20"/>
            <w:szCs w:val="20"/>
            <w:lang w:val="es-ES_tradnl"/>
          </w:rPr>
          <w:t xml:space="preserve">, </w:t>
        </w:r>
      </w:hyperlink>
      <w:r w:rsidRPr="00807C23">
        <w:rPr>
          <w:sz w:val="20"/>
          <w:szCs w:val="20"/>
          <w:lang w:val="es-ES_tradnl"/>
        </w:rPr>
        <w:t xml:space="preserve">así como a </w:t>
      </w:r>
      <w:hyperlink r:id="rId17" w:anchor="_blank">
        <w:r w:rsidRPr="00807C23">
          <w:rPr>
            <w:color w:val="4567A6"/>
            <w:sz w:val="20"/>
            <w:szCs w:val="20"/>
            <w:lang w:val="es-ES_tradnl"/>
          </w:rPr>
          <w:t>no ser objeto de decisiones individuales automatizadas</w:t>
        </w:r>
        <w:r w:rsidRPr="00807C23">
          <w:rPr>
            <w:sz w:val="20"/>
            <w:szCs w:val="20"/>
            <w:lang w:val="es-ES_tradnl"/>
          </w:rPr>
          <w:t xml:space="preserve">, </w:t>
        </w:r>
      </w:hyperlink>
      <w:r w:rsidRPr="00807C23">
        <w:rPr>
          <w:sz w:val="20"/>
          <w:szCs w:val="20"/>
          <w:lang w:val="es-ES_tradnl"/>
        </w:rPr>
        <w:t>a través de la sede electrónica de la Administración de la Comunidad Autónoma de Aragón con los formularios normalizados disponibles.</w:t>
      </w:r>
      <w:r w:rsidRPr="00807C23">
        <w:rPr>
          <w:spacing w:val="-6"/>
          <w:sz w:val="20"/>
          <w:szCs w:val="20"/>
          <w:lang w:val="es-ES_tradnl"/>
        </w:rPr>
        <w:t xml:space="preserve"> </w:t>
      </w:r>
      <w:r w:rsidRPr="00807C23">
        <w:rPr>
          <w:sz w:val="20"/>
          <w:szCs w:val="20"/>
          <w:lang w:val="es-ES_tradnl"/>
        </w:rPr>
        <w:t>Puedes</w:t>
      </w:r>
      <w:r w:rsidRPr="00807C23">
        <w:rPr>
          <w:spacing w:val="-8"/>
          <w:sz w:val="20"/>
          <w:szCs w:val="20"/>
          <w:lang w:val="es-ES_tradnl"/>
        </w:rPr>
        <w:t xml:space="preserve"> </w:t>
      </w:r>
      <w:r w:rsidRPr="00807C23">
        <w:rPr>
          <w:sz w:val="20"/>
          <w:szCs w:val="20"/>
          <w:lang w:val="es-ES_tradnl"/>
        </w:rPr>
        <w:t>obtener</w:t>
      </w:r>
      <w:r w:rsidRPr="00807C23">
        <w:rPr>
          <w:spacing w:val="-8"/>
          <w:sz w:val="20"/>
          <w:szCs w:val="20"/>
          <w:lang w:val="es-ES_tradnl"/>
        </w:rPr>
        <w:t xml:space="preserve"> </w:t>
      </w:r>
      <w:r w:rsidRPr="00807C23">
        <w:rPr>
          <w:sz w:val="20"/>
          <w:szCs w:val="20"/>
          <w:lang w:val="es-ES_tradnl"/>
        </w:rPr>
        <w:t>información</w:t>
      </w:r>
      <w:r w:rsidRPr="00807C23">
        <w:rPr>
          <w:spacing w:val="-9"/>
          <w:sz w:val="20"/>
          <w:szCs w:val="20"/>
          <w:lang w:val="es-ES_tradnl"/>
        </w:rPr>
        <w:t xml:space="preserve"> </w:t>
      </w:r>
      <w:r w:rsidRPr="00807C23">
        <w:rPr>
          <w:sz w:val="20"/>
          <w:szCs w:val="20"/>
          <w:lang w:val="es-ES_tradnl"/>
        </w:rPr>
        <w:t>adicional</w:t>
      </w:r>
      <w:r w:rsidRPr="00807C23">
        <w:rPr>
          <w:spacing w:val="-7"/>
          <w:sz w:val="20"/>
          <w:szCs w:val="20"/>
          <w:lang w:val="es-ES_tradnl"/>
        </w:rPr>
        <w:t xml:space="preserve"> </w:t>
      </w:r>
      <w:r w:rsidRPr="00807C23">
        <w:rPr>
          <w:sz w:val="20"/>
          <w:szCs w:val="20"/>
          <w:lang w:val="es-ES_tradnl"/>
        </w:rPr>
        <w:t>en</w:t>
      </w:r>
      <w:r w:rsidRPr="00807C23">
        <w:rPr>
          <w:spacing w:val="-9"/>
          <w:sz w:val="20"/>
          <w:szCs w:val="20"/>
          <w:lang w:val="es-ES_tradnl"/>
        </w:rPr>
        <w:t xml:space="preserve"> </w:t>
      </w:r>
      <w:r w:rsidRPr="00807C23">
        <w:rPr>
          <w:sz w:val="20"/>
          <w:szCs w:val="20"/>
          <w:lang w:val="es-ES_tradnl"/>
        </w:rPr>
        <w:t>el</w:t>
      </w:r>
      <w:r w:rsidRPr="00807C23">
        <w:rPr>
          <w:spacing w:val="-10"/>
          <w:sz w:val="20"/>
          <w:szCs w:val="20"/>
          <w:lang w:val="es-ES_tradnl"/>
        </w:rPr>
        <w:t xml:space="preserve"> </w:t>
      </w:r>
      <w:r w:rsidRPr="00807C23">
        <w:rPr>
          <w:sz w:val="20"/>
          <w:szCs w:val="20"/>
          <w:lang w:val="es-ES_tradnl"/>
        </w:rPr>
        <w:t>Registro</w:t>
      </w:r>
      <w:r w:rsidRPr="00807C23">
        <w:rPr>
          <w:spacing w:val="-9"/>
          <w:sz w:val="20"/>
          <w:szCs w:val="20"/>
          <w:lang w:val="es-ES_tradnl"/>
        </w:rPr>
        <w:t xml:space="preserve"> </w:t>
      </w:r>
      <w:r w:rsidRPr="00807C23">
        <w:rPr>
          <w:sz w:val="20"/>
          <w:szCs w:val="20"/>
          <w:lang w:val="es-ES_tradnl"/>
        </w:rPr>
        <w:t>de</w:t>
      </w:r>
      <w:r w:rsidRPr="00807C23">
        <w:rPr>
          <w:spacing w:val="-9"/>
          <w:sz w:val="20"/>
          <w:szCs w:val="20"/>
          <w:lang w:val="es-ES_tradnl"/>
        </w:rPr>
        <w:t xml:space="preserve"> </w:t>
      </w:r>
      <w:r w:rsidRPr="00807C23">
        <w:rPr>
          <w:sz w:val="20"/>
          <w:szCs w:val="20"/>
          <w:lang w:val="es-ES_tradnl"/>
        </w:rPr>
        <w:t>Actividades</w:t>
      </w:r>
      <w:r w:rsidRPr="00807C23">
        <w:rPr>
          <w:spacing w:val="-8"/>
          <w:sz w:val="20"/>
          <w:szCs w:val="20"/>
          <w:lang w:val="es-ES_tradnl"/>
        </w:rPr>
        <w:t xml:space="preserve"> </w:t>
      </w:r>
      <w:r w:rsidRPr="00807C23">
        <w:rPr>
          <w:sz w:val="20"/>
          <w:szCs w:val="20"/>
          <w:lang w:val="es-ES_tradnl"/>
        </w:rPr>
        <w:t>de</w:t>
      </w:r>
      <w:r w:rsidRPr="00807C23">
        <w:rPr>
          <w:spacing w:val="-9"/>
          <w:sz w:val="20"/>
          <w:szCs w:val="20"/>
          <w:lang w:val="es-ES_tradnl"/>
        </w:rPr>
        <w:t xml:space="preserve"> </w:t>
      </w:r>
      <w:r w:rsidRPr="00807C23">
        <w:rPr>
          <w:sz w:val="20"/>
          <w:szCs w:val="20"/>
          <w:lang w:val="es-ES_tradnl"/>
        </w:rPr>
        <w:t>Tratamiento</w:t>
      </w:r>
      <w:r w:rsidRPr="00807C23">
        <w:rPr>
          <w:spacing w:val="-9"/>
          <w:sz w:val="20"/>
          <w:szCs w:val="20"/>
          <w:lang w:val="es-ES_tradnl"/>
        </w:rPr>
        <w:t xml:space="preserve"> </w:t>
      </w:r>
      <w:r w:rsidRPr="00807C23">
        <w:rPr>
          <w:sz w:val="20"/>
          <w:szCs w:val="20"/>
          <w:lang w:val="es-ES_tradnl"/>
        </w:rPr>
        <w:t>del</w:t>
      </w:r>
      <w:r w:rsidRPr="00807C23">
        <w:rPr>
          <w:spacing w:val="-10"/>
          <w:sz w:val="20"/>
          <w:szCs w:val="20"/>
          <w:lang w:val="es-ES_tradnl"/>
        </w:rPr>
        <w:t xml:space="preserve"> </w:t>
      </w:r>
      <w:r w:rsidRPr="00807C23">
        <w:rPr>
          <w:sz w:val="20"/>
          <w:szCs w:val="20"/>
          <w:lang w:val="es-ES_tradnl"/>
        </w:rPr>
        <w:t xml:space="preserve">Gobierno </w:t>
      </w:r>
      <w:r w:rsidRPr="00807C23">
        <w:rPr>
          <w:w w:val="95"/>
          <w:sz w:val="20"/>
          <w:szCs w:val="20"/>
          <w:lang w:val="es-ES_tradnl"/>
        </w:rPr>
        <w:t>de</w:t>
      </w:r>
      <w:r w:rsidRPr="00807C23">
        <w:rPr>
          <w:spacing w:val="13"/>
          <w:sz w:val="20"/>
          <w:szCs w:val="20"/>
          <w:lang w:val="es-ES_tradnl"/>
        </w:rPr>
        <w:t xml:space="preserve"> </w:t>
      </w:r>
      <w:r w:rsidRPr="00807C23">
        <w:rPr>
          <w:w w:val="95"/>
          <w:sz w:val="20"/>
          <w:szCs w:val="20"/>
          <w:lang w:val="es-ES_tradnl"/>
        </w:rPr>
        <w:t>Aragón</w:t>
      </w:r>
      <w:r w:rsidRPr="00807C23">
        <w:rPr>
          <w:spacing w:val="19"/>
          <w:sz w:val="20"/>
          <w:szCs w:val="20"/>
          <w:lang w:val="es-ES_tradnl"/>
        </w:rPr>
        <w:t xml:space="preserve"> </w:t>
      </w:r>
      <w:r w:rsidRPr="00807C23">
        <w:rPr>
          <w:w w:val="95"/>
          <w:sz w:val="20"/>
          <w:szCs w:val="20"/>
          <w:lang w:val="es-ES_tradnl"/>
        </w:rPr>
        <w:t>"ACTIVIDADES</w:t>
      </w:r>
      <w:r w:rsidRPr="00807C23">
        <w:rPr>
          <w:spacing w:val="13"/>
          <w:sz w:val="20"/>
          <w:szCs w:val="20"/>
          <w:lang w:val="es-ES_tradnl"/>
        </w:rPr>
        <w:t xml:space="preserve"> </w:t>
      </w:r>
      <w:r w:rsidRPr="00807C23">
        <w:rPr>
          <w:w w:val="95"/>
          <w:sz w:val="20"/>
          <w:szCs w:val="20"/>
          <w:lang w:val="es-ES_tradnl"/>
        </w:rPr>
        <w:t>DE</w:t>
      </w:r>
      <w:r w:rsidRPr="00807C23">
        <w:rPr>
          <w:spacing w:val="15"/>
          <w:sz w:val="20"/>
          <w:szCs w:val="20"/>
          <w:lang w:val="es-ES_tradnl"/>
        </w:rPr>
        <w:t xml:space="preserve"> </w:t>
      </w:r>
      <w:r w:rsidRPr="00807C23">
        <w:rPr>
          <w:w w:val="95"/>
          <w:sz w:val="20"/>
          <w:szCs w:val="20"/>
          <w:lang w:val="es-ES_tradnl"/>
        </w:rPr>
        <w:t>PLANIFICACIÓN,</w:t>
      </w:r>
      <w:r w:rsidRPr="00807C23">
        <w:rPr>
          <w:spacing w:val="16"/>
          <w:sz w:val="20"/>
          <w:szCs w:val="20"/>
          <w:lang w:val="es-ES_tradnl"/>
        </w:rPr>
        <w:t xml:space="preserve"> </w:t>
      </w:r>
      <w:r w:rsidRPr="00807C23">
        <w:rPr>
          <w:w w:val="95"/>
          <w:sz w:val="20"/>
          <w:szCs w:val="20"/>
          <w:lang w:val="es-ES_tradnl"/>
        </w:rPr>
        <w:t>PREVENCIÓN</w:t>
      </w:r>
      <w:r w:rsidRPr="00807C23">
        <w:rPr>
          <w:spacing w:val="21"/>
          <w:sz w:val="20"/>
          <w:szCs w:val="20"/>
          <w:lang w:val="es-ES_tradnl"/>
        </w:rPr>
        <w:t xml:space="preserve"> </w:t>
      </w:r>
      <w:r w:rsidRPr="00807C23">
        <w:rPr>
          <w:w w:val="95"/>
          <w:sz w:val="20"/>
          <w:szCs w:val="20"/>
          <w:lang w:val="es-ES_tradnl"/>
        </w:rPr>
        <w:t>Y</w:t>
      </w:r>
      <w:r w:rsidRPr="00807C23">
        <w:rPr>
          <w:spacing w:val="11"/>
          <w:sz w:val="20"/>
          <w:szCs w:val="20"/>
          <w:lang w:val="es-ES_tradnl"/>
        </w:rPr>
        <w:t xml:space="preserve"> </w:t>
      </w:r>
      <w:r w:rsidRPr="00807C23">
        <w:rPr>
          <w:w w:val="95"/>
          <w:sz w:val="20"/>
          <w:szCs w:val="20"/>
          <w:lang w:val="es-ES_tradnl"/>
        </w:rPr>
        <w:t>GESTIÓN</w:t>
      </w:r>
      <w:r w:rsidRPr="00807C23">
        <w:rPr>
          <w:spacing w:val="15"/>
          <w:sz w:val="20"/>
          <w:szCs w:val="20"/>
          <w:lang w:val="es-ES_tradnl"/>
        </w:rPr>
        <w:t xml:space="preserve"> </w:t>
      </w:r>
      <w:r w:rsidRPr="00807C23">
        <w:rPr>
          <w:w w:val="95"/>
          <w:sz w:val="20"/>
          <w:szCs w:val="20"/>
          <w:lang w:val="es-ES_tradnl"/>
        </w:rPr>
        <w:t>DE</w:t>
      </w:r>
      <w:r w:rsidRPr="00807C23">
        <w:rPr>
          <w:spacing w:val="18"/>
          <w:sz w:val="20"/>
          <w:szCs w:val="20"/>
          <w:lang w:val="es-ES_tradnl"/>
        </w:rPr>
        <w:t xml:space="preserve"> </w:t>
      </w:r>
      <w:r w:rsidRPr="00807C23">
        <w:rPr>
          <w:w w:val="95"/>
          <w:sz w:val="20"/>
          <w:szCs w:val="20"/>
          <w:lang w:val="es-ES_tradnl"/>
        </w:rPr>
        <w:t>RESIDUOS",</w:t>
      </w:r>
      <w:r w:rsidRPr="00807C23">
        <w:rPr>
          <w:spacing w:val="16"/>
          <w:sz w:val="20"/>
          <w:szCs w:val="20"/>
          <w:lang w:val="es-ES_tradnl"/>
        </w:rPr>
        <w:t xml:space="preserve"> </w:t>
      </w:r>
      <w:r w:rsidRPr="00807C23">
        <w:rPr>
          <w:w w:val="95"/>
          <w:sz w:val="20"/>
          <w:szCs w:val="20"/>
          <w:lang w:val="es-ES_tradnl"/>
        </w:rPr>
        <w:t>en</w:t>
      </w:r>
      <w:r w:rsidRPr="00807C23">
        <w:rPr>
          <w:spacing w:val="15"/>
          <w:sz w:val="20"/>
          <w:szCs w:val="20"/>
          <w:lang w:val="es-ES_tradnl"/>
        </w:rPr>
        <w:t xml:space="preserve"> </w:t>
      </w:r>
      <w:r w:rsidRPr="00807C23">
        <w:rPr>
          <w:w w:val="95"/>
          <w:sz w:val="20"/>
          <w:szCs w:val="20"/>
          <w:lang w:val="es-ES_tradnl"/>
        </w:rPr>
        <w:t>el</w:t>
      </w:r>
      <w:r w:rsidRPr="00807C23">
        <w:rPr>
          <w:spacing w:val="13"/>
          <w:sz w:val="20"/>
          <w:szCs w:val="20"/>
          <w:lang w:val="es-ES_tradnl"/>
        </w:rPr>
        <w:t xml:space="preserve"> </w:t>
      </w:r>
      <w:r w:rsidRPr="00807C23">
        <w:rPr>
          <w:spacing w:val="-2"/>
          <w:w w:val="95"/>
          <w:sz w:val="20"/>
          <w:szCs w:val="20"/>
          <w:lang w:val="es-ES_tradnl"/>
        </w:rPr>
        <w:t xml:space="preserve">siguiente </w:t>
      </w:r>
      <w:r w:rsidRPr="00807C23">
        <w:rPr>
          <w:spacing w:val="-2"/>
          <w:sz w:val="20"/>
          <w:szCs w:val="20"/>
          <w:lang w:val="es-ES_tradnl"/>
        </w:rPr>
        <w:t>enlace:</w:t>
      </w:r>
    </w:p>
    <w:p w14:paraId="168587CE" w14:textId="77777777" w:rsidR="00381012" w:rsidRPr="00807C23" w:rsidRDefault="00381012" w:rsidP="00381012">
      <w:pPr>
        <w:pStyle w:val="Textoindependiente"/>
        <w:spacing w:line="336" w:lineRule="auto"/>
        <w:ind w:left="252" w:right="752"/>
        <w:jc w:val="both"/>
        <w:rPr>
          <w:b/>
          <w:sz w:val="20"/>
          <w:szCs w:val="20"/>
          <w:lang w:val="es-ES_tradnl"/>
        </w:rPr>
      </w:pPr>
      <w:r w:rsidRPr="00807C23">
        <w:rPr>
          <w:spacing w:val="-2"/>
          <w:sz w:val="20"/>
          <w:szCs w:val="20"/>
          <w:lang w:val="es-ES_tradnl"/>
        </w:rPr>
        <w:t xml:space="preserve"> </w:t>
      </w:r>
      <w:hyperlink r:id="rId18">
        <w:r w:rsidRPr="00807C23">
          <w:rPr>
            <w:color w:val="000080"/>
            <w:spacing w:val="-2"/>
            <w:sz w:val="20"/>
            <w:szCs w:val="20"/>
            <w:u w:val="single" w:color="000080"/>
            <w:lang w:val="es-ES_tradnl"/>
          </w:rPr>
          <w:t>https://aplicaciones.aragon.es/notif_lopd_pub/details.action?fileId=962</w:t>
        </w:r>
      </w:hyperlink>
    </w:p>
    <w:p w14:paraId="15DA7833" w14:textId="77777777" w:rsidR="00C95CCE" w:rsidRPr="001C428D" w:rsidRDefault="00C95CCE" w:rsidP="00E40290">
      <w:pPr>
        <w:pStyle w:val="CharChar"/>
        <w:jc w:val="center"/>
        <w:rPr>
          <w:rFonts w:cstheme="minorHAnsi"/>
        </w:rPr>
      </w:pPr>
    </w:p>
    <w:sectPr w:rsidR="00C95CCE" w:rsidRPr="001C428D" w:rsidSect="00EC13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9EDFF" w14:textId="77777777" w:rsidR="00724BDE" w:rsidRDefault="00724BDE" w:rsidP="00177270">
      <w:pPr>
        <w:spacing w:after="0" w:line="240" w:lineRule="auto"/>
      </w:pPr>
      <w:r>
        <w:separator/>
      </w:r>
    </w:p>
  </w:endnote>
  <w:endnote w:type="continuationSeparator" w:id="0">
    <w:p w14:paraId="07484FF0" w14:textId="77777777" w:rsidR="00724BDE" w:rsidRDefault="00724BDE" w:rsidP="0017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igh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19C60" w14:textId="6A55E269" w:rsidR="00590F9B" w:rsidRDefault="00590F9B" w:rsidP="00590F9B">
    <w:pPr>
      <w:pStyle w:val="Piedepgina"/>
      <w:jc w:val="right"/>
    </w:pPr>
    <w:r>
      <w:t xml:space="preserve">Página </w:t>
    </w:r>
    <w:r>
      <w:fldChar w:fldCharType="begin"/>
    </w:r>
    <w:r>
      <w:instrText xml:space="preserve"> PAGE  \* Arabic  \* MERGEFORMAT </w:instrText>
    </w:r>
    <w:r>
      <w:fldChar w:fldCharType="separate"/>
    </w:r>
    <w:r w:rsidR="00D026F9">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95557" w14:textId="77777777" w:rsidR="00724BDE" w:rsidRDefault="00724BDE" w:rsidP="00177270">
      <w:pPr>
        <w:spacing w:after="0" w:line="240" w:lineRule="auto"/>
      </w:pPr>
      <w:r>
        <w:separator/>
      </w:r>
    </w:p>
  </w:footnote>
  <w:footnote w:type="continuationSeparator" w:id="0">
    <w:p w14:paraId="59789353" w14:textId="77777777" w:rsidR="00724BDE" w:rsidRDefault="00724BDE" w:rsidP="00177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64"/>
      <w:gridCol w:w="589"/>
      <w:gridCol w:w="2894"/>
    </w:tblGrid>
    <w:tr w:rsidR="006C2B1F" w14:paraId="2AC94896" w14:textId="77777777" w:rsidTr="00124D2D">
      <w:tc>
        <w:tcPr>
          <w:tcW w:w="3119" w:type="dxa"/>
          <w:vAlign w:val="center"/>
        </w:tcPr>
        <w:p w14:paraId="24A19D9E" w14:textId="77777777" w:rsidR="006C2B1F" w:rsidRDefault="006C2B1F" w:rsidP="00124D2D">
          <w:pPr>
            <w:jc w:val="center"/>
            <w:rPr>
              <w:noProof/>
            </w:rPr>
          </w:pPr>
          <w:r>
            <w:rPr>
              <w:noProof/>
              <w:lang w:val="es-ES_tradnl" w:eastAsia="es-ES_tradnl"/>
            </w:rPr>
            <w:drawing>
              <wp:inline distT="0" distB="0" distL="0" distR="0" wp14:anchorId="2E6F7951" wp14:editId="058DDDD0">
                <wp:extent cx="1602864" cy="394665"/>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647" cy="424159"/>
                        </a:xfrm>
                        <a:prstGeom prst="rect">
                          <a:avLst/>
                        </a:prstGeom>
                        <a:noFill/>
                        <a:ln>
                          <a:noFill/>
                        </a:ln>
                      </pic:spPr>
                    </pic:pic>
                  </a:graphicData>
                </a:graphic>
              </wp:inline>
            </w:drawing>
          </w:r>
        </w:p>
      </w:tc>
      <w:tc>
        <w:tcPr>
          <w:tcW w:w="3864" w:type="dxa"/>
          <w:vAlign w:val="center"/>
        </w:tcPr>
        <w:p w14:paraId="67286F58" w14:textId="77777777" w:rsidR="006C2B1F" w:rsidRDefault="00AC04E0" w:rsidP="00124D2D">
          <w:pPr>
            <w:jc w:val="center"/>
            <w:rPr>
              <w:noProof/>
              <w:lang w:eastAsia="es-ES"/>
            </w:rPr>
          </w:pPr>
          <w:r>
            <w:rPr>
              <w:noProof/>
              <w:lang w:val="es-ES_tradnl" w:eastAsia="es-ES_tradnl"/>
            </w:rPr>
            <w:drawing>
              <wp:inline distT="0" distB="0" distL="0" distR="0" wp14:anchorId="2E832FAF" wp14:editId="79C90C1C">
                <wp:extent cx="2109470" cy="603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9470" cy="603250"/>
                        </a:xfrm>
                        <a:prstGeom prst="rect">
                          <a:avLst/>
                        </a:prstGeom>
                        <a:noFill/>
                      </pic:spPr>
                    </pic:pic>
                  </a:graphicData>
                </a:graphic>
              </wp:inline>
            </w:drawing>
          </w:r>
        </w:p>
      </w:tc>
      <w:tc>
        <w:tcPr>
          <w:tcW w:w="589" w:type="dxa"/>
          <w:vAlign w:val="center"/>
        </w:tcPr>
        <w:p w14:paraId="15445E9C" w14:textId="77777777" w:rsidR="006C2B1F" w:rsidRDefault="006C2B1F" w:rsidP="00124D2D">
          <w:pPr>
            <w:jc w:val="center"/>
            <w:rPr>
              <w:noProof/>
            </w:rPr>
          </w:pPr>
        </w:p>
      </w:tc>
      <w:tc>
        <w:tcPr>
          <w:tcW w:w="2894" w:type="dxa"/>
          <w:vAlign w:val="center"/>
        </w:tcPr>
        <w:p w14:paraId="7AEE3FC4" w14:textId="77777777" w:rsidR="006C2B1F" w:rsidRDefault="006C2B1F" w:rsidP="00124D2D">
          <w:pPr>
            <w:jc w:val="center"/>
            <w:rPr>
              <w:noProof/>
              <w:lang w:eastAsia="es-ES"/>
            </w:rPr>
          </w:pPr>
          <w:r>
            <w:rPr>
              <w:noProof/>
              <w:lang w:val="es-ES_tradnl" w:eastAsia="es-ES_tradnl"/>
            </w:rPr>
            <w:drawing>
              <wp:inline distT="0" distB="0" distL="0" distR="0" wp14:anchorId="30E28F93" wp14:editId="7EAAC88D">
                <wp:extent cx="1382573" cy="369570"/>
                <wp:effectExtent l="0" t="0" r="825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6170" cy="370532"/>
                        </a:xfrm>
                        <a:prstGeom prst="rect">
                          <a:avLst/>
                        </a:prstGeom>
                        <a:noFill/>
                        <a:ln>
                          <a:noFill/>
                        </a:ln>
                      </pic:spPr>
                    </pic:pic>
                  </a:graphicData>
                </a:graphic>
              </wp:inline>
            </w:drawing>
          </w:r>
        </w:p>
        <w:p w14:paraId="21112BC8" w14:textId="77777777" w:rsidR="006C2B1F" w:rsidRDefault="006C2B1F" w:rsidP="00124D2D">
          <w:pPr>
            <w:jc w:val="center"/>
            <w:rPr>
              <w:noProof/>
            </w:rPr>
          </w:pPr>
        </w:p>
      </w:tc>
    </w:tr>
  </w:tbl>
  <w:p w14:paraId="06F26D6D" w14:textId="77777777" w:rsidR="00177270" w:rsidRDefault="00177270" w:rsidP="00CD0E76">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5E45"/>
    <w:multiLevelType w:val="hybridMultilevel"/>
    <w:tmpl w:val="4F3AC5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BE20618"/>
    <w:multiLevelType w:val="hybridMultilevel"/>
    <w:tmpl w:val="351CD1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7111FF"/>
    <w:multiLevelType w:val="hybridMultilevel"/>
    <w:tmpl w:val="4F3AC5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BC8287E"/>
    <w:multiLevelType w:val="hybridMultilevel"/>
    <w:tmpl w:val="92A0AA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3DB7418"/>
    <w:multiLevelType w:val="hybridMultilevel"/>
    <w:tmpl w:val="5B146F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formatting="1" w:enforcement="1" w:cryptProviderType="rsaAES" w:cryptAlgorithmClass="hash" w:cryptAlgorithmType="typeAny" w:cryptAlgorithmSid="14" w:cryptSpinCount="100000" w:hash="ZYIHoIPtsdim07JfTj8ueQ/rXLWlc3HcKDqWNV8/+mqqGZuJtQ6+dKZXW8SH9qGRtDN/PFrwwrM7UCrm3fECSg==" w:salt="WTUi+2Swz4JM1iVNj0w9B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5E"/>
    <w:rsid w:val="00007D89"/>
    <w:rsid w:val="00052950"/>
    <w:rsid w:val="0007008C"/>
    <w:rsid w:val="00087BFF"/>
    <w:rsid w:val="000A55EC"/>
    <w:rsid w:val="000C1684"/>
    <w:rsid w:val="00124D2D"/>
    <w:rsid w:val="00131CA3"/>
    <w:rsid w:val="0016334B"/>
    <w:rsid w:val="00163F09"/>
    <w:rsid w:val="00177270"/>
    <w:rsid w:val="00183B1D"/>
    <w:rsid w:val="001C428D"/>
    <w:rsid w:val="00210D4F"/>
    <w:rsid w:val="00251D2B"/>
    <w:rsid w:val="00270255"/>
    <w:rsid w:val="002722E1"/>
    <w:rsid w:val="002769CE"/>
    <w:rsid w:val="002A4AE5"/>
    <w:rsid w:val="00303434"/>
    <w:rsid w:val="00355F17"/>
    <w:rsid w:val="00381012"/>
    <w:rsid w:val="003A3476"/>
    <w:rsid w:val="003B026F"/>
    <w:rsid w:val="003B37C0"/>
    <w:rsid w:val="003D6E89"/>
    <w:rsid w:val="003E0FD3"/>
    <w:rsid w:val="003E2C7F"/>
    <w:rsid w:val="00400345"/>
    <w:rsid w:val="00441BB6"/>
    <w:rsid w:val="00462595"/>
    <w:rsid w:val="00473438"/>
    <w:rsid w:val="004C0760"/>
    <w:rsid w:val="004E345E"/>
    <w:rsid w:val="004F42EE"/>
    <w:rsid w:val="005277AE"/>
    <w:rsid w:val="005621B6"/>
    <w:rsid w:val="005625DB"/>
    <w:rsid w:val="00590F9B"/>
    <w:rsid w:val="005B1390"/>
    <w:rsid w:val="005B378F"/>
    <w:rsid w:val="005C6B66"/>
    <w:rsid w:val="005D21F4"/>
    <w:rsid w:val="0062155B"/>
    <w:rsid w:val="006437E2"/>
    <w:rsid w:val="006478AA"/>
    <w:rsid w:val="00671B5E"/>
    <w:rsid w:val="00673B0F"/>
    <w:rsid w:val="006B0243"/>
    <w:rsid w:val="006C2B1F"/>
    <w:rsid w:val="00724BDE"/>
    <w:rsid w:val="00740CEF"/>
    <w:rsid w:val="0075188E"/>
    <w:rsid w:val="007D0F6C"/>
    <w:rsid w:val="007D5071"/>
    <w:rsid w:val="007E3D5D"/>
    <w:rsid w:val="007F0946"/>
    <w:rsid w:val="008116C5"/>
    <w:rsid w:val="00871A19"/>
    <w:rsid w:val="00883827"/>
    <w:rsid w:val="00893883"/>
    <w:rsid w:val="008A3FA7"/>
    <w:rsid w:val="008C6C24"/>
    <w:rsid w:val="00901B30"/>
    <w:rsid w:val="009269AB"/>
    <w:rsid w:val="00930E75"/>
    <w:rsid w:val="009510CA"/>
    <w:rsid w:val="00955974"/>
    <w:rsid w:val="009867D2"/>
    <w:rsid w:val="0099287E"/>
    <w:rsid w:val="009961C1"/>
    <w:rsid w:val="009C6F4E"/>
    <w:rsid w:val="009E20AA"/>
    <w:rsid w:val="00A348D2"/>
    <w:rsid w:val="00A350D5"/>
    <w:rsid w:val="00A52FC4"/>
    <w:rsid w:val="00A64A56"/>
    <w:rsid w:val="00A715C9"/>
    <w:rsid w:val="00A77B25"/>
    <w:rsid w:val="00AC04E0"/>
    <w:rsid w:val="00AF1C19"/>
    <w:rsid w:val="00B02154"/>
    <w:rsid w:val="00B248A7"/>
    <w:rsid w:val="00B8661E"/>
    <w:rsid w:val="00B86F04"/>
    <w:rsid w:val="00B91BE0"/>
    <w:rsid w:val="00BA76C6"/>
    <w:rsid w:val="00BE53C5"/>
    <w:rsid w:val="00C31B76"/>
    <w:rsid w:val="00C444F3"/>
    <w:rsid w:val="00C4485E"/>
    <w:rsid w:val="00C57D4A"/>
    <w:rsid w:val="00C95CCE"/>
    <w:rsid w:val="00CB4794"/>
    <w:rsid w:val="00CD0E76"/>
    <w:rsid w:val="00CF2281"/>
    <w:rsid w:val="00D026F9"/>
    <w:rsid w:val="00D031AD"/>
    <w:rsid w:val="00D22EAD"/>
    <w:rsid w:val="00D57286"/>
    <w:rsid w:val="00D967D2"/>
    <w:rsid w:val="00DB3643"/>
    <w:rsid w:val="00DF0E9A"/>
    <w:rsid w:val="00E40290"/>
    <w:rsid w:val="00E43495"/>
    <w:rsid w:val="00E71B57"/>
    <w:rsid w:val="00EC1320"/>
    <w:rsid w:val="00EC779F"/>
    <w:rsid w:val="00ED7B42"/>
    <w:rsid w:val="00ED7DF1"/>
    <w:rsid w:val="00F164B0"/>
    <w:rsid w:val="00F22C1E"/>
    <w:rsid w:val="00F32950"/>
    <w:rsid w:val="00FD60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070C3"/>
  <w15:chartTrackingRefBased/>
  <w15:docId w15:val="{CD0B3D5D-AC5E-4CB6-BBFC-F7F0BEA2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72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7270"/>
  </w:style>
  <w:style w:type="paragraph" w:styleId="Piedepgina">
    <w:name w:val="footer"/>
    <w:basedOn w:val="Normal"/>
    <w:link w:val="PiedepginaCar"/>
    <w:uiPriority w:val="99"/>
    <w:unhideWhenUsed/>
    <w:rsid w:val="001772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7270"/>
  </w:style>
  <w:style w:type="table" w:styleId="Tablaconcuadrcula">
    <w:name w:val="Table Grid"/>
    <w:basedOn w:val="Tablanormal"/>
    <w:uiPriority w:val="39"/>
    <w:rsid w:val="0017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3D5D"/>
    <w:pPr>
      <w:ind w:left="720"/>
      <w:contextualSpacing/>
    </w:pPr>
  </w:style>
  <w:style w:type="character" w:customStyle="1" w:styleId="Ninguno">
    <w:name w:val="Ninguno"/>
    <w:qFormat/>
    <w:rsid w:val="00C444F3"/>
    <w:rPr>
      <w:lang w:val="es-ES_tradnl"/>
    </w:rPr>
  </w:style>
  <w:style w:type="paragraph" w:customStyle="1" w:styleId="CharChar">
    <w:name w:val="Char Char"/>
    <w:basedOn w:val="Normal"/>
    <w:rsid w:val="00C444F3"/>
    <w:pPr>
      <w:spacing w:line="240" w:lineRule="exact"/>
    </w:pPr>
    <w:rPr>
      <w:rFonts w:ascii="Tahoma" w:eastAsia="Times New Roman" w:hAnsi="Tahoma" w:cs="Times New Roman"/>
      <w:sz w:val="20"/>
      <w:szCs w:val="20"/>
      <w:lang w:val="en-US"/>
    </w:rPr>
  </w:style>
  <w:style w:type="paragraph" w:styleId="Textoindependiente">
    <w:name w:val="Body Text"/>
    <w:basedOn w:val="Normal"/>
    <w:link w:val="TextoindependienteCar"/>
    <w:uiPriority w:val="1"/>
    <w:qFormat/>
    <w:rsid w:val="00A715C9"/>
    <w:pPr>
      <w:widowControl w:val="0"/>
      <w:autoSpaceDE w:val="0"/>
      <w:autoSpaceDN w:val="0"/>
      <w:spacing w:after="0" w:line="240" w:lineRule="auto"/>
    </w:pPr>
    <w:rPr>
      <w:rFonts w:ascii="Helvetica-Light" w:eastAsia="Helvetica-Light" w:hAnsi="Helvetica-Light" w:cs="Helvetica-Light"/>
      <w:sz w:val="19"/>
      <w:szCs w:val="19"/>
      <w:lang w:eastAsia="es-ES" w:bidi="es-ES"/>
    </w:rPr>
  </w:style>
  <w:style w:type="character" w:customStyle="1" w:styleId="TextoindependienteCar">
    <w:name w:val="Texto independiente Car"/>
    <w:basedOn w:val="Fuentedeprrafopredeter"/>
    <w:link w:val="Textoindependiente"/>
    <w:uiPriority w:val="1"/>
    <w:rsid w:val="00A715C9"/>
    <w:rPr>
      <w:rFonts w:ascii="Helvetica-Light" w:eastAsia="Helvetica-Light" w:hAnsi="Helvetica-Light" w:cs="Helvetica-Light"/>
      <w:sz w:val="19"/>
      <w:szCs w:val="19"/>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ragon.es/en/tramitador/-/tramite/proteccion-datos-ejercicio-derecho-portabilidad-datos" TargetMode="External"/><Relationship Id="rId18" Type="http://schemas.openxmlformats.org/officeDocument/2006/relationships/hyperlink" Target="https://aplicaciones.aragon.es/notif_lopd_pub/details.action?fileId=9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agon.es/en/tramitador/-/tramite/proteccion-datos-ejercicio-derecho-supresion-derecho-olvido" TargetMode="External"/><Relationship Id="rId17" Type="http://schemas.openxmlformats.org/officeDocument/2006/relationships/hyperlink" Target="https://www.aragon.es/en/tramitador/-/tramite/proteccion-datos-ejercicio-derecho-objeto-decisiones-individuales-automatizadas" TargetMode="External"/><Relationship Id="rId2" Type="http://schemas.openxmlformats.org/officeDocument/2006/relationships/numbering" Target="numbering.xml"/><Relationship Id="rId16" Type="http://schemas.openxmlformats.org/officeDocument/2006/relationships/hyperlink" Target="https://www.aragon.es/en/tramitador/-/tramite/proteccion-datos-ejercicio-derecho-oposic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agon.es/en/tramitador/-/tramite/proteccion-datos-ejercicio-derecho-rectificacion" TargetMode="External"/><Relationship Id="rId5" Type="http://schemas.openxmlformats.org/officeDocument/2006/relationships/webSettings" Target="webSettings.xml"/><Relationship Id="rId15" Type="http://schemas.openxmlformats.org/officeDocument/2006/relationships/hyperlink" Target="https://www.aragon.es/en/tramitador/-/tramite/proteccion-datos-ejercicio-derecho-oposicion" TargetMode="External"/><Relationship Id="rId10" Type="http://schemas.openxmlformats.org/officeDocument/2006/relationships/hyperlink" Target="https://www.aragon.es/en/tramitador/-/tramite/proteccion-datos-ejercicio-derecho-acces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ragon.es/en/tramitador/-/tramite/proteccion-datos-ejercicio-derecho-limitac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B159E-8DA7-4FC2-81F3-137BBF28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2991</Words>
  <Characters>16453</Characters>
  <Application>Microsoft Office Word</Application>
  <DocSecurity>8</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Oscar</cp:lastModifiedBy>
  <cp:revision>4</cp:revision>
  <dcterms:created xsi:type="dcterms:W3CDTF">2023-12-15T16:13:00Z</dcterms:created>
  <dcterms:modified xsi:type="dcterms:W3CDTF">2024-01-24T11:36:00Z</dcterms:modified>
</cp:coreProperties>
</file>