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AC3729" w14:textId="77777777" w:rsidR="006267CC" w:rsidRPr="006267CC" w:rsidRDefault="006267CC" w:rsidP="006267CC">
      <w:pPr>
        <w:spacing w:after="0" w:line="240" w:lineRule="auto"/>
        <w:jc w:val="center"/>
        <w:rPr>
          <w:rFonts w:ascii="Century Gothic" w:eastAsia="Times New Roman" w:hAnsi="Century Gothic" w:cs="Times New Roman"/>
          <w:b/>
          <w:sz w:val="28"/>
          <w:szCs w:val="28"/>
        </w:rPr>
      </w:pPr>
      <w:r w:rsidRPr="006267CC">
        <w:rPr>
          <w:rFonts w:ascii="Century Gothic" w:eastAsia="Times New Roman" w:hAnsi="Century Gothic" w:cs="Times New Roman"/>
          <w:b/>
          <w:sz w:val="28"/>
          <w:szCs w:val="28"/>
        </w:rPr>
        <w:t>CONTRATO DE ALQUILER Y VENTA DE RESES DE LIDIA</w:t>
      </w:r>
    </w:p>
    <w:p w14:paraId="19CD00C8" w14:textId="77777777" w:rsidR="006267CC" w:rsidRDefault="006267CC" w:rsidP="006267CC">
      <w:pPr>
        <w:spacing w:after="0" w:line="240" w:lineRule="auto"/>
        <w:jc w:val="both"/>
        <w:rPr>
          <w:rFonts w:ascii="Times New Roman" w:eastAsia="Times New Roman" w:hAnsi="Times New Roman" w:cs="Times New Roman"/>
          <w:sz w:val="36"/>
        </w:rPr>
      </w:pPr>
    </w:p>
    <w:p w14:paraId="68A3BDD0" w14:textId="77777777" w:rsidR="006267CC" w:rsidRPr="006267CC" w:rsidRDefault="006267CC" w:rsidP="006267CC">
      <w:pPr>
        <w:spacing w:after="0" w:line="240" w:lineRule="auto"/>
        <w:jc w:val="both"/>
        <w:rPr>
          <w:rFonts w:ascii="Helvetica" w:eastAsia="Times New Roman" w:hAnsi="Helvetica" w:cs="Times New Roman"/>
          <w:sz w:val="20"/>
          <w:szCs w:val="20"/>
        </w:rPr>
      </w:pPr>
      <w:r w:rsidRPr="006267CC">
        <w:rPr>
          <w:rFonts w:ascii="Helvetica" w:eastAsia="Times New Roman" w:hAnsi="Helvetica" w:cs="Times New Roman"/>
          <w:sz w:val="20"/>
          <w:szCs w:val="20"/>
        </w:rPr>
        <w:t>En_____________________________________</w:t>
      </w:r>
    </w:p>
    <w:p w14:paraId="6CB5C780" w14:textId="77777777" w:rsidR="006267CC" w:rsidRPr="006267CC" w:rsidRDefault="006267CC" w:rsidP="006267CC">
      <w:pPr>
        <w:spacing w:after="0" w:line="240" w:lineRule="auto"/>
        <w:ind w:left="2124" w:firstLine="708"/>
        <w:jc w:val="both"/>
        <w:rPr>
          <w:rFonts w:ascii="Helvetica" w:eastAsia="Times New Roman" w:hAnsi="Helvetica" w:cs="Times New Roman"/>
          <w:sz w:val="20"/>
          <w:szCs w:val="20"/>
        </w:rPr>
      </w:pPr>
    </w:p>
    <w:p w14:paraId="14B36BC5" w14:textId="77777777" w:rsidR="006267CC" w:rsidRPr="006267CC" w:rsidRDefault="006267CC" w:rsidP="006267CC">
      <w:pPr>
        <w:spacing w:after="0" w:line="240" w:lineRule="auto"/>
        <w:ind w:left="2124" w:firstLine="708"/>
        <w:jc w:val="both"/>
        <w:rPr>
          <w:rFonts w:ascii="Helvetica" w:eastAsia="Times New Roman" w:hAnsi="Helvetica" w:cs="Times New Roman"/>
          <w:b/>
          <w:sz w:val="20"/>
          <w:szCs w:val="20"/>
          <w:u w:val="single"/>
        </w:rPr>
      </w:pPr>
      <w:r w:rsidRPr="006267CC">
        <w:rPr>
          <w:rFonts w:ascii="Helvetica" w:eastAsia="Times New Roman" w:hAnsi="Helvetica" w:cs="Times New Roman"/>
          <w:sz w:val="20"/>
          <w:szCs w:val="20"/>
        </w:rPr>
        <w:br/>
      </w:r>
      <w:r w:rsidRPr="006267CC">
        <w:rPr>
          <w:rFonts w:ascii="Helvetica" w:eastAsia="Times New Roman" w:hAnsi="Helvetica" w:cs="Times New Roman"/>
          <w:sz w:val="20"/>
          <w:szCs w:val="20"/>
        </w:rPr>
        <w:br/>
      </w:r>
      <w:r w:rsidRPr="006267CC">
        <w:rPr>
          <w:rFonts w:ascii="Helvetica" w:eastAsia="Times New Roman" w:hAnsi="Helvetica" w:cs="Times New Roman"/>
          <w:b/>
          <w:sz w:val="20"/>
          <w:szCs w:val="20"/>
          <w:u w:val="single"/>
        </w:rPr>
        <w:t>REUNIDOS</w:t>
      </w:r>
    </w:p>
    <w:p w14:paraId="423A1831" w14:textId="77777777" w:rsidR="006267CC" w:rsidRPr="006267CC" w:rsidRDefault="006267CC" w:rsidP="006267CC">
      <w:pPr>
        <w:spacing w:after="0" w:line="240" w:lineRule="auto"/>
        <w:jc w:val="both"/>
        <w:rPr>
          <w:rFonts w:ascii="Helvetica" w:eastAsia="Times New Roman" w:hAnsi="Helvetica" w:cs="Times New Roman"/>
          <w:b/>
          <w:sz w:val="20"/>
          <w:szCs w:val="20"/>
          <w:u w:val="single"/>
        </w:rPr>
      </w:pPr>
    </w:p>
    <w:p w14:paraId="49BEEF69" w14:textId="77777777" w:rsidR="006267CC" w:rsidRPr="006267CC" w:rsidRDefault="006267CC" w:rsidP="006267CC">
      <w:pPr>
        <w:spacing w:after="0" w:line="240" w:lineRule="auto"/>
        <w:jc w:val="both"/>
        <w:rPr>
          <w:rFonts w:ascii="Helvetica" w:eastAsia="Times New Roman" w:hAnsi="Helvetica" w:cs="Times New Roman"/>
          <w:sz w:val="20"/>
          <w:szCs w:val="20"/>
        </w:rPr>
      </w:pPr>
      <w:r w:rsidRPr="006267CC">
        <w:rPr>
          <w:rFonts w:ascii="Helvetica" w:eastAsia="Times New Roman" w:hAnsi="Helvetica" w:cs="Times New Roman"/>
          <w:sz w:val="20"/>
          <w:szCs w:val="20"/>
        </w:rPr>
        <w:t xml:space="preserve">De una parte, </w:t>
      </w:r>
    </w:p>
    <w:p w14:paraId="3CF3604B" w14:textId="77777777" w:rsidR="006267CC" w:rsidRPr="006267CC" w:rsidRDefault="006267CC" w:rsidP="006267CC">
      <w:pPr>
        <w:spacing w:after="0" w:line="240" w:lineRule="auto"/>
        <w:jc w:val="both"/>
        <w:rPr>
          <w:rFonts w:ascii="Helvetica" w:eastAsia="Times New Roman" w:hAnsi="Helvetica" w:cs="Times New Roman"/>
          <w:sz w:val="20"/>
          <w:szCs w:val="20"/>
        </w:rPr>
      </w:pPr>
    </w:p>
    <w:tbl>
      <w:tblPr>
        <w:tblStyle w:val="Tablaconcuadrcula"/>
        <w:tblW w:w="8897" w:type="dxa"/>
        <w:tblLook w:val="04A0" w:firstRow="1" w:lastRow="0" w:firstColumn="1" w:lastColumn="0" w:noHBand="0" w:noVBand="1"/>
      </w:tblPr>
      <w:tblGrid>
        <w:gridCol w:w="3369"/>
        <w:gridCol w:w="1701"/>
        <w:gridCol w:w="2409"/>
        <w:gridCol w:w="1418"/>
      </w:tblGrid>
      <w:tr w:rsidR="006267CC" w:rsidRPr="006267CC" w14:paraId="14BEE528" w14:textId="77777777" w:rsidTr="00E925B3">
        <w:tc>
          <w:tcPr>
            <w:tcW w:w="3369" w:type="dxa"/>
            <w:vAlign w:val="center"/>
          </w:tcPr>
          <w:p w14:paraId="5FC1EC38" w14:textId="77777777" w:rsidR="006267CC" w:rsidRPr="006267CC" w:rsidRDefault="006267CC" w:rsidP="006267CC">
            <w:pPr>
              <w:jc w:val="both"/>
              <w:rPr>
                <w:rFonts w:ascii="Helvetica" w:eastAsia="Times New Roman" w:hAnsi="Helvetica" w:cs="Times New Roman"/>
                <w:b/>
                <w:sz w:val="20"/>
                <w:szCs w:val="20"/>
              </w:rPr>
            </w:pPr>
            <w:r w:rsidRPr="006267CC">
              <w:rPr>
                <w:rFonts w:ascii="Helvetica" w:eastAsia="Times New Roman" w:hAnsi="Helvetica" w:cs="Times New Roman"/>
                <w:b/>
                <w:sz w:val="20"/>
                <w:szCs w:val="20"/>
              </w:rPr>
              <w:t>NOMBRE APELLIDOS</w:t>
            </w:r>
          </w:p>
        </w:tc>
        <w:tc>
          <w:tcPr>
            <w:tcW w:w="1701" w:type="dxa"/>
            <w:vAlign w:val="center"/>
          </w:tcPr>
          <w:p w14:paraId="2D900B6B" w14:textId="77777777" w:rsidR="006267CC" w:rsidRPr="006267CC" w:rsidRDefault="006267CC" w:rsidP="006267CC">
            <w:pPr>
              <w:jc w:val="both"/>
              <w:rPr>
                <w:rFonts w:ascii="Helvetica" w:eastAsia="Times New Roman" w:hAnsi="Helvetica" w:cs="Times New Roman"/>
                <w:b/>
                <w:sz w:val="20"/>
                <w:szCs w:val="20"/>
              </w:rPr>
            </w:pPr>
            <w:r w:rsidRPr="006267CC">
              <w:rPr>
                <w:rFonts w:ascii="Helvetica" w:eastAsia="Times New Roman" w:hAnsi="Helvetica" w:cs="Times New Roman"/>
                <w:b/>
                <w:sz w:val="20"/>
                <w:szCs w:val="20"/>
              </w:rPr>
              <w:t>DNI</w:t>
            </w:r>
          </w:p>
        </w:tc>
        <w:tc>
          <w:tcPr>
            <w:tcW w:w="2409" w:type="dxa"/>
            <w:vAlign w:val="center"/>
          </w:tcPr>
          <w:p w14:paraId="0A12D101" w14:textId="77777777" w:rsidR="006267CC" w:rsidRPr="006267CC" w:rsidRDefault="006267CC" w:rsidP="006267CC">
            <w:pPr>
              <w:jc w:val="both"/>
              <w:rPr>
                <w:rFonts w:ascii="Helvetica" w:eastAsia="Times New Roman" w:hAnsi="Helvetica" w:cs="Times New Roman"/>
                <w:b/>
                <w:sz w:val="20"/>
                <w:szCs w:val="20"/>
              </w:rPr>
            </w:pPr>
            <w:r w:rsidRPr="006267CC">
              <w:rPr>
                <w:rFonts w:ascii="Helvetica" w:eastAsia="Times New Roman" w:hAnsi="Helvetica" w:cs="Times New Roman"/>
                <w:b/>
                <w:sz w:val="20"/>
                <w:szCs w:val="20"/>
              </w:rPr>
              <w:t>REPRESENTANTE</w:t>
            </w:r>
          </w:p>
        </w:tc>
        <w:tc>
          <w:tcPr>
            <w:tcW w:w="1418" w:type="dxa"/>
            <w:vAlign w:val="center"/>
          </w:tcPr>
          <w:p w14:paraId="0EE8D1A2" w14:textId="77777777" w:rsidR="006267CC" w:rsidRPr="006267CC" w:rsidRDefault="006267CC" w:rsidP="006267CC">
            <w:pPr>
              <w:jc w:val="both"/>
              <w:rPr>
                <w:rFonts w:ascii="Helvetica" w:eastAsia="Times New Roman" w:hAnsi="Helvetica" w:cs="Times New Roman"/>
                <w:b/>
                <w:sz w:val="20"/>
                <w:szCs w:val="20"/>
              </w:rPr>
            </w:pPr>
            <w:r w:rsidRPr="006267CC">
              <w:rPr>
                <w:rFonts w:ascii="Helvetica" w:eastAsia="Times New Roman" w:hAnsi="Helvetica" w:cs="Times New Roman"/>
                <w:b/>
                <w:sz w:val="20"/>
                <w:szCs w:val="20"/>
              </w:rPr>
              <w:t>CIF</w:t>
            </w:r>
          </w:p>
        </w:tc>
      </w:tr>
      <w:tr w:rsidR="006267CC" w:rsidRPr="006267CC" w14:paraId="7BB61AF7" w14:textId="77777777" w:rsidTr="00E925B3">
        <w:tc>
          <w:tcPr>
            <w:tcW w:w="3369" w:type="dxa"/>
          </w:tcPr>
          <w:p w14:paraId="7A69F6EF" w14:textId="77777777" w:rsidR="006267CC" w:rsidRPr="006267CC" w:rsidRDefault="006267CC" w:rsidP="006267CC">
            <w:pPr>
              <w:jc w:val="both"/>
              <w:rPr>
                <w:rFonts w:ascii="Helvetica" w:eastAsia="Times New Roman" w:hAnsi="Helvetica" w:cs="Times New Roman"/>
                <w:sz w:val="20"/>
                <w:szCs w:val="20"/>
              </w:rPr>
            </w:pPr>
          </w:p>
        </w:tc>
        <w:tc>
          <w:tcPr>
            <w:tcW w:w="1701" w:type="dxa"/>
          </w:tcPr>
          <w:p w14:paraId="4E3332FF" w14:textId="77777777" w:rsidR="006267CC" w:rsidRPr="006267CC" w:rsidRDefault="006267CC" w:rsidP="006267CC">
            <w:pPr>
              <w:jc w:val="both"/>
              <w:rPr>
                <w:rFonts w:ascii="Helvetica" w:eastAsia="Times New Roman" w:hAnsi="Helvetica" w:cs="Times New Roman"/>
                <w:sz w:val="20"/>
                <w:szCs w:val="20"/>
              </w:rPr>
            </w:pPr>
          </w:p>
        </w:tc>
        <w:tc>
          <w:tcPr>
            <w:tcW w:w="2409" w:type="dxa"/>
          </w:tcPr>
          <w:p w14:paraId="1D384A5D" w14:textId="77777777" w:rsidR="006267CC" w:rsidRPr="006267CC" w:rsidRDefault="006267CC" w:rsidP="006267CC">
            <w:pPr>
              <w:jc w:val="both"/>
              <w:rPr>
                <w:rFonts w:ascii="Helvetica" w:eastAsia="Times New Roman" w:hAnsi="Helvetica" w:cs="Times New Roman"/>
                <w:sz w:val="20"/>
                <w:szCs w:val="20"/>
              </w:rPr>
            </w:pPr>
          </w:p>
        </w:tc>
        <w:tc>
          <w:tcPr>
            <w:tcW w:w="1418" w:type="dxa"/>
          </w:tcPr>
          <w:p w14:paraId="13899094" w14:textId="77777777" w:rsidR="006267CC" w:rsidRPr="006267CC" w:rsidRDefault="006267CC" w:rsidP="006267CC">
            <w:pPr>
              <w:jc w:val="both"/>
              <w:rPr>
                <w:rFonts w:ascii="Helvetica" w:eastAsia="Times New Roman" w:hAnsi="Helvetica" w:cs="Times New Roman"/>
                <w:sz w:val="20"/>
                <w:szCs w:val="20"/>
              </w:rPr>
            </w:pPr>
          </w:p>
          <w:p w14:paraId="1F7C397C" w14:textId="77777777" w:rsidR="006267CC" w:rsidRPr="006267CC" w:rsidRDefault="006267CC" w:rsidP="006267CC">
            <w:pPr>
              <w:jc w:val="both"/>
              <w:rPr>
                <w:rFonts w:ascii="Helvetica" w:eastAsia="Times New Roman" w:hAnsi="Helvetica" w:cs="Times New Roman"/>
                <w:sz w:val="20"/>
                <w:szCs w:val="20"/>
              </w:rPr>
            </w:pPr>
          </w:p>
        </w:tc>
      </w:tr>
    </w:tbl>
    <w:p w14:paraId="14357C88" w14:textId="77777777" w:rsidR="006267CC" w:rsidRPr="006267CC" w:rsidRDefault="006267CC" w:rsidP="006267CC">
      <w:pPr>
        <w:spacing w:after="0" w:line="240" w:lineRule="auto"/>
        <w:jc w:val="both"/>
        <w:rPr>
          <w:rFonts w:ascii="Helvetica" w:eastAsia="Times New Roman" w:hAnsi="Helvetica" w:cs="Times New Roman"/>
          <w:sz w:val="20"/>
          <w:szCs w:val="20"/>
        </w:rPr>
      </w:pPr>
    </w:p>
    <w:p w14:paraId="62F71830" w14:textId="77777777" w:rsidR="006267CC" w:rsidRPr="006267CC" w:rsidRDefault="006267CC" w:rsidP="006267CC">
      <w:pPr>
        <w:spacing w:after="0" w:line="240" w:lineRule="auto"/>
        <w:jc w:val="both"/>
        <w:rPr>
          <w:rFonts w:ascii="Helvetica" w:eastAsia="Times New Roman" w:hAnsi="Helvetica" w:cs="Times New Roman"/>
          <w:sz w:val="20"/>
          <w:szCs w:val="20"/>
        </w:rPr>
      </w:pPr>
      <w:r w:rsidRPr="006267CC">
        <w:rPr>
          <w:rFonts w:ascii="Helvetica" w:eastAsia="Times New Roman" w:hAnsi="Helvetica" w:cs="Times New Roman"/>
          <w:sz w:val="20"/>
          <w:szCs w:val="20"/>
        </w:rPr>
        <w:t xml:space="preserve">Quien forma parte en como ganadero en los festejos taurinos programados de ____________________________ </w:t>
      </w:r>
    </w:p>
    <w:p w14:paraId="3C67DEC7" w14:textId="77777777" w:rsidR="006267CC" w:rsidRPr="006267CC" w:rsidRDefault="006267CC" w:rsidP="006267CC">
      <w:pPr>
        <w:spacing w:after="0" w:line="240" w:lineRule="auto"/>
        <w:jc w:val="both"/>
        <w:rPr>
          <w:rFonts w:ascii="Helvetica" w:eastAsia="Times New Roman" w:hAnsi="Helvetica" w:cs="Times New Roman"/>
          <w:b/>
          <w:sz w:val="20"/>
          <w:szCs w:val="20"/>
        </w:rPr>
      </w:pPr>
    </w:p>
    <w:p w14:paraId="77DA3D00" w14:textId="77777777" w:rsidR="006267CC" w:rsidRPr="006267CC" w:rsidRDefault="006267CC" w:rsidP="006267CC">
      <w:pPr>
        <w:tabs>
          <w:tab w:val="left" w:pos="1968"/>
        </w:tabs>
        <w:spacing w:after="0" w:line="240" w:lineRule="auto"/>
        <w:jc w:val="both"/>
        <w:rPr>
          <w:rFonts w:ascii="Helvetica" w:hAnsi="Helvetica"/>
          <w:sz w:val="20"/>
          <w:szCs w:val="20"/>
        </w:rPr>
      </w:pPr>
    </w:p>
    <w:p w14:paraId="0A63187F" w14:textId="77777777" w:rsidR="006267CC" w:rsidRPr="006267CC" w:rsidRDefault="006267CC" w:rsidP="006267CC">
      <w:pPr>
        <w:tabs>
          <w:tab w:val="left" w:pos="1968"/>
        </w:tabs>
        <w:spacing w:after="0" w:line="240" w:lineRule="auto"/>
        <w:jc w:val="both"/>
        <w:rPr>
          <w:rFonts w:ascii="Helvetica" w:hAnsi="Helvetica" w:cs="Times New Roman"/>
          <w:sz w:val="20"/>
          <w:szCs w:val="20"/>
        </w:rPr>
      </w:pPr>
      <w:r w:rsidRPr="006267CC">
        <w:rPr>
          <w:rFonts w:ascii="Helvetica" w:hAnsi="Helvetica" w:cs="Times New Roman"/>
          <w:sz w:val="20"/>
          <w:szCs w:val="20"/>
        </w:rPr>
        <w:t xml:space="preserve">De otra parte, </w:t>
      </w:r>
    </w:p>
    <w:p w14:paraId="16AF7E68" w14:textId="77777777" w:rsidR="006267CC" w:rsidRPr="006267CC" w:rsidRDefault="006267CC" w:rsidP="006267CC">
      <w:pPr>
        <w:tabs>
          <w:tab w:val="left" w:pos="1968"/>
        </w:tabs>
        <w:spacing w:after="0" w:line="240" w:lineRule="auto"/>
        <w:jc w:val="both"/>
        <w:rPr>
          <w:rFonts w:ascii="Helvetica" w:hAnsi="Helvetica" w:cs="Times New Roman"/>
          <w:sz w:val="20"/>
          <w:szCs w:val="20"/>
        </w:rPr>
      </w:pPr>
    </w:p>
    <w:tbl>
      <w:tblPr>
        <w:tblStyle w:val="Tablaconcuadrcula"/>
        <w:tblW w:w="8897" w:type="dxa"/>
        <w:tblLook w:val="04A0" w:firstRow="1" w:lastRow="0" w:firstColumn="1" w:lastColumn="0" w:noHBand="0" w:noVBand="1"/>
      </w:tblPr>
      <w:tblGrid>
        <w:gridCol w:w="3369"/>
        <w:gridCol w:w="1701"/>
        <w:gridCol w:w="2409"/>
        <w:gridCol w:w="1418"/>
      </w:tblGrid>
      <w:tr w:rsidR="006267CC" w:rsidRPr="006267CC" w14:paraId="61ECEBE1" w14:textId="77777777" w:rsidTr="00E925B3">
        <w:tc>
          <w:tcPr>
            <w:tcW w:w="3369" w:type="dxa"/>
            <w:vAlign w:val="center"/>
          </w:tcPr>
          <w:p w14:paraId="65910D15" w14:textId="77777777" w:rsidR="006267CC" w:rsidRPr="006267CC" w:rsidRDefault="006267CC" w:rsidP="006267CC">
            <w:pPr>
              <w:jc w:val="both"/>
              <w:rPr>
                <w:rFonts w:ascii="Helvetica" w:eastAsia="Times New Roman" w:hAnsi="Helvetica" w:cs="Times New Roman"/>
                <w:b/>
                <w:sz w:val="20"/>
                <w:szCs w:val="20"/>
              </w:rPr>
            </w:pPr>
            <w:r w:rsidRPr="006267CC">
              <w:rPr>
                <w:rFonts w:ascii="Helvetica" w:eastAsia="Times New Roman" w:hAnsi="Helvetica" w:cs="Times New Roman"/>
                <w:b/>
                <w:sz w:val="20"/>
                <w:szCs w:val="20"/>
              </w:rPr>
              <w:t>NOMBRE APELLIDOS</w:t>
            </w:r>
          </w:p>
        </w:tc>
        <w:tc>
          <w:tcPr>
            <w:tcW w:w="1701" w:type="dxa"/>
            <w:vAlign w:val="center"/>
          </w:tcPr>
          <w:p w14:paraId="08AFCC67" w14:textId="77777777" w:rsidR="006267CC" w:rsidRPr="006267CC" w:rsidRDefault="006267CC" w:rsidP="006267CC">
            <w:pPr>
              <w:jc w:val="both"/>
              <w:rPr>
                <w:rFonts w:ascii="Helvetica" w:eastAsia="Times New Roman" w:hAnsi="Helvetica" w:cs="Times New Roman"/>
                <w:b/>
                <w:sz w:val="20"/>
                <w:szCs w:val="20"/>
              </w:rPr>
            </w:pPr>
            <w:r w:rsidRPr="006267CC">
              <w:rPr>
                <w:rFonts w:ascii="Helvetica" w:eastAsia="Times New Roman" w:hAnsi="Helvetica" w:cs="Times New Roman"/>
                <w:b/>
                <w:sz w:val="20"/>
                <w:szCs w:val="20"/>
              </w:rPr>
              <w:t>DNI</w:t>
            </w:r>
          </w:p>
        </w:tc>
        <w:tc>
          <w:tcPr>
            <w:tcW w:w="2409" w:type="dxa"/>
            <w:vAlign w:val="center"/>
          </w:tcPr>
          <w:p w14:paraId="5B4142DD" w14:textId="77777777" w:rsidR="006267CC" w:rsidRPr="006267CC" w:rsidRDefault="006267CC" w:rsidP="006267CC">
            <w:pPr>
              <w:jc w:val="both"/>
              <w:rPr>
                <w:rFonts w:ascii="Helvetica" w:eastAsia="Times New Roman" w:hAnsi="Helvetica" w:cs="Times New Roman"/>
                <w:b/>
                <w:sz w:val="20"/>
                <w:szCs w:val="20"/>
              </w:rPr>
            </w:pPr>
            <w:r w:rsidRPr="006267CC">
              <w:rPr>
                <w:rFonts w:ascii="Helvetica" w:eastAsia="Times New Roman" w:hAnsi="Helvetica" w:cs="Times New Roman"/>
                <w:b/>
                <w:sz w:val="20"/>
                <w:szCs w:val="20"/>
              </w:rPr>
              <w:t>REPRESENTANTE</w:t>
            </w:r>
          </w:p>
        </w:tc>
        <w:tc>
          <w:tcPr>
            <w:tcW w:w="1418" w:type="dxa"/>
            <w:vAlign w:val="center"/>
          </w:tcPr>
          <w:p w14:paraId="71AF0202" w14:textId="77777777" w:rsidR="006267CC" w:rsidRPr="006267CC" w:rsidRDefault="006267CC" w:rsidP="006267CC">
            <w:pPr>
              <w:jc w:val="both"/>
              <w:rPr>
                <w:rFonts w:ascii="Helvetica" w:eastAsia="Times New Roman" w:hAnsi="Helvetica" w:cs="Times New Roman"/>
                <w:b/>
                <w:sz w:val="20"/>
                <w:szCs w:val="20"/>
              </w:rPr>
            </w:pPr>
            <w:r w:rsidRPr="006267CC">
              <w:rPr>
                <w:rFonts w:ascii="Helvetica" w:eastAsia="Times New Roman" w:hAnsi="Helvetica" w:cs="Times New Roman"/>
                <w:b/>
                <w:sz w:val="20"/>
                <w:szCs w:val="20"/>
              </w:rPr>
              <w:t>CIF</w:t>
            </w:r>
          </w:p>
        </w:tc>
      </w:tr>
      <w:tr w:rsidR="006267CC" w:rsidRPr="006267CC" w14:paraId="13C9AF02" w14:textId="77777777" w:rsidTr="00E925B3">
        <w:tc>
          <w:tcPr>
            <w:tcW w:w="3369" w:type="dxa"/>
          </w:tcPr>
          <w:p w14:paraId="5921F8F8" w14:textId="77777777" w:rsidR="006267CC" w:rsidRPr="006267CC" w:rsidRDefault="006267CC" w:rsidP="006267CC">
            <w:pPr>
              <w:jc w:val="both"/>
              <w:rPr>
                <w:rFonts w:ascii="Helvetica" w:eastAsia="Times New Roman" w:hAnsi="Helvetica" w:cs="Times New Roman"/>
                <w:sz w:val="20"/>
                <w:szCs w:val="20"/>
              </w:rPr>
            </w:pPr>
          </w:p>
        </w:tc>
        <w:tc>
          <w:tcPr>
            <w:tcW w:w="1701" w:type="dxa"/>
          </w:tcPr>
          <w:p w14:paraId="075920F5" w14:textId="77777777" w:rsidR="006267CC" w:rsidRPr="006267CC" w:rsidRDefault="006267CC" w:rsidP="006267CC">
            <w:pPr>
              <w:jc w:val="both"/>
              <w:rPr>
                <w:rFonts w:ascii="Helvetica" w:eastAsia="Times New Roman" w:hAnsi="Helvetica" w:cs="Times New Roman"/>
                <w:sz w:val="20"/>
                <w:szCs w:val="20"/>
              </w:rPr>
            </w:pPr>
          </w:p>
        </w:tc>
        <w:tc>
          <w:tcPr>
            <w:tcW w:w="2409" w:type="dxa"/>
          </w:tcPr>
          <w:p w14:paraId="015208D6" w14:textId="77777777" w:rsidR="006267CC" w:rsidRPr="006267CC" w:rsidRDefault="006267CC" w:rsidP="006267CC">
            <w:pPr>
              <w:jc w:val="both"/>
              <w:rPr>
                <w:rFonts w:ascii="Helvetica" w:eastAsia="Times New Roman" w:hAnsi="Helvetica" w:cs="Times New Roman"/>
                <w:sz w:val="20"/>
                <w:szCs w:val="20"/>
              </w:rPr>
            </w:pPr>
          </w:p>
        </w:tc>
        <w:tc>
          <w:tcPr>
            <w:tcW w:w="1418" w:type="dxa"/>
          </w:tcPr>
          <w:p w14:paraId="4329A533" w14:textId="77777777" w:rsidR="006267CC" w:rsidRPr="006267CC" w:rsidRDefault="006267CC" w:rsidP="006267CC">
            <w:pPr>
              <w:jc w:val="both"/>
              <w:rPr>
                <w:rFonts w:ascii="Helvetica" w:eastAsia="Times New Roman" w:hAnsi="Helvetica" w:cs="Times New Roman"/>
                <w:sz w:val="20"/>
                <w:szCs w:val="20"/>
              </w:rPr>
            </w:pPr>
          </w:p>
          <w:p w14:paraId="2FB37CDB" w14:textId="77777777" w:rsidR="006267CC" w:rsidRPr="006267CC" w:rsidRDefault="006267CC" w:rsidP="006267CC">
            <w:pPr>
              <w:jc w:val="both"/>
              <w:rPr>
                <w:rFonts w:ascii="Helvetica" w:eastAsia="Times New Roman" w:hAnsi="Helvetica" w:cs="Times New Roman"/>
                <w:sz w:val="20"/>
                <w:szCs w:val="20"/>
              </w:rPr>
            </w:pPr>
          </w:p>
        </w:tc>
      </w:tr>
    </w:tbl>
    <w:p w14:paraId="3B4BA436" w14:textId="77777777" w:rsidR="006267CC" w:rsidRPr="006267CC" w:rsidRDefault="006267CC" w:rsidP="006267CC">
      <w:pPr>
        <w:tabs>
          <w:tab w:val="left" w:pos="1968"/>
        </w:tabs>
        <w:spacing w:after="0" w:line="240" w:lineRule="auto"/>
        <w:jc w:val="both"/>
        <w:rPr>
          <w:rFonts w:ascii="Helvetica" w:hAnsi="Helvetica" w:cs="Times New Roman"/>
          <w:sz w:val="20"/>
          <w:szCs w:val="20"/>
        </w:rPr>
      </w:pPr>
    </w:p>
    <w:p w14:paraId="5FE78634" w14:textId="11A66B7C" w:rsidR="006267CC" w:rsidRPr="006267CC" w:rsidRDefault="006267CC" w:rsidP="006267CC">
      <w:pPr>
        <w:tabs>
          <w:tab w:val="left" w:pos="1968"/>
        </w:tabs>
        <w:spacing w:after="0" w:line="240" w:lineRule="auto"/>
        <w:jc w:val="both"/>
        <w:rPr>
          <w:rFonts w:ascii="Helvetica" w:hAnsi="Helvetica" w:cs="Times New Roman"/>
          <w:sz w:val="20"/>
          <w:szCs w:val="20"/>
        </w:rPr>
      </w:pPr>
      <w:r w:rsidRPr="006267CC">
        <w:rPr>
          <w:rFonts w:ascii="Helvetica" w:hAnsi="Helvetica" w:cs="Times New Roman"/>
          <w:sz w:val="20"/>
          <w:szCs w:val="20"/>
        </w:rPr>
        <w:t>Organizador de los festejos taurinos programados en _____________________________________________________</w:t>
      </w:r>
    </w:p>
    <w:p w14:paraId="501469E2" w14:textId="77777777" w:rsidR="006267CC" w:rsidRPr="006267CC" w:rsidRDefault="006267CC" w:rsidP="006267CC">
      <w:pPr>
        <w:spacing w:after="0" w:line="240" w:lineRule="auto"/>
        <w:ind w:firstLine="708"/>
        <w:jc w:val="both"/>
        <w:rPr>
          <w:rFonts w:ascii="Helvetica" w:eastAsia="Times New Roman" w:hAnsi="Helvetica" w:cs="Times New Roman"/>
          <w:sz w:val="20"/>
          <w:szCs w:val="20"/>
        </w:rPr>
      </w:pPr>
    </w:p>
    <w:p w14:paraId="3A2ED9A5" w14:textId="77777777" w:rsidR="006267CC" w:rsidRPr="006267CC" w:rsidRDefault="006267CC" w:rsidP="006267CC">
      <w:pPr>
        <w:spacing w:after="0" w:line="240" w:lineRule="auto"/>
        <w:jc w:val="both"/>
        <w:rPr>
          <w:rFonts w:ascii="Helvetica" w:eastAsia="Times New Roman" w:hAnsi="Helvetica" w:cs="Times New Roman"/>
          <w:sz w:val="20"/>
          <w:szCs w:val="20"/>
        </w:rPr>
      </w:pPr>
    </w:p>
    <w:p w14:paraId="326060EA" w14:textId="77777777" w:rsidR="006267CC" w:rsidRPr="006267CC" w:rsidRDefault="006267CC" w:rsidP="006267CC">
      <w:pPr>
        <w:spacing w:after="0" w:line="240" w:lineRule="auto"/>
        <w:jc w:val="center"/>
        <w:rPr>
          <w:rFonts w:ascii="Helvetica" w:eastAsia="Times New Roman" w:hAnsi="Helvetica" w:cs="Times New Roman"/>
          <w:b/>
          <w:color w:val="auto"/>
          <w:sz w:val="20"/>
          <w:szCs w:val="20"/>
        </w:rPr>
      </w:pPr>
      <w:r w:rsidRPr="006267CC">
        <w:rPr>
          <w:rFonts w:ascii="Helvetica" w:eastAsia="Times New Roman" w:hAnsi="Helvetica" w:cs="Times New Roman"/>
          <w:b/>
          <w:color w:val="auto"/>
          <w:sz w:val="20"/>
          <w:szCs w:val="20"/>
        </w:rPr>
        <w:t>Ambos se reconocen capacidad bastante para suscribir el presente documento en la calidad con que actúan y, de común acuerdo, pactan con arreglo a las siguientes.</w:t>
      </w:r>
    </w:p>
    <w:p w14:paraId="3672BFE9" w14:textId="77777777" w:rsidR="006267CC" w:rsidRPr="006267CC" w:rsidRDefault="006267CC" w:rsidP="006267CC">
      <w:pPr>
        <w:spacing w:after="0" w:line="240" w:lineRule="auto"/>
        <w:ind w:left="2832" w:firstLine="708"/>
        <w:jc w:val="both"/>
        <w:rPr>
          <w:rFonts w:ascii="Helvetica" w:eastAsia="Times New Roman" w:hAnsi="Helvetica" w:cs="Times New Roman"/>
          <w:b/>
          <w:sz w:val="20"/>
          <w:szCs w:val="20"/>
          <w:u w:val="single"/>
        </w:rPr>
      </w:pPr>
    </w:p>
    <w:p w14:paraId="6B390B62" w14:textId="77777777" w:rsidR="006267CC" w:rsidRPr="006267CC" w:rsidRDefault="006267CC" w:rsidP="006267CC">
      <w:pPr>
        <w:spacing w:after="0" w:line="240" w:lineRule="auto"/>
        <w:ind w:left="2832" w:firstLine="708"/>
        <w:jc w:val="both"/>
        <w:rPr>
          <w:rFonts w:ascii="Helvetica" w:eastAsia="Times New Roman" w:hAnsi="Helvetica" w:cs="Times New Roman"/>
          <w:b/>
          <w:sz w:val="20"/>
          <w:szCs w:val="20"/>
          <w:u w:val="single"/>
        </w:rPr>
      </w:pPr>
    </w:p>
    <w:p w14:paraId="0676A238" w14:textId="77777777" w:rsidR="006267CC" w:rsidRPr="006267CC" w:rsidRDefault="006267CC" w:rsidP="006267CC">
      <w:pPr>
        <w:spacing w:after="0" w:line="240" w:lineRule="auto"/>
        <w:ind w:left="2832" w:firstLine="708"/>
        <w:jc w:val="both"/>
        <w:rPr>
          <w:rFonts w:ascii="Helvetica" w:eastAsia="Times New Roman" w:hAnsi="Helvetica" w:cs="Times New Roman"/>
          <w:b/>
          <w:sz w:val="20"/>
          <w:szCs w:val="20"/>
          <w:u w:val="single"/>
        </w:rPr>
      </w:pPr>
    </w:p>
    <w:p w14:paraId="1039FC50" w14:textId="77777777" w:rsidR="006267CC" w:rsidRPr="006267CC" w:rsidRDefault="006267CC" w:rsidP="006267CC">
      <w:pPr>
        <w:spacing w:after="0" w:line="240" w:lineRule="auto"/>
        <w:ind w:left="2832" w:firstLine="708"/>
        <w:jc w:val="both"/>
        <w:rPr>
          <w:rFonts w:ascii="Helvetica" w:eastAsia="Times New Roman" w:hAnsi="Helvetica" w:cs="Times New Roman"/>
          <w:sz w:val="20"/>
          <w:szCs w:val="20"/>
        </w:rPr>
      </w:pPr>
      <w:r w:rsidRPr="006267CC">
        <w:rPr>
          <w:rFonts w:ascii="Helvetica" w:eastAsia="Times New Roman" w:hAnsi="Helvetica" w:cs="Times New Roman"/>
          <w:b/>
          <w:sz w:val="20"/>
          <w:szCs w:val="20"/>
          <w:u w:val="single"/>
        </w:rPr>
        <w:t>CLÁUSULAS</w:t>
      </w:r>
    </w:p>
    <w:p w14:paraId="1B9144DC" w14:textId="77777777" w:rsidR="006267CC" w:rsidRPr="006267CC" w:rsidRDefault="006267CC" w:rsidP="006267CC">
      <w:pPr>
        <w:spacing w:after="0" w:line="240" w:lineRule="auto"/>
        <w:ind w:firstLine="708"/>
        <w:jc w:val="both"/>
        <w:rPr>
          <w:rFonts w:ascii="Helvetica" w:eastAsia="Times New Roman" w:hAnsi="Helvetica" w:cs="Times New Roman"/>
          <w:b/>
          <w:sz w:val="20"/>
          <w:szCs w:val="20"/>
          <w:u w:val="single"/>
        </w:rPr>
      </w:pPr>
    </w:p>
    <w:p w14:paraId="2F0B5D73" w14:textId="77777777" w:rsidR="006267CC" w:rsidRPr="006267CC" w:rsidRDefault="006267CC" w:rsidP="006267CC">
      <w:pPr>
        <w:spacing w:after="0" w:line="240" w:lineRule="auto"/>
        <w:jc w:val="both"/>
        <w:rPr>
          <w:rFonts w:ascii="Helvetica" w:hAnsi="Helvetica"/>
          <w:sz w:val="20"/>
          <w:szCs w:val="20"/>
        </w:rPr>
      </w:pPr>
      <w:r w:rsidRPr="006267CC">
        <w:rPr>
          <w:rFonts w:ascii="Helvetica" w:eastAsia="Times New Roman" w:hAnsi="Helvetica" w:cs="Times New Roman"/>
          <w:b/>
          <w:sz w:val="20"/>
          <w:szCs w:val="20"/>
        </w:rPr>
        <w:t>PRIMERA</w:t>
      </w:r>
      <w:r w:rsidRPr="006267CC">
        <w:rPr>
          <w:rFonts w:ascii="Helvetica" w:eastAsia="Times New Roman" w:hAnsi="Helvetica" w:cs="Times New Roman"/>
          <w:b/>
          <w:sz w:val="20"/>
          <w:szCs w:val="20"/>
          <w:u w:val="single"/>
        </w:rPr>
        <w:t>.</w:t>
      </w:r>
      <w:r w:rsidRPr="006267CC">
        <w:rPr>
          <w:rFonts w:ascii="Helvetica" w:eastAsia="Times New Roman" w:hAnsi="Helvetica" w:cs="Times New Roman"/>
          <w:sz w:val="20"/>
          <w:szCs w:val="20"/>
        </w:rPr>
        <w:t xml:space="preserve"> El objeto del presente contrato es el alquiler de reses bravas para los festejos taurinos a celebrar en la localidad anteriormente indicada.</w:t>
      </w:r>
    </w:p>
    <w:p w14:paraId="620CE116" w14:textId="77777777" w:rsidR="006267CC" w:rsidRPr="006267CC" w:rsidRDefault="006267CC" w:rsidP="006267CC">
      <w:pPr>
        <w:spacing w:after="0" w:line="240" w:lineRule="auto"/>
        <w:ind w:firstLine="708"/>
        <w:jc w:val="both"/>
        <w:rPr>
          <w:rFonts w:ascii="Helvetica" w:eastAsia="Times New Roman" w:hAnsi="Helvetica" w:cs="Times New Roman"/>
          <w:sz w:val="20"/>
          <w:szCs w:val="20"/>
        </w:rPr>
      </w:pPr>
    </w:p>
    <w:p w14:paraId="232400CE" w14:textId="4FE8C441" w:rsidR="006267CC" w:rsidRPr="006267CC" w:rsidRDefault="006267CC" w:rsidP="006267CC">
      <w:pPr>
        <w:spacing w:after="0" w:line="240" w:lineRule="auto"/>
        <w:jc w:val="both"/>
        <w:rPr>
          <w:rFonts w:ascii="Helvetica" w:eastAsia="Times New Roman" w:hAnsi="Helvetica" w:cs="Times New Roman"/>
          <w:b/>
          <w:sz w:val="20"/>
          <w:szCs w:val="20"/>
        </w:rPr>
      </w:pPr>
      <w:r w:rsidRPr="006267CC">
        <w:rPr>
          <w:rFonts w:ascii="Helvetica" w:eastAsia="Times New Roman" w:hAnsi="Helvetica" w:cs="Times New Roman"/>
          <w:b/>
          <w:sz w:val="20"/>
          <w:szCs w:val="20"/>
        </w:rPr>
        <w:t>SEGUNDA.</w:t>
      </w:r>
      <w:r w:rsidRPr="006267CC">
        <w:rPr>
          <w:rFonts w:ascii="Helvetica" w:eastAsia="Times New Roman" w:hAnsi="Helvetica" w:cs="Times New Roman"/>
          <w:sz w:val="20"/>
          <w:szCs w:val="20"/>
        </w:rPr>
        <w:t xml:space="preserve"> Las reses se facilitarán con arreglo al siguiente calendario y deberán hallarse preparadas para el festejo al menos con treinta minutos de antelación a su celebración:</w:t>
      </w:r>
      <w:r w:rsidRPr="006267CC">
        <w:rPr>
          <w:rFonts w:ascii="Helvetica" w:eastAsia="Times New Roman" w:hAnsi="Helvetica" w:cs="Times New Roman"/>
          <w:sz w:val="20"/>
          <w:szCs w:val="20"/>
        </w:rPr>
        <w:br/>
      </w:r>
    </w:p>
    <w:tbl>
      <w:tblPr>
        <w:tblW w:w="8857" w:type="dxa"/>
        <w:tblInd w:w="-79"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63" w:type="dxa"/>
        </w:tblCellMar>
        <w:tblLook w:val="04A0" w:firstRow="1" w:lastRow="0" w:firstColumn="1" w:lastColumn="0" w:noHBand="0" w:noVBand="1"/>
      </w:tblPr>
      <w:tblGrid>
        <w:gridCol w:w="1702"/>
        <w:gridCol w:w="1701"/>
        <w:gridCol w:w="3302"/>
        <w:gridCol w:w="2152"/>
      </w:tblGrid>
      <w:tr w:rsidR="006267CC" w:rsidRPr="006267CC" w14:paraId="21B7EAC6" w14:textId="77777777" w:rsidTr="00E925B3">
        <w:tc>
          <w:tcPr>
            <w:tcW w:w="1702" w:type="dxa"/>
            <w:tcBorders>
              <w:top w:val="single" w:sz="4" w:space="0" w:color="000001"/>
              <w:left w:val="single" w:sz="4" w:space="0" w:color="000001"/>
              <w:bottom w:val="single" w:sz="4" w:space="0" w:color="000001"/>
              <w:right w:val="single" w:sz="4" w:space="0" w:color="000001"/>
            </w:tcBorders>
            <w:shd w:val="clear" w:color="000000" w:fill="FFFFFF"/>
            <w:tcMar>
              <w:left w:w="63" w:type="dxa"/>
            </w:tcMar>
            <w:vAlign w:val="center"/>
          </w:tcPr>
          <w:p w14:paraId="373FA352" w14:textId="77777777" w:rsidR="006267CC" w:rsidRPr="006267CC" w:rsidRDefault="006267CC" w:rsidP="006267CC">
            <w:pPr>
              <w:spacing w:after="0" w:line="240" w:lineRule="auto"/>
              <w:jc w:val="both"/>
              <w:rPr>
                <w:rFonts w:ascii="Helvetica" w:hAnsi="Helvetica"/>
                <w:b/>
                <w:sz w:val="20"/>
                <w:szCs w:val="20"/>
              </w:rPr>
            </w:pPr>
            <w:r w:rsidRPr="006267CC">
              <w:rPr>
                <w:rFonts w:ascii="Helvetica" w:eastAsia="Times New Roman" w:hAnsi="Helvetica" w:cs="Times New Roman"/>
                <w:b/>
                <w:sz w:val="20"/>
                <w:szCs w:val="20"/>
              </w:rPr>
              <w:t>FECHA</w:t>
            </w:r>
          </w:p>
        </w:tc>
        <w:tc>
          <w:tcPr>
            <w:tcW w:w="1701" w:type="dxa"/>
            <w:tcBorders>
              <w:top w:val="single" w:sz="4" w:space="0" w:color="000001"/>
              <w:left w:val="single" w:sz="4" w:space="0" w:color="000001"/>
              <w:bottom w:val="single" w:sz="4" w:space="0" w:color="000001"/>
              <w:right w:val="single" w:sz="4" w:space="0" w:color="000001"/>
            </w:tcBorders>
            <w:shd w:val="clear" w:color="000000" w:fill="FFFFFF"/>
            <w:tcMar>
              <w:left w:w="63" w:type="dxa"/>
            </w:tcMar>
            <w:vAlign w:val="center"/>
          </w:tcPr>
          <w:p w14:paraId="1F695B61" w14:textId="77777777" w:rsidR="006267CC" w:rsidRPr="006267CC" w:rsidRDefault="006267CC" w:rsidP="006267CC">
            <w:pPr>
              <w:spacing w:after="0" w:line="240" w:lineRule="auto"/>
              <w:jc w:val="both"/>
              <w:rPr>
                <w:rFonts w:ascii="Helvetica" w:hAnsi="Helvetica"/>
                <w:b/>
                <w:sz w:val="20"/>
                <w:szCs w:val="20"/>
              </w:rPr>
            </w:pPr>
            <w:r w:rsidRPr="006267CC">
              <w:rPr>
                <w:rFonts w:ascii="Helvetica" w:eastAsia="Times New Roman" w:hAnsi="Helvetica" w:cs="Times New Roman"/>
                <w:b/>
                <w:sz w:val="20"/>
                <w:szCs w:val="20"/>
              </w:rPr>
              <w:t>HORARIO</w:t>
            </w:r>
          </w:p>
        </w:tc>
        <w:tc>
          <w:tcPr>
            <w:tcW w:w="3302" w:type="dxa"/>
            <w:tcBorders>
              <w:top w:val="single" w:sz="4" w:space="0" w:color="000001"/>
              <w:left w:val="single" w:sz="4" w:space="0" w:color="000001"/>
              <w:bottom w:val="single" w:sz="4" w:space="0" w:color="000001"/>
              <w:right w:val="single" w:sz="4" w:space="0" w:color="000001"/>
            </w:tcBorders>
            <w:shd w:val="clear" w:color="000000" w:fill="FFFFFF"/>
            <w:tcMar>
              <w:left w:w="63" w:type="dxa"/>
            </w:tcMar>
            <w:vAlign w:val="center"/>
          </w:tcPr>
          <w:p w14:paraId="27E362DE" w14:textId="77777777" w:rsidR="006267CC" w:rsidRPr="006267CC" w:rsidRDefault="006267CC" w:rsidP="006267CC">
            <w:pPr>
              <w:spacing w:after="0" w:line="240" w:lineRule="auto"/>
              <w:jc w:val="both"/>
              <w:rPr>
                <w:rFonts w:ascii="Helvetica" w:hAnsi="Helvetica"/>
                <w:b/>
                <w:sz w:val="20"/>
                <w:szCs w:val="20"/>
              </w:rPr>
            </w:pPr>
            <w:r w:rsidRPr="006267CC">
              <w:rPr>
                <w:rFonts w:ascii="Helvetica" w:eastAsia="Times New Roman" w:hAnsi="Helvetica" w:cs="Times New Roman"/>
                <w:b/>
                <w:sz w:val="20"/>
                <w:szCs w:val="20"/>
              </w:rPr>
              <w:t>FESTEJO</w:t>
            </w:r>
          </w:p>
        </w:tc>
        <w:tc>
          <w:tcPr>
            <w:tcW w:w="2152" w:type="dxa"/>
            <w:tcBorders>
              <w:top w:val="single" w:sz="4" w:space="0" w:color="000001"/>
              <w:left w:val="single" w:sz="4" w:space="0" w:color="000001"/>
              <w:bottom w:val="single" w:sz="4" w:space="0" w:color="000001"/>
              <w:right w:val="single" w:sz="4" w:space="0" w:color="000001"/>
            </w:tcBorders>
            <w:shd w:val="clear" w:color="000000" w:fill="FFFFFF"/>
            <w:tcMar>
              <w:left w:w="63" w:type="dxa"/>
            </w:tcMar>
            <w:vAlign w:val="center"/>
          </w:tcPr>
          <w:p w14:paraId="5954B530" w14:textId="77777777" w:rsidR="006267CC" w:rsidRPr="006267CC" w:rsidRDefault="006267CC" w:rsidP="006267CC">
            <w:pPr>
              <w:spacing w:after="0" w:line="240" w:lineRule="auto"/>
              <w:jc w:val="both"/>
              <w:rPr>
                <w:rFonts w:ascii="Helvetica" w:hAnsi="Helvetica"/>
                <w:b/>
                <w:sz w:val="20"/>
                <w:szCs w:val="20"/>
              </w:rPr>
            </w:pPr>
            <w:r w:rsidRPr="006267CC">
              <w:rPr>
                <w:rFonts w:ascii="Helvetica" w:eastAsia="Times New Roman" w:hAnsi="Helvetica" w:cs="Times New Roman"/>
                <w:b/>
                <w:sz w:val="20"/>
                <w:szCs w:val="20"/>
              </w:rPr>
              <w:t>PRECIO</w:t>
            </w:r>
          </w:p>
        </w:tc>
      </w:tr>
      <w:tr w:rsidR="006267CC" w:rsidRPr="006267CC" w14:paraId="2FA02A1F" w14:textId="77777777" w:rsidTr="00E925B3">
        <w:trPr>
          <w:trHeight w:val="1"/>
        </w:trPr>
        <w:tc>
          <w:tcPr>
            <w:tcW w:w="1702" w:type="dxa"/>
            <w:tcBorders>
              <w:top w:val="single" w:sz="4" w:space="0" w:color="000001"/>
              <w:left w:val="single" w:sz="4" w:space="0" w:color="000001"/>
              <w:bottom w:val="single" w:sz="4" w:space="0" w:color="000001"/>
              <w:right w:val="single" w:sz="4" w:space="0" w:color="000001"/>
            </w:tcBorders>
            <w:shd w:val="clear" w:color="000000" w:fill="FFFFFF"/>
            <w:tcMar>
              <w:left w:w="63" w:type="dxa"/>
            </w:tcMar>
          </w:tcPr>
          <w:p w14:paraId="27B67CD5" w14:textId="77777777" w:rsidR="006267CC" w:rsidRPr="006267CC" w:rsidRDefault="006267CC" w:rsidP="006267CC">
            <w:pPr>
              <w:spacing w:after="0" w:line="240" w:lineRule="auto"/>
              <w:jc w:val="both"/>
              <w:rPr>
                <w:rFonts w:ascii="Helvetica" w:eastAsia="Calibri" w:hAnsi="Helvetica" w:cs="Calibri"/>
                <w:sz w:val="20"/>
                <w:szCs w:val="20"/>
              </w:rPr>
            </w:pPr>
          </w:p>
          <w:p w14:paraId="1EDFB51F" w14:textId="77777777" w:rsidR="006267CC" w:rsidRPr="006267CC" w:rsidRDefault="006267CC" w:rsidP="006267CC">
            <w:pPr>
              <w:spacing w:after="0" w:line="240" w:lineRule="auto"/>
              <w:jc w:val="both"/>
              <w:rPr>
                <w:rFonts w:ascii="Helvetica" w:eastAsia="Calibri" w:hAnsi="Helvetica" w:cs="Calibri"/>
                <w:sz w:val="20"/>
                <w:szCs w:val="20"/>
              </w:rPr>
            </w:pPr>
          </w:p>
        </w:tc>
        <w:tc>
          <w:tcPr>
            <w:tcW w:w="1701" w:type="dxa"/>
            <w:tcBorders>
              <w:top w:val="single" w:sz="4" w:space="0" w:color="000001"/>
              <w:left w:val="single" w:sz="4" w:space="0" w:color="000001"/>
              <w:bottom w:val="single" w:sz="4" w:space="0" w:color="000001"/>
              <w:right w:val="single" w:sz="4" w:space="0" w:color="000001"/>
            </w:tcBorders>
            <w:shd w:val="clear" w:color="000000" w:fill="FFFFFF"/>
            <w:tcMar>
              <w:left w:w="63" w:type="dxa"/>
            </w:tcMar>
          </w:tcPr>
          <w:p w14:paraId="07343384" w14:textId="77777777" w:rsidR="006267CC" w:rsidRPr="006267CC" w:rsidRDefault="006267CC" w:rsidP="006267CC">
            <w:pPr>
              <w:spacing w:after="0" w:line="240" w:lineRule="auto"/>
              <w:jc w:val="both"/>
              <w:rPr>
                <w:rFonts w:ascii="Helvetica" w:eastAsia="Calibri" w:hAnsi="Helvetica" w:cs="Calibri"/>
                <w:sz w:val="20"/>
                <w:szCs w:val="20"/>
              </w:rPr>
            </w:pPr>
          </w:p>
        </w:tc>
        <w:tc>
          <w:tcPr>
            <w:tcW w:w="3302" w:type="dxa"/>
            <w:tcBorders>
              <w:top w:val="single" w:sz="4" w:space="0" w:color="000001"/>
              <w:left w:val="single" w:sz="4" w:space="0" w:color="000001"/>
              <w:bottom w:val="single" w:sz="4" w:space="0" w:color="000001"/>
              <w:right w:val="single" w:sz="4" w:space="0" w:color="000001"/>
            </w:tcBorders>
            <w:shd w:val="clear" w:color="000000" w:fill="FFFFFF"/>
            <w:tcMar>
              <w:left w:w="63" w:type="dxa"/>
            </w:tcMar>
          </w:tcPr>
          <w:p w14:paraId="78A90CD7" w14:textId="77777777" w:rsidR="006267CC" w:rsidRPr="006267CC" w:rsidRDefault="006267CC" w:rsidP="006267CC">
            <w:pPr>
              <w:spacing w:after="0" w:line="240" w:lineRule="auto"/>
              <w:jc w:val="both"/>
              <w:rPr>
                <w:rFonts w:ascii="Helvetica" w:hAnsi="Helvetica"/>
                <w:sz w:val="20"/>
                <w:szCs w:val="20"/>
              </w:rPr>
            </w:pPr>
          </w:p>
        </w:tc>
        <w:tc>
          <w:tcPr>
            <w:tcW w:w="2152" w:type="dxa"/>
            <w:tcBorders>
              <w:top w:val="single" w:sz="4" w:space="0" w:color="000001"/>
              <w:left w:val="single" w:sz="4" w:space="0" w:color="000001"/>
              <w:bottom w:val="single" w:sz="4" w:space="0" w:color="000001"/>
              <w:right w:val="single" w:sz="4" w:space="0" w:color="000001"/>
            </w:tcBorders>
            <w:shd w:val="clear" w:color="000000" w:fill="FFFFFF"/>
            <w:tcMar>
              <w:left w:w="63" w:type="dxa"/>
            </w:tcMar>
          </w:tcPr>
          <w:p w14:paraId="085E95A9" w14:textId="77777777" w:rsidR="006267CC" w:rsidRPr="006267CC" w:rsidRDefault="006267CC" w:rsidP="006267CC">
            <w:pPr>
              <w:spacing w:after="0" w:line="240" w:lineRule="auto"/>
              <w:jc w:val="both"/>
              <w:rPr>
                <w:rFonts w:ascii="Helvetica" w:hAnsi="Helvetica"/>
                <w:sz w:val="20"/>
                <w:szCs w:val="20"/>
              </w:rPr>
            </w:pPr>
          </w:p>
        </w:tc>
      </w:tr>
      <w:tr w:rsidR="006267CC" w:rsidRPr="006267CC" w14:paraId="26B27571" w14:textId="77777777" w:rsidTr="00E925B3">
        <w:trPr>
          <w:trHeight w:val="1"/>
        </w:trPr>
        <w:tc>
          <w:tcPr>
            <w:tcW w:w="1702" w:type="dxa"/>
            <w:tcBorders>
              <w:top w:val="single" w:sz="4" w:space="0" w:color="000001"/>
              <w:left w:val="single" w:sz="4" w:space="0" w:color="000001"/>
              <w:bottom w:val="single" w:sz="4" w:space="0" w:color="000001"/>
              <w:right w:val="single" w:sz="4" w:space="0" w:color="000001"/>
            </w:tcBorders>
            <w:shd w:val="clear" w:color="000000" w:fill="FFFFFF"/>
            <w:tcMar>
              <w:left w:w="63" w:type="dxa"/>
            </w:tcMar>
          </w:tcPr>
          <w:p w14:paraId="2E7CA3CE" w14:textId="77777777" w:rsidR="006267CC" w:rsidRPr="006267CC" w:rsidRDefault="006267CC" w:rsidP="006267CC">
            <w:pPr>
              <w:spacing w:after="0" w:line="240" w:lineRule="auto"/>
              <w:jc w:val="both"/>
              <w:rPr>
                <w:rFonts w:ascii="Helvetica" w:eastAsia="Calibri" w:hAnsi="Helvetica" w:cs="Calibri"/>
                <w:sz w:val="20"/>
                <w:szCs w:val="20"/>
              </w:rPr>
            </w:pPr>
          </w:p>
          <w:p w14:paraId="7EA4E6AE" w14:textId="77777777" w:rsidR="006267CC" w:rsidRPr="006267CC" w:rsidRDefault="006267CC" w:rsidP="006267CC">
            <w:pPr>
              <w:spacing w:after="0" w:line="240" w:lineRule="auto"/>
              <w:jc w:val="both"/>
              <w:rPr>
                <w:rFonts w:ascii="Helvetica" w:eastAsia="Calibri" w:hAnsi="Helvetica" w:cs="Calibri"/>
                <w:sz w:val="20"/>
                <w:szCs w:val="20"/>
              </w:rPr>
            </w:pPr>
          </w:p>
        </w:tc>
        <w:tc>
          <w:tcPr>
            <w:tcW w:w="1701" w:type="dxa"/>
            <w:tcBorders>
              <w:top w:val="single" w:sz="4" w:space="0" w:color="000001"/>
              <w:left w:val="single" w:sz="4" w:space="0" w:color="000001"/>
              <w:bottom w:val="single" w:sz="4" w:space="0" w:color="000001"/>
              <w:right w:val="single" w:sz="4" w:space="0" w:color="000001"/>
            </w:tcBorders>
            <w:shd w:val="clear" w:color="000000" w:fill="FFFFFF"/>
            <w:tcMar>
              <w:left w:w="63" w:type="dxa"/>
            </w:tcMar>
          </w:tcPr>
          <w:p w14:paraId="1732A10B" w14:textId="77777777" w:rsidR="006267CC" w:rsidRPr="006267CC" w:rsidRDefault="006267CC" w:rsidP="006267CC">
            <w:pPr>
              <w:spacing w:after="0" w:line="240" w:lineRule="auto"/>
              <w:jc w:val="both"/>
              <w:rPr>
                <w:rFonts w:ascii="Helvetica" w:eastAsia="Calibri" w:hAnsi="Helvetica" w:cs="Calibri"/>
                <w:sz w:val="20"/>
                <w:szCs w:val="20"/>
              </w:rPr>
            </w:pPr>
          </w:p>
        </w:tc>
        <w:tc>
          <w:tcPr>
            <w:tcW w:w="3302" w:type="dxa"/>
            <w:tcBorders>
              <w:top w:val="single" w:sz="4" w:space="0" w:color="000001"/>
              <w:left w:val="single" w:sz="4" w:space="0" w:color="000001"/>
              <w:bottom w:val="single" w:sz="4" w:space="0" w:color="000001"/>
              <w:right w:val="single" w:sz="4" w:space="0" w:color="000001"/>
            </w:tcBorders>
            <w:shd w:val="clear" w:color="000000" w:fill="FFFFFF"/>
            <w:tcMar>
              <w:left w:w="63" w:type="dxa"/>
            </w:tcMar>
          </w:tcPr>
          <w:p w14:paraId="0C58D1FB" w14:textId="77777777" w:rsidR="006267CC" w:rsidRPr="006267CC" w:rsidRDefault="006267CC" w:rsidP="006267CC">
            <w:pPr>
              <w:spacing w:after="0" w:line="240" w:lineRule="auto"/>
              <w:jc w:val="both"/>
              <w:rPr>
                <w:rFonts w:ascii="Helvetica" w:eastAsia="Calibri" w:hAnsi="Helvetica" w:cs="Calibri"/>
                <w:sz w:val="20"/>
                <w:szCs w:val="20"/>
              </w:rPr>
            </w:pPr>
          </w:p>
        </w:tc>
        <w:tc>
          <w:tcPr>
            <w:tcW w:w="2152" w:type="dxa"/>
            <w:tcBorders>
              <w:top w:val="single" w:sz="4" w:space="0" w:color="000001"/>
              <w:left w:val="single" w:sz="4" w:space="0" w:color="000001"/>
              <w:bottom w:val="single" w:sz="4" w:space="0" w:color="000001"/>
              <w:right w:val="single" w:sz="4" w:space="0" w:color="000001"/>
            </w:tcBorders>
            <w:shd w:val="clear" w:color="000000" w:fill="FFFFFF"/>
            <w:tcMar>
              <w:left w:w="63" w:type="dxa"/>
            </w:tcMar>
          </w:tcPr>
          <w:p w14:paraId="467C3963" w14:textId="77777777" w:rsidR="006267CC" w:rsidRPr="006267CC" w:rsidRDefault="006267CC" w:rsidP="006267CC">
            <w:pPr>
              <w:spacing w:after="0" w:line="240" w:lineRule="auto"/>
              <w:jc w:val="both"/>
              <w:rPr>
                <w:rFonts w:ascii="Helvetica" w:eastAsia="Calibri" w:hAnsi="Helvetica" w:cs="Calibri"/>
                <w:sz w:val="20"/>
                <w:szCs w:val="20"/>
              </w:rPr>
            </w:pPr>
          </w:p>
        </w:tc>
      </w:tr>
      <w:tr w:rsidR="006267CC" w:rsidRPr="006267CC" w14:paraId="282AE2A7" w14:textId="77777777" w:rsidTr="00E925B3">
        <w:trPr>
          <w:trHeight w:val="1"/>
        </w:trPr>
        <w:tc>
          <w:tcPr>
            <w:tcW w:w="1702" w:type="dxa"/>
            <w:tcBorders>
              <w:top w:val="single" w:sz="4" w:space="0" w:color="000001"/>
              <w:left w:val="single" w:sz="4" w:space="0" w:color="000001"/>
              <w:bottom w:val="single" w:sz="4" w:space="0" w:color="000001"/>
              <w:right w:val="single" w:sz="4" w:space="0" w:color="000001"/>
            </w:tcBorders>
            <w:shd w:val="clear" w:color="000000" w:fill="FFFFFF"/>
            <w:tcMar>
              <w:left w:w="63" w:type="dxa"/>
            </w:tcMar>
          </w:tcPr>
          <w:p w14:paraId="275027CD" w14:textId="77777777" w:rsidR="006267CC" w:rsidRPr="006267CC" w:rsidRDefault="006267CC" w:rsidP="006267CC">
            <w:pPr>
              <w:spacing w:after="0" w:line="240" w:lineRule="auto"/>
              <w:jc w:val="both"/>
              <w:rPr>
                <w:rFonts w:ascii="Helvetica" w:eastAsia="Calibri" w:hAnsi="Helvetica" w:cs="Calibri"/>
                <w:sz w:val="20"/>
                <w:szCs w:val="20"/>
              </w:rPr>
            </w:pPr>
          </w:p>
          <w:p w14:paraId="49139C58" w14:textId="77777777" w:rsidR="006267CC" w:rsidRPr="006267CC" w:rsidRDefault="006267CC" w:rsidP="006267CC">
            <w:pPr>
              <w:spacing w:after="0" w:line="240" w:lineRule="auto"/>
              <w:jc w:val="both"/>
              <w:rPr>
                <w:rFonts w:ascii="Helvetica" w:eastAsia="Calibri" w:hAnsi="Helvetica" w:cs="Calibri"/>
                <w:sz w:val="20"/>
                <w:szCs w:val="20"/>
              </w:rPr>
            </w:pPr>
          </w:p>
        </w:tc>
        <w:tc>
          <w:tcPr>
            <w:tcW w:w="1701" w:type="dxa"/>
            <w:tcBorders>
              <w:top w:val="single" w:sz="4" w:space="0" w:color="000001"/>
              <w:left w:val="single" w:sz="4" w:space="0" w:color="000001"/>
              <w:bottom w:val="single" w:sz="4" w:space="0" w:color="000001"/>
              <w:right w:val="single" w:sz="4" w:space="0" w:color="000001"/>
            </w:tcBorders>
            <w:shd w:val="clear" w:color="000000" w:fill="FFFFFF"/>
            <w:tcMar>
              <w:left w:w="63" w:type="dxa"/>
            </w:tcMar>
          </w:tcPr>
          <w:p w14:paraId="1061B0A4" w14:textId="77777777" w:rsidR="006267CC" w:rsidRPr="006267CC" w:rsidRDefault="006267CC" w:rsidP="006267CC">
            <w:pPr>
              <w:spacing w:after="0" w:line="240" w:lineRule="auto"/>
              <w:jc w:val="both"/>
              <w:rPr>
                <w:rFonts w:ascii="Helvetica" w:eastAsia="Calibri" w:hAnsi="Helvetica" w:cs="Calibri"/>
                <w:sz w:val="20"/>
                <w:szCs w:val="20"/>
              </w:rPr>
            </w:pPr>
          </w:p>
        </w:tc>
        <w:tc>
          <w:tcPr>
            <w:tcW w:w="3302" w:type="dxa"/>
            <w:tcBorders>
              <w:top w:val="single" w:sz="4" w:space="0" w:color="000001"/>
              <w:left w:val="single" w:sz="4" w:space="0" w:color="000001"/>
              <w:bottom w:val="single" w:sz="4" w:space="0" w:color="000001"/>
              <w:right w:val="single" w:sz="4" w:space="0" w:color="000001"/>
            </w:tcBorders>
            <w:shd w:val="clear" w:color="000000" w:fill="FFFFFF"/>
            <w:tcMar>
              <w:left w:w="63" w:type="dxa"/>
            </w:tcMar>
          </w:tcPr>
          <w:p w14:paraId="0EC240CC" w14:textId="77777777" w:rsidR="006267CC" w:rsidRPr="006267CC" w:rsidRDefault="006267CC" w:rsidP="006267CC">
            <w:pPr>
              <w:spacing w:after="0" w:line="240" w:lineRule="auto"/>
              <w:jc w:val="both"/>
              <w:rPr>
                <w:rFonts w:ascii="Helvetica" w:eastAsia="Calibri" w:hAnsi="Helvetica" w:cs="Calibri"/>
                <w:sz w:val="20"/>
                <w:szCs w:val="20"/>
              </w:rPr>
            </w:pPr>
          </w:p>
        </w:tc>
        <w:tc>
          <w:tcPr>
            <w:tcW w:w="2152" w:type="dxa"/>
            <w:tcBorders>
              <w:top w:val="single" w:sz="4" w:space="0" w:color="000001"/>
              <w:left w:val="single" w:sz="4" w:space="0" w:color="000001"/>
              <w:bottom w:val="single" w:sz="4" w:space="0" w:color="000001"/>
              <w:right w:val="single" w:sz="4" w:space="0" w:color="000001"/>
            </w:tcBorders>
            <w:shd w:val="clear" w:color="000000" w:fill="FFFFFF"/>
            <w:tcMar>
              <w:left w:w="63" w:type="dxa"/>
            </w:tcMar>
          </w:tcPr>
          <w:p w14:paraId="4D3C94F2" w14:textId="77777777" w:rsidR="006267CC" w:rsidRPr="006267CC" w:rsidRDefault="006267CC" w:rsidP="006267CC">
            <w:pPr>
              <w:spacing w:after="0" w:line="240" w:lineRule="auto"/>
              <w:jc w:val="both"/>
              <w:rPr>
                <w:rFonts w:ascii="Helvetica" w:eastAsia="Calibri" w:hAnsi="Helvetica" w:cs="Calibri"/>
                <w:sz w:val="20"/>
                <w:szCs w:val="20"/>
              </w:rPr>
            </w:pPr>
          </w:p>
        </w:tc>
      </w:tr>
      <w:tr w:rsidR="006267CC" w:rsidRPr="006267CC" w14:paraId="49ADE5F2" w14:textId="77777777" w:rsidTr="00E925B3">
        <w:trPr>
          <w:trHeight w:val="1"/>
        </w:trPr>
        <w:tc>
          <w:tcPr>
            <w:tcW w:w="1702" w:type="dxa"/>
            <w:tcBorders>
              <w:top w:val="single" w:sz="4" w:space="0" w:color="000001"/>
              <w:left w:val="single" w:sz="4" w:space="0" w:color="000001"/>
              <w:bottom w:val="single" w:sz="4" w:space="0" w:color="000001"/>
              <w:right w:val="single" w:sz="4" w:space="0" w:color="000001"/>
            </w:tcBorders>
            <w:shd w:val="clear" w:color="000000" w:fill="FFFFFF"/>
            <w:tcMar>
              <w:left w:w="63" w:type="dxa"/>
            </w:tcMar>
          </w:tcPr>
          <w:p w14:paraId="1045F93D" w14:textId="77777777" w:rsidR="006267CC" w:rsidRPr="006267CC" w:rsidRDefault="006267CC" w:rsidP="006267CC">
            <w:pPr>
              <w:spacing w:after="0" w:line="240" w:lineRule="auto"/>
              <w:jc w:val="both"/>
              <w:rPr>
                <w:rFonts w:ascii="Helvetica" w:eastAsia="Calibri" w:hAnsi="Helvetica" w:cs="Calibri"/>
                <w:sz w:val="20"/>
                <w:szCs w:val="20"/>
              </w:rPr>
            </w:pPr>
          </w:p>
          <w:p w14:paraId="67774118" w14:textId="77777777" w:rsidR="006267CC" w:rsidRPr="006267CC" w:rsidRDefault="006267CC" w:rsidP="006267CC">
            <w:pPr>
              <w:spacing w:after="0" w:line="240" w:lineRule="auto"/>
              <w:jc w:val="both"/>
              <w:rPr>
                <w:rFonts w:ascii="Helvetica" w:eastAsia="Calibri" w:hAnsi="Helvetica" w:cs="Calibri"/>
                <w:sz w:val="20"/>
                <w:szCs w:val="20"/>
              </w:rPr>
            </w:pPr>
          </w:p>
        </w:tc>
        <w:tc>
          <w:tcPr>
            <w:tcW w:w="1701" w:type="dxa"/>
            <w:tcBorders>
              <w:top w:val="single" w:sz="4" w:space="0" w:color="000001"/>
              <w:left w:val="single" w:sz="4" w:space="0" w:color="000001"/>
              <w:bottom w:val="single" w:sz="4" w:space="0" w:color="000001"/>
              <w:right w:val="single" w:sz="4" w:space="0" w:color="000001"/>
            </w:tcBorders>
            <w:shd w:val="clear" w:color="000000" w:fill="FFFFFF"/>
            <w:tcMar>
              <w:left w:w="63" w:type="dxa"/>
            </w:tcMar>
          </w:tcPr>
          <w:p w14:paraId="65092ECD" w14:textId="77777777" w:rsidR="006267CC" w:rsidRPr="006267CC" w:rsidRDefault="006267CC" w:rsidP="006267CC">
            <w:pPr>
              <w:spacing w:after="0" w:line="240" w:lineRule="auto"/>
              <w:jc w:val="both"/>
              <w:rPr>
                <w:rFonts w:ascii="Helvetica" w:eastAsia="Calibri" w:hAnsi="Helvetica" w:cs="Calibri"/>
                <w:sz w:val="20"/>
                <w:szCs w:val="20"/>
              </w:rPr>
            </w:pPr>
          </w:p>
        </w:tc>
        <w:tc>
          <w:tcPr>
            <w:tcW w:w="3302" w:type="dxa"/>
            <w:tcBorders>
              <w:top w:val="single" w:sz="4" w:space="0" w:color="000001"/>
              <w:left w:val="single" w:sz="4" w:space="0" w:color="000001"/>
              <w:bottom w:val="single" w:sz="4" w:space="0" w:color="000001"/>
              <w:right w:val="single" w:sz="4" w:space="0" w:color="000001"/>
            </w:tcBorders>
            <w:shd w:val="clear" w:color="000000" w:fill="FFFFFF"/>
            <w:tcMar>
              <w:left w:w="63" w:type="dxa"/>
            </w:tcMar>
          </w:tcPr>
          <w:p w14:paraId="2C555CB2" w14:textId="77777777" w:rsidR="006267CC" w:rsidRPr="006267CC" w:rsidRDefault="006267CC" w:rsidP="006267CC">
            <w:pPr>
              <w:spacing w:after="0" w:line="240" w:lineRule="auto"/>
              <w:jc w:val="both"/>
              <w:rPr>
                <w:rFonts w:ascii="Helvetica" w:eastAsia="Calibri" w:hAnsi="Helvetica" w:cs="Calibri"/>
                <w:sz w:val="20"/>
                <w:szCs w:val="20"/>
              </w:rPr>
            </w:pPr>
          </w:p>
        </w:tc>
        <w:tc>
          <w:tcPr>
            <w:tcW w:w="2152" w:type="dxa"/>
            <w:tcBorders>
              <w:top w:val="single" w:sz="4" w:space="0" w:color="000001"/>
              <w:left w:val="single" w:sz="4" w:space="0" w:color="000001"/>
              <w:bottom w:val="single" w:sz="4" w:space="0" w:color="000001"/>
              <w:right w:val="single" w:sz="4" w:space="0" w:color="000001"/>
            </w:tcBorders>
            <w:shd w:val="clear" w:color="000000" w:fill="FFFFFF"/>
            <w:tcMar>
              <w:left w:w="63" w:type="dxa"/>
            </w:tcMar>
          </w:tcPr>
          <w:p w14:paraId="61D1D38E" w14:textId="77777777" w:rsidR="006267CC" w:rsidRPr="006267CC" w:rsidRDefault="006267CC" w:rsidP="006267CC">
            <w:pPr>
              <w:spacing w:after="0" w:line="240" w:lineRule="auto"/>
              <w:jc w:val="both"/>
              <w:rPr>
                <w:rFonts w:ascii="Helvetica" w:eastAsia="Calibri" w:hAnsi="Helvetica" w:cs="Calibri"/>
                <w:sz w:val="20"/>
                <w:szCs w:val="20"/>
              </w:rPr>
            </w:pPr>
          </w:p>
        </w:tc>
      </w:tr>
      <w:tr w:rsidR="006267CC" w:rsidRPr="006267CC" w14:paraId="7B37C79D" w14:textId="77777777" w:rsidTr="00E925B3">
        <w:trPr>
          <w:trHeight w:val="1"/>
        </w:trPr>
        <w:tc>
          <w:tcPr>
            <w:tcW w:w="1702" w:type="dxa"/>
            <w:tcBorders>
              <w:top w:val="single" w:sz="4" w:space="0" w:color="000001"/>
              <w:left w:val="single" w:sz="4" w:space="0" w:color="000001"/>
              <w:bottom w:val="single" w:sz="4" w:space="0" w:color="000001"/>
              <w:right w:val="single" w:sz="4" w:space="0" w:color="000001"/>
            </w:tcBorders>
            <w:shd w:val="clear" w:color="000000" w:fill="FFFFFF"/>
            <w:tcMar>
              <w:left w:w="63" w:type="dxa"/>
            </w:tcMar>
          </w:tcPr>
          <w:p w14:paraId="2F5B5C51" w14:textId="77777777" w:rsidR="006267CC" w:rsidRPr="006267CC" w:rsidRDefault="006267CC" w:rsidP="006267CC">
            <w:pPr>
              <w:spacing w:after="0" w:line="240" w:lineRule="auto"/>
              <w:jc w:val="both"/>
              <w:rPr>
                <w:rFonts w:ascii="Helvetica" w:eastAsia="Calibri" w:hAnsi="Helvetica" w:cs="Calibri"/>
                <w:sz w:val="20"/>
                <w:szCs w:val="20"/>
              </w:rPr>
            </w:pPr>
          </w:p>
          <w:p w14:paraId="5EF15C60" w14:textId="77777777" w:rsidR="006267CC" w:rsidRPr="006267CC" w:rsidRDefault="006267CC" w:rsidP="006267CC">
            <w:pPr>
              <w:spacing w:after="0" w:line="240" w:lineRule="auto"/>
              <w:jc w:val="both"/>
              <w:rPr>
                <w:rFonts w:ascii="Helvetica" w:eastAsia="Calibri" w:hAnsi="Helvetica" w:cs="Calibri"/>
                <w:sz w:val="20"/>
                <w:szCs w:val="20"/>
              </w:rPr>
            </w:pPr>
          </w:p>
        </w:tc>
        <w:tc>
          <w:tcPr>
            <w:tcW w:w="1701" w:type="dxa"/>
            <w:tcBorders>
              <w:top w:val="single" w:sz="4" w:space="0" w:color="000001"/>
              <w:left w:val="single" w:sz="4" w:space="0" w:color="000001"/>
              <w:bottom w:val="single" w:sz="4" w:space="0" w:color="000001"/>
              <w:right w:val="single" w:sz="4" w:space="0" w:color="000001"/>
            </w:tcBorders>
            <w:shd w:val="clear" w:color="000000" w:fill="FFFFFF"/>
            <w:tcMar>
              <w:left w:w="63" w:type="dxa"/>
            </w:tcMar>
          </w:tcPr>
          <w:p w14:paraId="6C71BD9E" w14:textId="77777777" w:rsidR="006267CC" w:rsidRPr="006267CC" w:rsidRDefault="006267CC" w:rsidP="006267CC">
            <w:pPr>
              <w:spacing w:after="0" w:line="240" w:lineRule="auto"/>
              <w:jc w:val="both"/>
              <w:rPr>
                <w:rFonts w:ascii="Helvetica" w:eastAsia="Calibri" w:hAnsi="Helvetica" w:cs="Calibri"/>
                <w:sz w:val="20"/>
                <w:szCs w:val="20"/>
              </w:rPr>
            </w:pPr>
          </w:p>
        </w:tc>
        <w:tc>
          <w:tcPr>
            <w:tcW w:w="3302" w:type="dxa"/>
            <w:tcBorders>
              <w:top w:val="single" w:sz="4" w:space="0" w:color="000001"/>
              <w:left w:val="single" w:sz="4" w:space="0" w:color="000001"/>
              <w:bottom w:val="single" w:sz="4" w:space="0" w:color="000001"/>
              <w:right w:val="single" w:sz="4" w:space="0" w:color="000001"/>
            </w:tcBorders>
            <w:shd w:val="clear" w:color="000000" w:fill="FFFFFF"/>
            <w:tcMar>
              <w:left w:w="63" w:type="dxa"/>
            </w:tcMar>
          </w:tcPr>
          <w:p w14:paraId="62844212" w14:textId="77777777" w:rsidR="006267CC" w:rsidRPr="006267CC" w:rsidRDefault="006267CC" w:rsidP="006267CC">
            <w:pPr>
              <w:spacing w:after="0" w:line="240" w:lineRule="auto"/>
              <w:jc w:val="both"/>
              <w:rPr>
                <w:rFonts w:ascii="Helvetica" w:eastAsia="Calibri" w:hAnsi="Helvetica" w:cs="Calibri"/>
                <w:sz w:val="20"/>
                <w:szCs w:val="20"/>
              </w:rPr>
            </w:pPr>
          </w:p>
        </w:tc>
        <w:tc>
          <w:tcPr>
            <w:tcW w:w="2152" w:type="dxa"/>
            <w:tcBorders>
              <w:top w:val="single" w:sz="4" w:space="0" w:color="000001"/>
              <w:left w:val="single" w:sz="4" w:space="0" w:color="000001"/>
              <w:bottom w:val="single" w:sz="4" w:space="0" w:color="000001"/>
              <w:right w:val="single" w:sz="4" w:space="0" w:color="000001"/>
            </w:tcBorders>
            <w:shd w:val="clear" w:color="000000" w:fill="FFFFFF"/>
            <w:tcMar>
              <w:left w:w="63" w:type="dxa"/>
            </w:tcMar>
          </w:tcPr>
          <w:p w14:paraId="06E78722" w14:textId="77777777" w:rsidR="006267CC" w:rsidRPr="006267CC" w:rsidRDefault="006267CC" w:rsidP="006267CC">
            <w:pPr>
              <w:spacing w:after="0" w:line="240" w:lineRule="auto"/>
              <w:jc w:val="both"/>
              <w:rPr>
                <w:rFonts w:ascii="Helvetica" w:eastAsia="Calibri" w:hAnsi="Helvetica" w:cs="Calibri"/>
                <w:sz w:val="20"/>
                <w:szCs w:val="20"/>
              </w:rPr>
            </w:pPr>
          </w:p>
        </w:tc>
      </w:tr>
      <w:tr w:rsidR="006267CC" w:rsidRPr="006267CC" w14:paraId="0C23BAF8" w14:textId="77777777" w:rsidTr="00E925B3">
        <w:trPr>
          <w:trHeight w:val="1"/>
        </w:trPr>
        <w:tc>
          <w:tcPr>
            <w:tcW w:w="1702" w:type="dxa"/>
            <w:tcBorders>
              <w:top w:val="single" w:sz="4" w:space="0" w:color="000001"/>
              <w:left w:val="single" w:sz="4" w:space="0" w:color="000001"/>
              <w:bottom w:val="single" w:sz="4" w:space="0" w:color="000001"/>
              <w:right w:val="single" w:sz="4" w:space="0" w:color="000001"/>
            </w:tcBorders>
            <w:shd w:val="clear" w:color="000000" w:fill="FFFFFF"/>
            <w:tcMar>
              <w:left w:w="63" w:type="dxa"/>
            </w:tcMar>
          </w:tcPr>
          <w:p w14:paraId="25F1CEF1" w14:textId="77777777" w:rsidR="006267CC" w:rsidRPr="006267CC" w:rsidRDefault="006267CC" w:rsidP="006267CC">
            <w:pPr>
              <w:spacing w:after="0" w:line="240" w:lineRule="auto"/>
              <w:jc w:val="both"/>
              <w:rPr>
                <w:rFonts w:ascii="Helvetica" w:eastAsia="Calibri" w:hAnsi="Helvetica" w:cs="Calibri"/>
                <w:sz w:val="20"/>
                <w:szCs w:val="20"/>
              </w:rPr>
            </w:pPr>
          </w:p>
          <w:p w14:paraId="489CC599" w14:textId="77777777" w:rsidR="006267CC" w:rsidRPr="006267CC" w:rsidRDefault="006267CC" w:rsidP="006267CC">
            <w:pPr>
              <w:spacing w:after="0" w:line="240" w:lineRule="auto"/>
              <w:jc w:val="both"/>
              <w:rPr>
                <w:rFonts w:ascii="Helvetica" w:eastAsia="Calibri" w:hAnsi="Helvetica" w:cs="Calibri"/>
                <w:sz w:val="20"/>
                <w:szCs w:val="20"/>
              </w:rPr>
            </w:pPr>
          </w:p>
        </w:tc>
        <w:tc>
          <w:tcPr>
            <w:tcW w:w="1701" w:type="dxa"/>
            <w:tcBorders>
              <w:top w:val="single" w:sz="4" w:space="0" w:color="000001"/>
              <w:left w:val="single" w:sz="4" w:space="0" w:color="000001"/>
              <w:bottom w:val="single" w:sz="4" w:space="0" w:color="000001"/>
              <w:right w:val="single" w:sz="4" w:space="0" w:color="000001"/>
            </w:tcBorders>
            <w:shd w:val="clear" w:color="000000" w:fill="FFFFFF"/>
            <w:tcMar>
              <w:left w:w="63" w:type="dxa"/>
            </w:tcMar>
          </w:tcPr>
          <w:p w14:paraId="41555473" w14:textId="77777777" w:rsidR="006267CC" w:rsidRPr="006267CC" w:rsidRDefault="006267CC" w:rsidP="006267CC">
            <w:pPr>
              <w:spacing w:after="0" w:line="240" w:lineRule="auto"/>
              <w:jc w:val="both"/>
              <w:rPr>
                <w:rFonts w:ascii="Helvetica" w:eastAsia="Calibri" w:hAnsi="Helvetica" w:cs="Calibri"/>
                <w:sz w:val="20"/>
                <w:szCs w:val="20"/>
              </w:rPr>
            </w:pPr>
          </w:p>
        </w:tc>
        <w:tc>
          <w:tcPr>
            <w:tcW w:w="3302" w:type="dxa"/>
            <w:tcBorders>
              <w:top w:val="single" w:sz="4" w:space="0" w:color="000001"/>
              <w:left w:val="single" w:sz="4" w:space="0" w:color="000001"/>
              <w:bottom w:val="single" w:sz="4" w:space="0" w:color="000001"/>
              <w:right w:val="single" w:sz="4" w:space="0" w:color="000001"/>
            </w:tcBorders>
            <w:shd w:val="clear" w:color="000000" w:fill="FFFFFF"/>
            <w:tcMar>
              <w:left w:w="63" w:type="dxa"/>
            </w:tcMar>
          </w:tcPr>
          <w:p w14:paraId="01959FC4" w14:textId="77777777" w:rsidR="006267CC" w:rsidRPr="006267CC" w:rsidRDefault="006267CC" w:rsidP="006267CC">
            <w:pPr>
              <w:spacing w:after="0" w:line="240" w:lineRule="auto"/>
              <w:jc w:val="both"/>
              <w:rPr>
                <w:rFonts w:ascii="Helvetica" w:eastAsia="Calibri" w:hAnsi="Helvetica" w:cs="Calibri"/>
                <w:sz w:val="20"/>
                <w:szCs w:val="20"/>
              </w:rPr>
            </w:pPr>
          </w:p>
        </w:tc>
        <w:tc>
          <w:tcPr>
            <w:tcW w:w="2152" w:type="dxa"/>
            <w:tcBorders>
              <w:top w:val="single" w:sz="4" w:space="0" w:color="000001"/>
              <w:left w:val="single" w:sz="4" w:space="0" w:color="000001"/>
              <w:bottom w:val="single" w:sz="4" w:space="0" w:color="000001"/>
              <w:right w:val="single" w:sz="4" w:space="0" w:color="000001"/>
            </w:tcBorders>
            <w:shd w:val="clear" w:color="000000" w:fill="FFFFFF"/>
            <w:tcMar>
              <w:left w:w="63" w:type="dxa"/>
            </w:tcMar>
          </w:tcPr>
          <w:p w14:paraId="641EC977" w14:textId="77777777" w:rsidR="006267CC" w:rsidRPr="006267CC" w:rsidRDefault="006267CC" w:rsidP="006267CC">
            <w:pPr>
              <w:spacing w:after="0" w:line="240" w:lineRule="auto"/>
              <w:jc w:val="both"/>
              <w:rPr>
                <w:rFonts w:ascii="Helvetica" w:eastAsia="Calibri" w:hAnsi="Helvetica" w:cs="Calibri"/>
                <w:sz w:val="20"/>
                <w:szCs w:val="20"/>
              </w:rPr>
            </w:pPr>
          </w:p>
        </w:tc>
      </w:tr>
      <w:tr w:rsidR="006267CC" w:rsidRPr="006267CC" w14:paraId="438B48F9" w14:textId="77777777" w:rsidTr="00E925B3">
        <w:trPr>
          <w:trHeight w:val="1"/>
        </w:trPr>
        <w:tc>
          <w:tcPr>
            <w:tcW w:w="1702" w:type="dxa"/>
            <w:tcBorders>
              <w:top w:val="single" w:sz="4" w:space="0" w:color="000001"/>
              <w:left w:val="single" w:sz="4" w:space="0" w:color="000001"/>
              <w:bottom w:val="single" w:sz="4" w:space="0" w:color="000001"/>
              <w:right w:val="single" w:sz="4" w:space="0" w:color="000001"/>
            </w:tcBorders>
            <w:shd w:val="clear" w:color="000000" w:fill="FFFFFF"/>
            <w:tcMar>
              <w:left w:w="63" w:type="dxa"/>
            </w:tcMar>
          </w:tcPr>
          <w:p w14:paraId="51C867C7" w14:textId="77777777" w:rsidR="006267CC" w:rsidRPr="006267CC" w:rsidRDefault="006267CC" w:rsidP="006267CC">
            <w:pPr>
              <w:spacing w:after="0" w:line="240" w:lineRule="auto"/>
              <w:jc w:val="both"/>
              <w:rPr>
                <w:rFonts w:ascii="Helvetica" w:eastAsia="Calibri" w:hAnsi="Helvetica" w:cs="Calibri"/>
                <w:sz w:val="20"/>
                <w:szCs w:val="20"/>
              </w:rPr>
            </w:pPr>
          </w:p>
          <w:p w14:paraId="1042132A" w14:textId="77777777" w:rsidR="006267CC" w:rsidRPr="006267CC" w:rsidRDefault="006267CC" w:rsidP="006267CC">
            <w:pPr>
              <w:spacing w:after="0" w:line="240" w:lineRule="auto"/>
              <w:jc w:val="both"/>
              <w:rPr>
                <w:rFonts w:ascii="Helvetica" w:eastAsia="Calibri" w:hAnsi="Helvetica" w:cs="Calibri"/>
                <w:sz w:val="20"/>
                <w:szCs w:val="20"/>
              </w:rPr>
            </w:pPr>
          </w:p>
        </w:tc>
        <w:tc>
          <w:tcPr>
            <w:tcW w:w="1701" w:type="dxa"/>
            <w:tcBorders>
              <w:top w:val="single" w:sz="4" w:space="0" w:color="000001"/>
              <w:left w:val="single" w:sz="4" w:space="0" w:color="000001"/>
              <w:bottom w:val="single" w:sz="4" w:space="0" w:color="000001"/>
              <w:right w:val="single" w:sz="4" w:space="0" w:color="000001"/>
            </w:tcBorders>
            <w:shd w:val="clear" w:color="000000" w:fill="FFFFFF"/>
            <w:tcMar>
              <w:left w:w="63" w:type="dxa"/>
            </w:tcMar>
          </w:tcPr>
          <w:p w14:paraId="51E5EBE0" w14:textId="77777777" w:rsidR="006267CC" w:rsidRPr="006267CC" w:rsidRDefault="006267CC" w:rsidP="006267CC">
            <w:pPr>
              <w:spacing w:after="0" w:line="240" w:lineRule="auto"/>
              <w:jc w:val="both"/>
              <w:rPr>
                <w:rFonts w:ascii="Helvetica" w:eastAsia="Calibri" w:hAnsi="Helvetica" w:cs="Calibri"/>
                <w:sz w:val="20"/>
                <w:szCs w:val="20"/>
              </w:rPr>
            </w:pPr>
          </w:p>
        </w:tc>
        <w:tc>
          <w:tcPr>
            <w:tcW w:w="3302" w:type="dxa"/>
            <w:tcBorders>
              <w:top w:val="single" w:sz="4" w:space="0" w:color="000001"/>
              <w:left w:val="single" w:sz="4" w:space="0" w:color="000001"/>
              <w:bottom w:val="single" w:sz="4" w:space="0" w:color="000001"/>
              <w:right w:val="single" w:sz="4" w:space="0" w:color="000001"/>
            </w:tcBorders>
            <w:shd w:val="clear" w:color="000000" w:fill="FFFFFF"/>
            <w:tcMar>
              <w:left w:w="63" w:type="dxa"/>
            </w:tcMar>
          </w:tcPr>
          <w:p w14:paraId="7C96E45C" w14:textId="77777777" w:rsidR="006267CC" w:rsidRPr="006267CC" w:rsidRDefault="006267CC" w:rsidP="006267CC">
            <w:pPr>
              <w:spacing w:after="0" w:line="240" w:lineRule="auto"/>
              <w:jc w:val="both"/>
              <w:rPr>
                <w:rFonts w:ascii="Helvetica" w:eastAsia="Calibri" w:hAnsi="Helvetica" w:cs="Calibri"/>
                <w:sz w:val="20"/>
                <w:szCs w:val="20"/>
              </w:rPr>
            </w:pPr>
          </w:p>
        </w:tc>
        <w:tc>
          <w:tcPr>
            <w:tcW w:w="2152" w:type="dxa"/>
            <w:tcBorders>
              <w:top w:val="single" w:sz="4" w:space="0" w:color="000001"/>
              <w:left w:val="single" w:sz="4" w:space="0" w:color="000001"/>
              <w:bottom w:val="single" w:sz="4" w:space="0" w:color="000001"/>
              <w:right w:val="single" w:sz="4" w:space="0" w:color="000001"/>
            </w:tcBorders>
            <w:shd w:val="clear" w:color="000000" w:fill="FFFFFF"/>
            <w:tcMar>
              <w:left w:w="63" w:type="dxa"/>
            </w:tcMar>
          </w:tcPr>
          <w:p w14:paraId="43C3A485" w14:textId="77777777" w:rsidR="006267CC" w:rsidRPr="006267CC" w:rsidRDefault="006267CC" w:rsidP="006267CC">
            <w:pPr>
              <w:spacing w:after="0" w:line="240" w:lineRule="auto"/>
              <w:jc w:val="both"/>
              <w:rPr>
                <w:rFonts w:ascii="Helvetica" w:eastAsia="Calibri" w:hAnsi="Helvetica" w:cs="Calibri"/>
                <w:sz w:val="20"/>
                <w:szCs w:val="20"/>
              </w:rPr>
            </w:pPr>
          </w:p>
        </w:tc>
      </w:tr>
    </w:tbl>
    <w:p w14:paraId="517B5D4F" w14:textId="77777777" w:rsidR="006267CC" w:rsidRPr="006267CC" w:rsidRDefault="006267CC" w:rsidP="006267CC">
      <w:pPr>
        <w:spacing w:after="0" w:line="240" w:lineRule="auto"/>
        <w:ind w:firstLine="708"/>
        <w:jc w:val="both"/>
        <w:rPr>
          <w:rFonts w:ascii="Helvetica" w:eastAsia="Times New Roman" w:hAnsi="Helvetica" w:cs="Times New Roman"/>
          <w:b/>
          <w:sz w:val="20"/>
          <w:szCs w:val="20"/>
          <w:u w:val="single"/>
        </w:rPr>
      </w:pPr>
    </w:p>
    <w:p w14:paraId="04B78C46" w14:textId="77777777" w:rsidR="006267CC" w:rsidRPr="006267CC" w:rsidRDefault="006267CC" w:rsidP="006267CC">
      <w:pPr>
        <w:spacing w:after="0" w:line="240" w:lineRule="auto"/>
        <w:jc w:val="both"/>
        <w:rPr>
          <w:rFonts w:ascii="Helvetica" w:eastAsia="Times New Roman" w:hAnsi="Helvetica" w:cs="Times New Roman"/>
          <w:sz w:val="20"/>
          <w:szCs w:val="20"/>
        </w:rPr>
      </w:pPr>
      <w:r w:rsidRPr="006267CC">
        <w:rPr>
          <w:rFonts w:ascii="Helvetica" w:eastAsia="Times New Roman" w:hAnsi="Helvetica" w:cs="Times New Roman"/>
          <w:sz w:val="20"/>
          <w:szCs w:val="20"/>
        </w:rPr>
        <w:lastRenderedPageBreak/>
        <w:t xml:space="preserve">                                                                                         </w:t>
      </w:r>
    </w:p>
    <w:p w14:paraId="108D147A" w14:textId="77777777" w:rsidR="006267CC" w:rsidRPr="006267CC" w:rsidRDefault="006267CC" w:rsidP="006267CC">
      <w:pPr>
        <w:spacing w:after="0" w:line="240" w:lineRule="auto"/>
        <w:jc w:val="both"/>
        <w:rPr>
          <w:rFonts w:ascii="Helvetica" w:eastAsia="Times New Roman" w:hAnsi="Helvetica" w:cs="Times New Roman"/>
          <w:sz w:val="20"/>
          <w:szCs w:val="20"/>
        </w:rPr>
      </w:pPr>
      <w:r w:rsidRPr="006267CC">
        <w:rPr>
          <w:rFonts w:ascii="Helvetica" w:eastAsia="Times New Roman" w:hAnsi="Helvetica" w:cs="Times New Roman"/>
          <w:b/>
          <w:sz w:val="20"/>
          <w:szCs w:val="20"/>
        </w:rPr>
        <w:t>TERCERA.</w:t>
      </w:r>
      <w:r w:rsidRPr="006267CC">
        <w:rPr>
          <w:rFonts w:ascii="Helvetica" w:eastAsia="Times New Roman" w:hAnsi="Helvetica" w:cs="Times New Roman"/>
          <w:b/>
          <w:sz w:val="20"/>
          <w:szCs w:val="20"/>
          <w:u w:val="single"/>
        </w:rPr>
        <w:t xml:space="preserve"> </w:t>
      </w:r>
      <w:r w:rsidRPr="006267CC">
        <w:rPr>
          <w:rFonts w:ascii="Helvetica" w:eastAsia="Times New Roman" w:hAnsi="Helvetica" w:cs="Times New Roman"/>
          <w:sz w:val="20"/>
          <w:szCs w:val="20"/>
        </w:rPr>
        <w:t>Responderá EL ARRRENDATARIO de los daños que puedan sufrir las reses durante los festejos con arreglo a los siguientes precios:</w:t>
      </w:r>
    </w:p>
    <w:p w14:paraId="0F5744E5" w14:textId="77777777" w:rsidR="006267CC" w:rsidRPr="006267CC" w:rsidRDefault="006267CC" w:rsidP="006267CC">
      <w:pPr>
        <w:spacing w:after="0" w:line="240" w:lineRule="auto"/>
        <w:jc w:val="both"/>
        <w:rPr>
          <w:rFonts w:ascii="Helvetica" w:eastAsia="Times New Roman" w:hAnsi="Helvetica" w:cs="Times New Roman"/>
          <w:sz w:val="20"/>
          <w:szCs w:val="20"/>
        </w:rPr>
      </w:pPr>
    </w:p>
    <w:tbl>
      <w:tblPr>
        <w:tblStyle w:val="Tablaconcuadrcula"/>
        <w:tblW w:w="8755" w:type="dxa"/>
        <w:tblLook w:val="04A0" w:firstRow="1" w:lastRow="0" w:firstColumn="1" w:lastColumn="0" w:noHBand="0" w:noVBand="1"/>
      </w:tblPr>
      <w:tblGrid>
        <w:gridCol w:w="6487"/>
        <w:gridCol w:w="2268"/>
      </w:tblGrid>
      <w:tr w:rsidR="006267CC" w:rsidRPr="006267CC" w14:paraId="5222285F" w14:textId="77777777" w:rsidTr="00E925B3">
        <w:tc>
          <w:tcPr>
            <w:tcW w:w="6487" w:type="dxa"/>
            <w:vAlign w:val="center"/>
          </w:tcPr>
          <w:p w14:paraId="21FABDFD" w14:textId="77777777" w:rsidR="006267CC" w:rsidRPr="006267CC" w:rsidRDefault="006267CC" w:rsidP="006267CC">
            <w:pPr>
              <w:jc w:val="both"/>
              <w:rPr>
                <w:rFonts w:ascii="Helvetica" w:eastAsia="Times New Roman" w:hAnsi="Helvetica" w:cs="Times New Roman"/>
                <w:sz w:val="20"/>
                <w:szCs w:val="20"/>
              </w:rPr>
            </w:pPr>
            <w:r w:rsidRPr="006267CC">
              <w:rPr>
                <w:rFonts w:ascii="Helvetica" w:eastAsia="Times New Roman" w:hAnsi="Helvetica" w:cs="Times New Roman"/>
                <w:sz w:val="20"/>
                <w:szCs w:val="20"/>
              </w:rPr>
              <w:t>Una vaca muerta o inutilizada para futuros festejos</w:t>
            </w:r>
          </w:p>
        </w:tc>
        <w:tc>
          <w:tcPr>
            <w:tcW w:w="2268" w:type="dxa"/>
            <w:vAlign w:val="center"/>
          </w:tcPr>
          <w:p w14:paraId="2B57609D" w14:textId="77777777" w:rsidR="006267CC" w:rsidRPr="006267CC" w:rsidRDefault="006267CC" w:rsidP="006267CC">
            <w:pPr>
              <w:jc w:val="both"/>
              <w:rPr>
                <w:rFonts w:ascii="Helvetica" w:eastAsia="Times New Roman" w:hAnsi="Helvetica" w:cs="Times New Roman"/>
                <w:sz w:val="20"/>
                <w:szCs w:val="20"/>
              </w:rPr>
            </w:pPr>
            <w:r w:rsidRPr="006267CC">
              <w:rPr>
                <w:rFonts w:ascii="Helvetica" w:eastAsia="Times New Roman" w:hAnsi="Helvetica" w:cs="Times New Roman"/>
                <w:sz w:val="20"/>
                <w:szCs w:val="20"/>
              </w:rPr>
              <w:br/>
            </w:r>
          </w:p>
        </w:tc>
      </w:tr>
      <w:tr w:rsidR="006267CC" w:rsidRPr="006267CC" w14:paraId="75AD0DAB" w14:textId="77777777" w:rsidTr="00E925B3">
        <w:tc>
          <w:tcPr>
            <w:tcW w:w="6487" w:type="dxa"/>
            <w:vAlign w:val="center"/>
          </w:tcPr>
          <w:p w14:paraId="0373AD57" w14:textId="77777777" w:rsidR="006267CC" w:rsidRPr="006267CC" w:rsidRDefault="006267CC" w:rsidP="006267CC">
            <w:pPr>
              <w:jc w:val="both"/>
              <w:rPr>
                <w:rFonts w:ascii="Helvetica" w:eastAsia="Times New Roman" w:hAnsi="Helvetica" w:cs="Times New Roman"/>
                <w:sz w:val="20"/>
                <w:szCs w:val="20"/>
              </w:rPr>
            </w:pPr>
            <w:r w:rsidRPr="006267CC">
              <w:rPr>
                <w:rFonts w:ascii="Helvetica" w:eastAsia="Times New Roman" w:hAnsi="Helvetica" w:cs="Times New Roman"/>
                <w:sz w:val="20"/>
                <w:szCs w:val="20"/>
              </w:rPr>
              <w:t>Un capón de calle muerto o inutilizado para futuros festejos</w:t>
            </w:r>
          </w:p>
        </w:tc>
        <w:tc>
          <w:tcPr>
            <w:tcW w:w="2268" w:type="dxa"/>
            <w:vAlign w:val="center"/>
          </w:tcPr>
          <w:p w14:paraId="07CD9A81" w14:textId="77777777" w:rsidR="006267CC" w:rsidRPr="006267CC" w:rsidRDefault="006267CC" w:rsidP="006267CC">
            <w:pPr>
              <w:jc w:val="both"/>
              <w:rPr>
                <w:rFonts w:ascii="Helvetica" w:eastAsia="Times New Roman" w:hAnsi="Helvetica" w:cs="Times New Roman"/>
                <w:sz w:val="20"/>
                <w:szCs w:val="20"/>
              </w:rPr>
            </w:pPr>
            <w:r w:rsidRPr="006267CC">
              <w:rPr>
                <w:rFonts w:ascii="Helvetica" w:eastAsia="Times New Roman" w:hAnsi="Helvetica" w:cs="Times New Roman"/>
                <w:sz w:val="20"/>
                <w:szCs w:val="20"/>
              </w:rPr>
              <w:br/>
            </w:r>
          </w:p>
        </w:tc>
      </w:tr>
      <w:tr w:rsidR="006267CC" w:rsidRPr="006267CC" w14:paraId="02BFEB9E" w14:textId="77777777" w:rsidTr="00E925B3">
        <w:tc>
          <w:tcPr>
            <w:tcW w:w="6487" w:type="dxa"/>
            <w:vAlign w:val="center"/>
          </w:tcPr>
          <w:p w14:paraId="0AF24BEA" w14:textId="77777777" w:rsidR="006267CC" w:rsidRPr="006267CC" w:rsidRDefault="006267CC" w:rsidP="006267CC">
            <w:pPr>
              <w:jc w:val="both"/>
              <w:rPr>
                <w:rFonts w:ascii="Helvetica" w:eastAsia="Times New Roman" w:hAnsi="Helvetica" w:cs="Times New Roman"/>
                <w:sz w:val="20"/>
                <w:szCs w:val="20"/>
              </w:rPr>
            </w:pPr>
            <w:r w:rsidRPr="006267CC">
              <w:rPr>
                <w:rFonts w:ascii="Helvetica" w:eastAsia="Times New Roman" w:hAnsi="Helvetica" w:cs="Times New Roman"/>
                <w:sz w:val="20"/>
                <w:szCs w:val="20"/>
              </w:rPr>
              <w:t>Un cabestro de mansear muerto o inutilizado para futuros festejos</w:t>
            </w:r>
          </w:p>
        </w:tc>
        <w:tc>
          <w:tcPr>
            <w:tcW w:w="2268" w:type="dxa"/>
            <w:vAlign w:val="center"/>
          </w:tcPr>
          <w:p w14:paraId="0C570DFA" w14:textId="77777777" w:rsidR="006267CC" w:rsidRPr="006267CC" w:rsidRDefault="006267CC" w:rsidP="006267CC">
            <w:pPr>
              <w:jc w:val="both"/>
              <w:rPr>
                <w:rFonts w:ascii="Helvetica" w:eastAsia="Times New Roman" w:hAnsi="Helvetica" w:cs="Times New Roman"/>
                <w:sz w:val="20"/>
                <w:szCs w:val="20"/>
              </w:rPr>
            </w:pPr>
            <w:r w:rsidRPr="006267CC">
              <w:rPr>
                <w:rFonts w:ascii="Helvetica" w:eastAsia="Times New Roman" w:hAnsi="Helvetica" w:cs="Times New Roman"/>
                <w:sz w:val="20"/>
                <w:szCs w:val="20"/>
              </w:rPr>
              <w:br/>
            </w:r>
          </w:p>
        </w:tc>
      </w:tr>
      <w:tr w:rsidR="006267CC" w:rsidRPr="006267CC" w14:paraId="233AE999" w14:textId="77777777" w:rsidTr="00E925B3">
        <w:tc>
          <w:tcPr>
            <w:tcW w:w="6487" w:type="dxa"/>
            <w:vAlign w:val="center"/>
          </w:tcPr>
          <w:p w14:paraId="17BEBDEE" w14:textId="77777777" w:rsidR="006267CC" w:rsidRPr="006267CC" w:rsidRDefault="006267CC" w:rsidP="006267CC">
            <w:pPr>
              <w:jc w:val="both"/>
              <w:rPr>
                <w:rFonts w:ascii="Helvetica" w:eastAsia="Times New Roman" w:hAnsi="Helvetica" w:cs="Times New Roman"/>
                <w:sz w:val="20"/>
                <w:szCs w:val="20"/>
              </w:rPr>
            </w:pPr>
            <w:r w:rsidRPr="006267CC">
              <w:rPr>
                <w:rFonts w:ascii="Helvetica" w:eastAsia="Times New Roman" w:hAnsi="Helvetica" w:cs="Times New Roman"/>
                <w:sz w:val="20"/>
                <w:szCs w:val="20"/>
              </w:rPr>
              <w:t xml:space="preserve">Un Novillo - Toro muerto o inutilizado (fractura del cuerno, traumatismo, </w:t>
            </w:r>
            <w:proofErr w:type="spellStart"/>
            <w:r w:rsidRPr="006267CC">
              <w:rPr>
                <w:rFonts w:ascii="Helvetica" w:eastAsia="Times New Roman" w:hAnsi="Helvetica" w:cs="Times New Roman"/>
                <w:sz w:val="20"/>
                <w:szCs w:val="20"/>
              </w:rPr>
              <w:t>etc</w:t>
            </w:r>
            <w:proofErr w:type="spellEnd"/>
          </w:p>
        </w:tc>
        <w:tc>
          <w:tcPr>
            <w:tcW w:w="2268" w:type="dxa"/>
            <w:vAlign w:val="center"/>
          </w:tcPr>
          <w:p w14:paraId="0B89096A" w14:textId="77777777" w:rsidR="006267CC" w:rsidRPr="006267CC" w:rsidRDefault="006267CC" w:rsidP="006267CC">
            <w:pPr>
              <w:jc w:val="both"/>
              <w:rPr>
                <w:rFonts w:ascii="Helvetica" w:eastAsia="Times New Roman" w:hAnsi="Helvetica" w:cs="Times New Roman"/>
                <w:sz w:val="20"/>
                <w:szCs w:val="20"/>
              </w:rPr>
            </w:pPr>
            <w:r w:rsidRPr="006267CC">
              <w:rPr>
                <w:rFonts w:ascii="Helvetica" w:eastAsia="Times New Roman" w:hAnsi="Helvetica" w:cs="Times New Roman"/>
                <w:sz w:val="20"/>
                <w:szCs w:val="20"/>
              </w:rPr>
              <w:br/>
            </w:r>
          </w:p>
        </w:tc>
      </w:tr>
    </w:tbl>
    <w:p w14:paraId="7EA94C86" w14:textId="77777777" w:rsidR="006267CC" w:rsidRDefault="006267CC" w:rsidP="006267CC">
      <w:pPr>
        <w:spacing w:after="0" w:line="240" w:lineRule="auto"/>
        <w:jc w:val="both"/>
        <w:rPr>
          <w:rFonts w:ascii="Helvetica" w:eastAsia="Times New Roman" w:hAnsi="Helvetica" w:cs="Times New Roman"/>
          <w:sz w:val="20"/>
          <w:szCs w:val="20"/>
        </w:rPr>
      </w:pPr>
    </w:p>
    <w:p w14:paraId="26204E01" w14:textId="4B726569" w:rsidR="006267CC" w:rsidRPr="006267CC" w:rsidRDefault="006267CC" w:rsidP="006267CC">
      <w:pPr>
        <w:spacing w:after="0" w:line="240" w:lineRule="auto"/>
        <w:jc w:val="both"/>
        <w:rPr>
          <w:rFonts w:ascii="Helvetica" w:eastAsia="Times New Roman" w:hAnsi="Helvetica" w:cs="Times New Roman"/>
          <w:sz w:val="20"/>
          <w:szCs w:val="20"/>
        </w:rPr>
      </w:pPr>
      <w:r w:rsidRPr="006267CC">
        <w:rPr>
          <w:rFonts w:ascii="Helvetica" w:eastAsia="Times New Roman" w:hAnsi="Helvetica" w:cs="Times New Roman"/>
          <w:sz w:val="20"/>
          <w:szCs w:val="20"/>
        </w:rPr>
        <w:t xml:space="preserve">En los 4 supuestos enumerados anteriormente, se hará cargo de la res el ARRENDATARIO, que asumirá todos los costes de su sacrificio y disposición de restos, los cuales pasarán a ser de su propiedad. El ganadero deberá retirar, </w:t>
      </w:r>
      <w:proofErr w:type="gramStart"/>
      <w:r w:rsidRPr="006267CC">
        <w:rPr>
          <w:rFonts w:ascii="Helvetica" w:eastAsia="Times New Roman" w:hAnsi="Helvetica" w:cs="Times New Roman"/>
          <w:sz w:val="20"/>
          <w:szCs w:val="20"/>
        </w:rPr>
        <w:t>y</w:t>
      </w:r>
      <w:proofErr w:type="gramEnd"/>
      <w:r w:rsidRPr="006267CC">
        <w:rPr>
          <w:rFonts w:ascii="Helvetica" w:eastAsia="Times New Roman" w:hAnsi="Helvetica" w:cs="Times New Roman"/>
          <w:sz w:val="20"/>
          <w:szCs w:val="20"/>
        </w:rPr>
        <w:t xml:space="preserve"> en cualquier caso, recibirá de quien los hubiera retirado, los córtales identificadores para poder dar de baja al animal.</w:t>
      </w:r>
    </w:p>
    <w:p w14:paraId="405D316A" w14:textId="77777777" w:rsidR="006267CC" w:rsidRPr="006267CC" w:rsidRDefault="006267CC" w:rsidP="006267CC">
      <w:pPr>
        <w:spacing w:after="0" w:line="240" w:lineRule="auto"/>
        <w:jc w:val="both"/>
        <w:rPr>
          <w:rFonts w:ascii="Helvetica" w:eastAsia="Times New Roman" w:hAnsi="Helvetica" w:cs="Times New Roman"/>
          <w:sz w:val="20"/>
          <w:szCs w:val="20"/>
        </w:rPr>
      </w:pPr>
      <w:r w:rsidRPr="006267CC">
        <w:rPr>
          <w:rFonts w:ascii="Helvetica" w:eastAsia="Times New Roman" w:hAnsi="Helvetica" w:cs="Times New Roman"/>
          <w:sz w:val="20"/>
          <w:szCs w:val="20"/>
        </w:rPr>
        <w:br/>
        <w:t>En cualquier caso, se entenderán inutilizadas las reses que sufran rotura de cualquier miembro o ambos cuernos.</w:t>
      </w:r>
      <w:r w:rsidRPr="006267CC">
        <w:rPr>
          <w:rFonts w:ascii="Helvetica" w:eastAsia="Times New Roman" w:hAnsi="Helvetica" w:cs="Times New Roman"/>
          <w:sz w:val="20"/>
          <w:szCs w:val="20"/>
        </w:rPr>
        <w:br/>
      </w:r>
    </w:p>
    <w:tbl>
      <w:tblPr>
        <w:tblStyle w:val="Tablaconcuadrcula"/>
        <w:tblW w:w="8755" w:type="dxa"/>
        <w:tblLook w:val="04A0" w:firstRow="1" w:lastRow="0" w:firstColumn="1" w:lastColumn="0" w:noHBand="0" w:noVBand="1"/>
      </w:tblPr>
      <w:tblGrid>
        <w:gridCol w:w="6487"/>
        <w:gridCol w:w="2268"/>
      </w:tblGrid>
      <w:tr w:rsidR="006267CC" w:rsidRPr="006267CC" w14:paraId="2CD6B70F" w14:textId="77777777" w:rsidTr="00E925B3">
        <w:tc>
          <w:tcPr>
            <w:tcW w:w="6487" w:type="dxa"/>
            <w:vAlign w:val="center"/>
          </w:tcPr>
          <w:p w14:paraId="523D7A10" w14:textId="77777777" w:rsidR="006267CC" w:rsidRPr="006267CC" w:rsidRDefault="006267CC" w:rsidP="006267CC">
            <w:pPr>
              <w:jc w:val="both"/>
              <w:rPr>
                <w:rFonts w:ascii="Helvetica" w:eastAsia="Times New Roman" w:hAnsi="Helvetica" w:cs="Times New Roman"/>
                <w:sz w:val="20"/>
                <w:szCs w:val="20"/>
              </w:rPr>
            </w:pPr>
            <w:r w:rsidRPr="006267CC">
              <w:rPr>
                <w:rFonts w:ascii="Helvetica" w:eastAsia="Times New Roman" w:hAnsi="Helvetica" w:cs="Times New Roman"/>
                <w:sz w:val="20"/>
                <w:szCs w:val="20"/>
              </w:rPr>
              <w:t>Una res que sufra la pérdida de un pitón</w:t>
            </w:r>
          </w:p>
        </w:tc>
        <w:tc>
          <w:tcPr>
            <w:tcW w:w="2268" w:type="dxa"/>
            <w:vAlign w:val="center"/>
          </w:tcPr>
          <w:p w14:paraId="1B808764" w14:textId="77777777" w:rsidR="006267CC" w:rsidRPr="006267CC" w:rsidRDefault="006267CC" w:rsidP="006267CC">
            <w:pPr>
              <w:jc w:val="both"/>
              <w:rPr>
                <w:rFonts w:ascii="Helvetica" w:eastAsia="Times New Roman" w:hAnsi="Helvetica" w:cs="Times New Roman"/>
                <w:sz w:val="20"/>
                <w:szCs w:val="20"/>
              </w:rPr>
            </w:pPr>
            <w:r w:rsidRPr="006267CC">
              <w:rPr>
                <w:rFonts w:ascii="Helvetica" w:eastAsia="Times New Roman" w:hAnsi="Helvetica" w:cs="Times New Roman"/>
                <w:sz w:val="20"/>
                <w:szCs w:val="20"/>
              </w:rPr>
              <w:br/>
            </w:r>
          </w:p>
        </w:tc>
      </w:tr>
      <w:tr w:rsidR="006267CC" w:rsidRPr="006267CC" w14:paraId="7332277C" w14:textId="77777777" w:rsidTr="00E925B3">
        <w:tc>
          <w:tcPr>
            <w:tcW w:w="6487" w:type="dxa"/>
            <w:vAlign w:val="center"/>
          </w:tcPr>
          <w:p w14:paraId="443988F9" w14:textId="77777777" w:rsidR="006267CC" w:rsidRPr="006267CC" w:rsidRDefault="006267CC" w:rsidP="006267CC">
            <w:pPr>
              <w:jc w:val="both"/>
              <w:rPr>
                <w:rFonts w:ascii="Helvetica" w:eastAsia="Times New Roman" w:hAnsi="Helvetica" w:cs="Times New Roman"/>
                <w:sz w:val="20"/>
                <w:szCs w:val="20"/>
              </w:rPr>
            </w:pPr>
            <w:r w:rsidRPr="006267CC">
              <w:rPr>
                <w:rFonts w:ascii="Helvetica" w:eastAsia="Times New Roman" w:hAnsi="Helvetica" w:cs="Times New Roman"/>
                <w:sz w:val="20"/>
                <w:szCs w:val="20"/>
              </w:rPr>
              <w:t>Una res que sufra la pérdida de un ojo</w:t>
            </w:r>
          </w:p>
        </w:tc>
        <w:tc>
          <w:tcPr>
            <w:tcW w:w="2268" w:type="dxa"/>
            <w:vAlign w:val="center"/>
          </w:tcPr>
          <w:p w14:paraId="6E48A015" w14:textId="77777777" w:rsidR="006267CC" w:rsidRPr="006267CC" w:rsidRDefault="006267CC" w:rsidP="006267CC">
            <w:pPr>
              <w:jc w:val="both"/>
              <w:rPr>
                <w:rFonts w:ascii="Helvetica" w:eastAsia="Times New Roman" w:hAnsi="Helvetica" w:cs="Times New Roman"/>
                <w:sz w:val="20"/>
                <w:szCs w:val="20"/>
              </w:rPr>
            </w:pPr>
            <w:r w:rsidRPr="006267CC">
              <w:rPr>
                <w:rFonts w:ascii="Helvetica" w:eastAsia="Times New Roman" w:hAnsi="Helvetica" w:cs="Times New Roman"/>
                <w:sz w:val="20"/>
                <w:szCs w:val="20"/>
              </w:rPr>
              <w:br/>
            </w:r>
          </w:p>
        </w:tc>
      </w:tr>
    </w:tbl>
    <w:p w14:paraId="6621A293" w14:textId="77777777" w:rsidR="006267CC" w:rsidRPr="006267CC" w:rsidRDefault="006267CC" w:rsidP="006267CC">
      <w:pPr>
        <w:spacing w:after="0" w:line="240" w:lineRule="auto"/>
        <w:jc w:val="both"/>
        <w:rPr>
          <w:rFonts w:ascii="Helvetica" w:eastAsia="Times New Roman" w:hAnsi="Helvetica" w:cs="Times New Roman"/>
          <w:sz w:val="20"/>
          <w:szCs w:val="20"/>
        </w:rPr>
      </w:pPr>
    </w:p>
    <w:p w14:paraId="3366DC36" w14:textId="77777777" w:rsidR="006267CC" w:rsidRPr="006267CC" w:rsidRDefault="006267CC" w:rsidP="006267CC">
      <w:pPr>
        <w:spacing w:after="0" w:line="240" w:lineRule="auto"/>
        <w:jc w:val="both"/>
        <w:rPr>
          <w:rFonts w:ascii="Helvetica" w:eastAsia="Times New Roman" w:hAnsi="Helvetica" w:cs="Times New Roman"/>
          <w:sz w:val="20"/>
          <w:szCs w:val="20"/>
        </w:rPr>
      </w:pPr>
      <w:r w:rsidRPr="006267CC">
        <w:rPr>
          <w:rFonts w:ascii="Helvetica" w:eastAsia="Times New Roman" w:hAnsi="Helvetica" w:cs="Times New Roman"/>
          <w:sz w:val="20"/>
          <w:szCs w:val="20"/>
        </w:rPr>
        <w:t>El mismo precio de muerte o inutilización para futuros festejos se aplicará al caso de que una res se escape y no sea recuperada; igualmente, se abonarán por el ARRENDATARIO los gastos que origine la recuperación de dicha res.</w:t>
      </w:r>
    </w:p>
    <w:p w14:paraId="0C1AD24C" w14:textId="77777777" w:rsidR="006267CC" w:rsidRPr="006267CC" w:rsidRDefault="006267CC" w:rsidP="006267CC">
      <w:pPr>
        <w:spacing w:after="0" w:line="240" w:lineRule="auto"/>
        <w:ind w:firstLine="708"/>
        <w:jc w:val="both"/>
        <w:rPr>
          <w:rFonts w:ascii="Helvetica" w:eastAsia="Times New Roman" w:hAnsi="Helvetica" w:cs="Times New Roman"/>
          <w:sz w:val="20"/>
          <w:szCs w:val="20"/>
        </w:rPr>
      </w:pPr>
    </w:p>
    <w:p w14:paraId="7C025671" w14:textId="77777777" w:rsidR="006267CC" w:rsidRPr="006267CC" w:rsidRDefault="006267CC" w:rsidP="006267CC">
      <w:pPr>
        <w:spacing w:after="0" w:line="240" w:lineRule="auto"/>
        <w:jc w:val="both"/>
        <w:rPr>
          <w:rFonts w:ascii="Helvetica" w:eastAsia="Times New Roman" w:hAnsi="Helvetica" w:cs="Times New Roman"/>
          <w:sz w:val="20"/>
          <w:szCs w:val="20"/>
        </w:rPr>
      </w:pPr>
      <w:r w:rsidRPr="006267CC">
        <w:rPr>
          <w:rFonts w:ascii="Helvetica" w:eastAsia="Times New Roman" w:hAnsi="Helvetica" w:cs="Times New Roman"/>
          <w:b/>
          <w:sz w:val="20"/>
          <w:szCs w:val="20"/>
        </w:rPr>
        <w:t>CUARTA.</w:t>
      </w:r>
      <w:r w:rsidRPr="006267CC">
        <w:rPr>
          <w:rFonts w:ascii="Helvetica" w:eastAsia="Times New Roman" w:hAnsi="Helvetica" w:cs="Times New Roman"/>
          <w:sz w:val="20"/>
          <w:szCs w:val="20"/>
        </w:rPr>
        <w:t xml:space="preserve"> A los efectos de la cláusula anterior, el ARRENDATARIO tendrá derecho a examinar el ganado por un veterinario, que extienda certificado sobre su estado, antes de que el mencionado ganado salga hacia los pastos.</w:t>
      </w:r>
      <w:r w:rsidRPr="006267CC">
        <w:rPr>
          <w:rFonts w:ascii="Helvetica" w:eastAsia="Times New Roman" w:hAnsi="Helvetica" w:cs="Times New Roman"/>
          <w:sz w:val="20"/>
          <w:szCs w:val="20"/>
        </w:rPr>
        <w:br/>
      </w:r>
    </w:p>
    <w:p w14:paraId="00BB2D08" w14:textId="77777777" w:rsidR="006267CC" w:rsidRPr="006267CC" w:rsidRDefault="006267CC" w:rsidP="006267CC">
      <w:pPr>
        <w:spacing w:after="0" w:line="240" w:lineRule="auto"/>
        <w:jc w:val="both"/>
        <w:rPr>
          <w:rFonts w:ascii="Helvetica" w:eastAsia="Times New Roman" w:hAnsi="Helvetica" w:cs="Times New Roman"/>
          <w:sz w:val="20"/>
          <w:szCs w:val="20"/>
        </w:rPr>
      </w:pPr>
      <w:r w:rsidRPr="006267CC">
        <w:rPr>
          <w:rFonts w:ascii="Helvetica" w:eastAsia="Times New Roman" w:hAnsi="Helvetica" w:cs="Times New Roman"/>
          <w:b/>
          <w:sz w:val="20"/>
          <w:szCs w:val="20"/>
        </w:rPr>
        <w:t xml:space="preserve">QUINTA. </w:t>
      </w:r>
      <w:r w:rsidRPr="006267CC">
        <w:rPr>
          <w:rFonts w:ascii="Helvetica" w:eastAsia="Times New Roman" w:hAnsi="Helvetica" w:cs="Times New Roman"/>
          <w:sz w:val="20"/>
          <w:szCs w:val="20"/>
        </w:rPr>
        <w:t>En el caso de que algún festejo se suspenda por el tiempo o por cualquier otra causa de fuerza mayor, el ARRENDATARIO abonará el cincuenta por ciento del precio pactado para tal festejo suspendido.  Se entiende que esta cláusula será de aplicación siempre que el ganado se encuentre ya en la localidad contratante.</w:t>
      </w:r>
      <w:r w:rsidRPr="006267CC">
        <w:rPr>
          <w:rFonts w:ascii="Helvetica" w:eastAsia="Times New Roman" w:hAnsi="Helvetica" w:cs="Times New Roman"/>
          <w:sz w:val="20"/>
          <w:szCs w:val="20"/>
        </w:rPr>
        <w:br/>
      </w:r>
    </w:p>
    <w:p w14:paraId="27BB48AD" w14:textId="58F34249" w:rsidR="006267CC" w:rsidRPr="006267CC" w:rsidRDefault="006267CC" w:rsidP="006267CC">
      <w:pPr>
        <w:spacing w:after="0" w:line="240" w:lineRule="auto"/>
        <w:jc w:val="both"/>
        <w:rPr>
          <w:rFonts w:ascii="Helvetica" w:eastAsia="Times New Roman" w:hAnsi="Helvetica" w:cs="Times New Roman"/>
          <w:sz w:val="20"/>
          <w:szCs w:val="20"/>
        </w:rPr>
      </w:pPr>
      <w:r w:rsidRPr="006267CC">
        <w:rPr>
          <w:rFonts w:ascii="Helvetica" w:eastAsia="Times New Roman" w:hAnsi="Helvetica" w:cs="Times New Roman"/>
          <w:b/>
          <w:sz w:val="20"/>
          <w:szCs w:val="20"/>
        </w:rPr>
        <w:t>SEXTA.</w:t>
      </w:r>
      <w:r w:rsidRPr="006267CC">
        <w:rPr>
          <w:rFonts w:ascii="Helvetica" w:eastAsia="Times New Roman" w:hAnsi="Helvetica" w:cs="Times New Roman"/>
          <w:sz w:val="20"/>
          <w:szCs w:val="20"/>
        </w:rPr>
        <w:t xml:space="preserve"> Durante los festejos que aquí se contratan, se prohibirá la colocación de cualquier tipo de obstáculos inanimados dentro del recinto donde se haya de efectuar la </w:t>
      </w:r>
      <w:proofErr w:type="gramStart"/>
      <w:r w:rsidRPr="006267CC">
        <w:rPr>
          <w:rFonts w:ascii="Helvetica" w:eastAsia="Times New Roman" w:hAnsi="Helvetica" w:cs="Times New Roman"/>
          <w:sz w:val="20"/>
          <w:szCs w:val="20"/>
        </w:rPr>
        <w:t>carrera  de</w:t>
      </w:r>
      <w:proofErr w:type="gramEnd"/>
      <w:r w:rsidRPr="006267CC">
        <w:rPr>
          <w:rFonts w:ascii="Helvetica" w:eastAsia="Times New Roman" w:hAnsi="Helvetica" w:cs="Times New Roman"/>
          <w:sz w:val="20"/>
          <w:szCs w:val="20"/>
        </w:rPr>
        <w:t xml:space="preserve"> las reses, así como el ataque a las mismas con palos  o cualquier otro medio que las pueda dañar. Si se diera este caso, el ganadero podrá decidir no soltar las reses hasta que la situación se solucione, incluyéndose el tiempo necesario para hacerlo en el periodo contratado para el festejo afectado por tal situación. Si ésta no se solucionase y las reses no salieran de los corrales dentro del horario contratado, el ARRENDATARIO quedará obligado a pagar el precio pactado como si hubieran salido.</w:t>
      </w:r>
      <w:r w:rsidRPr="006267CC">
        <w:rPr>
          <w:rFonts w:ascii="Helvetica" w:eastAsia="Times New Roman" w:hAnsi="Helvetica" w:cs="Times New Roman"/>
          <w:sz w:val="20"/>
          <w:szCs w:val="20"/>
        </w:rPr>
        <w:br/>
      </w:r>
    </w:p>
    <w:p w14:paraId="56DFD43D" w14:textId="0C14E7BE" w:rsidR="006267CC" w:rsidRPr="006267CC" w:rsidRDefault="006267CC" w:rsidP="006267CC">
      <w:pPr>
        <w:spacing w:after="0" w:line="240" w:lineRule="auto"/>
        <w:jc w:val="both"/>
        <w:rPr>
          <w:rFonts w:ascii="Helvetica" w:eastAsia="Times New Roman" w:hAnsi="Helvetica" w:cs="Times New Roman"/>
          <w:sz w:val="20"/>
          <w:szCs w:val="20"/>
        </w:rPr>
      </w:pPr>
      <w:r w:rsidRPr="006267CC">
        <w:rPr>
          <w:rFonts w:ascii="Helvetica" w:eastAsia="Times New Roman" w:hAnsi="Helvetica" w:cs="Times New Roman"/>
          <w:b/>
          <w:sz w:val="20"/>
          <w:szCs w:val="20"/>
        </w:rPr>
        <w:t>SÉPTIMA.</w:t>
      </w:r>
      <w:r w:rsidRPr="006267CC">
        <w:rPr>
          <w:rFonts w:ascii="Helvetica" w:eastAsia="Times New Roman" w:hAnsi="Helvetica" w:cs="Times New Roman"/>
          <w:sz w:val="20"/>
          <w:szCs w:val="20"/>
        </w:rPr>
        <w:t xml:space="preserve"> El ARRENDATARIO se obliga a facilitar al ganadero corrales debidamente compartimentados y adecuados para la estancia y manejo de las reses, con condiciones de seguridad adecuadas y facilidad para el suministro de agua y pienso. </w:t>
      </w:r>
    </w:p>
    <w:p w14:paraId="63DE00C3" w14:textId="4C48B8E7" w:rsidR="006267CC" w:rsidRPr="006267CC" w:rsidRDefault="006267CC" w:rsidP="006267CC">
      <w:pPr>
        <w:spacing w:after="0" w:line="240" w:lineRule="auto"/>
        <w:jc w:val="both"/>
        <w:rPr>
          <w:rFonts w:ascii="Helvetica" w:eastAsia="Times New Roman" w:hAnsi="Helvetica" w:cs="Times New Roman"/>
          <w:sz w:val="20"/>
          <w:szCs w:val="20"/>
        </w:rPr>
      </w:pPr>
      <w:r w:rsidRPr="006267CC">
        <w:rPr>
          <w:rFonts w:ascii="Helvetica" w:eastAsia="Times New Roman" w:hAnsi="Helvetica" w:cs="Times New Roman"/>
          <w:sz w:val="20"/>
          <w:szCs w:val="20"/>
        </w:rPr>
        <w:br/>
        <w:t>Igualmente se obliga al ARRENDATARIO a facilitar la salida y entrada de las reses al comienzo y al final del festejo, despejando los accesos de todo tipo de obstáculos. Se considerará como parte del tiempo de festejo contando, el que se emplee en retirar los impedimentos que pudieran imposibilitar o dificultar su celebración.</w:t>
      </w:r>
      <w:r w:rsidRPr="006267CC">
        <w:rPr>
          <w:rFonts w:ascii="Helvetica" w:eastAsia="Times New Roman" w:hAnsi="Helvetica" w:cs="Times New Roman"/>
          <w:sz w:val="20"/>
          <w:szCs w:val="20"/>
        </w:rPr>
        <w:br/>
      </w:r>
    </w:p>
    <w:p w14:paraId="56D01DD8" w14:textId="77777777" w:rsidR="006267CC" w:rsidRPr="006267CC" w:rsidRDefault="006267CC" w:rsidP="006267CC">
      <w:pPr>
        <w:spacing w:after="0" w:line="240" w:lineRule="auto"/>
        <w:jc w:val="both"/>
        <w:rPr>
          <w:rFonts w:ascii="Helvetica" w:eastAsia="Times New Roman" w:hAnsi="Helvetica" w:cs="Times New Roman"/>
          <w:sz w:val="20"/>
          <w:szCs w:val="20"/>
        </w:rPr>
      </w:pPr>
      <w:r w:rsidRPr="006267CC">
        <w:rPr>
          <w:rFonts w:ascii="Helvetica" w:eastAsia="Times New Roman" w:hAnsi="Helvetica" w:cs="Times New Roman"/>
          <w:b/>
          <w:sz w:val="20"/>
          <w:szCs w:val="20"/>
        </w:rPr>
        <w:t>OCTAVA.</w:t>
      </w:r>
      <w:r w:rsidRPr="006267CC">
        <w:rPr>
          <w:rFonts w:ascii="Helvetica" w:eastAsia="Times New Roman" w:hAnsi="Helvetica" w:cs="Times New Roman"/>
          <w:sz w:val="20"/>
          <w:szCs w:val="20"/>
        </w:rPr>
        <w:t xml:space="preserve"> El ganadero quedará exento de cualquier responsabilidad por los daños que puedan ocasionar las reses al personal ajeno a la ganadería, dentro de instalaciones, corrales, plazas, encierros, </w:t>
      </w:r>
      <w:proofErr w:type="spellStart"/>
      <w:r w:rsidRPr="006267CC">
        <w:rPr>
          <w:rFonts w:ascii="Helvetica" w:eastAsia="Times New Roman" w:hAnsi="Helvetica" w:cs="Times New Roman"/>
          <w:sz w:val="20"/>
          <w:szCs w:val="20"/>
        </w:rPr>
        <w:t>etc</w:t>
      </w:r>
      <w:proofErr w:type="spellEnd"/>
      <w:r w:rsidRPr="006267CC">
        <w:rPr>
          <w:rFonts w:ascii="Helvetica" w:eastAsia="Times New Roman" w:hAnsi="Helvetica" w:cs="Times New Roman"/>
          <w:sz w:val="20"/>
          <w:szCs w:val="20"/>
        </w:rPr>
        <w:t xml:space="preserve"> y cualquier otro lugar donde pudieran suceder obligándose el ARRENDATARIO a afrontar dichas responsabilidades y a proveer la suficiente vigilancia para prohibir el paso de personas no autorizadas o que no estén en condiciones de participar en los festejos.</w:t>
      </w:r>
      <w:r w:rsidRPr="006267CC">
        <w:rPr>
          <w:rFonts w:ascii="Helvetica" w:eastAsia="Times New Roman" w:hAnsi="Helvetica" w:cs="Times New Roman"/>
          <w:sz w:val="20"/>
          <w:szCs w:val="20"/>
        </w:rPr>
        <w:br/>
      </w:r>
    </w:p>
    <w:p w14:paraId="0915BB9E" w14:textId="650B0B40" w:rsidR="006267CC" w:rsidRPr="006267CC" w:rsidRDefault="006267CC" w:rsidP="006267CC">
      <w:pPr>
        <w:spacing w:after="0" w:line="240" w:lineRule="auto"/>
        <w:jc w:val="both"/>
        <w:rPr>
          <w:rFonts w:ascii="Helvetica" w:eastAsia="Times New Roman" w:hAnsi="Helvetica" w:cs="Times New Roman"/>
          <w:sz w:val="20"/>
          <w:szCs w:val="20"/>
        </w:rPr>
      </w:pPr>
      <w:r w:rsidRPr="006267CC">
        <w:rPr>
          <w:rFonts w:ascii="Helvetica" w:eastAsia="Times New Roman" w:hAnsi="Helvetica" w:cs="Times New Roman"/>
          <w:b/>
          <w:sz w:val="20"/>
          <w:szCs w:val="20"/>
        </w:rPr>
        <w:t xml:space="preserve">NOVENA. </w:t>
      </w:r>
      <w:r w:rsidRPr="006267CC">
        <w:rPr>
          <w:rFonts w:ascii="Helvetica" w:eastAsia="Times New Roman" w:hAnsi="Helvetica" w:cs="Times New Roman"/>
          <w:sz w:val="20"/>
          <w:szCs w:val="20"/>
        </w:rPr>
        <w:t xml:space="preserve"> El ARRENDATARIO se compromete a facilitar la guía de regreso del ganado desde la localidad a los pastos por su cuenta.</w:t>
      </w:r>
      <w:r w:rsidRPr="006267CC">
        <w:rPr>
          <w:rFonts w:ascii="Helvetica" w:eastAsia="Times New Roman" w:hAnsi="Helvetica" w:cs="Times New Roman"/>
          <w:sz w:val="20"/>
          <w:szCs w:val="20"/>
        </w:rPr>
        <w:br/>
      </w:r>
    </w:p>
    <w:p w14:paraId="21CB4F34" w14:textId="77777777" w:rsidR="006267CC" w:rsidRPr="006267CC" w:rsidRDefault="006267CC" w:rsidP="006267CC">
      <w:pPr>
        <w:spacing w:after="0" w:line="240" w:lineRule="auto"/>
        <w:jc w:val="both"/>
        <w:rPr>
          <w:rFonts w:ascii="Helvetica" w:eastAsia="Times New Roman" w:hAnsi="Helvetica" w:cs="Times New Roman"/>
          <w:sz w:val="20"/>
          <w:szCs w:val="20"/>
        </w:rPr>
      </w:pPr>
      <w:r w:rsidRPr="006267CC">
        <w:rPr>
          <w:rFonts w:ascii="Helvetica" w:eastAsia="Times New Roman" w:hAnsi="Helvetica" w:cs="Times New Roman"/>
          <w:b/>
          <w:sz w:val="20"/>
          <w:szCs w:val="20"/>
        </w:rPr>
        <w:t xml:space="preserve">DÉCIMA. </w:t>
      </w:r>
      <w:r w:rsidRPr="006267CC">
        <w:rPr>
          <w:rFonts w:ascii="Helvetica" w:eastAsia="Times New Roman" w:hAnsi="Helvetica" w:cs="Times New Roman"/>
          <w:sz w:val="20"/>
          <w:szCs w:val="20"/>
        </w:rPr>
        <w:t>El ganadero se compromete a facilitar el ganado de su propiedad que considere necesario para la celebración de los festejos contratados y en los días y horas convenidos, a no ser que se vea impedido para ello por causas de fuerza mayor.</w:t>
      </w:r>
    </w:p>
    <w:p w14:paraId="0FAA3737" w14:textId="77777777" w:rsidR="006267CC" w:rsidRPr="006267CC" w:rsidRDefault="006267CC" w:rsidP="006267CC">
      <w:pPr>
        <w:spacing w:after="0" w:line="240" w:lineRule="auto"/>
        <w:jc w:val="both"/>
        <w:rPr>
          <w:rFonts w:ascii="Helvetica" w:eastAsia="Times New Roman" w:hAnsi="Helvetica" w:cs="Times New Roman"/>
          <w:sz w:val="20"/>
          <w:szCs w:val="20"/>
        </w:rPr>
      </w:pPr>
      <w:r w:rsidRPr="006267CC">
        <w:rPr>
          <w:rFonts w:ascii="Helvetica" w:eastAsia="Times New Roman" w:hAnsi="Helvetica" w:cs="Times New Roman"/>
          <w:sz w:val="20"/>
          <w:szCs w:val="20"/>
        </w:rPr>
        <w:br/>
        <w:t>El ganadero responderá directamente ante el ARRENDATARIO del cumplimiento de sus obligaciones.</w:t>
      </w:r>
    </w:p>
    <w:p w14:paraId="1014EABC" w14:textId="77777777" w:rsidR="006267CC" w:rsidRPr="006267CC" w:rsidRDefault="006267CC" w:rsidP="006267CC">
      <w:pPr>
        <w:spacing w:after="0" w:line="240" w:lineRule="auto"/>
        <w:ind w:firstLine="708"/>
        <w:jc w:val="both"/>
        <w:rPr>
          <w:rFonts w:ascii="Helvetica" w:eastAsia="Times New Roman" w:hAnsi="Helvetica" w:cs="Times New Roman"/>
          <w:sz w:val="20"/>
          <w:szCs w:val="20"/>
        </w:rPr>
      </w:pPr>
      <w:r w:rsidRPr="006267CC">
        <w:rPr>
          <w:rFonts w:ascii="Helvetica" w:eastAsia="Times New Roman" w:hAnsi="Helvetica" w:cs="Times New Roman"/>
          <w:b/>
          <w:sz w:val="20"/>
          <w:szCs w:val="20"/>
          <w:u w:val="single"/>
        </w:rPr>
        <w:br/>
      </w:r>
      <w:r w:rsidRPr="006267CC">
        <w:rPr>
          <w:rFonts w:ascii="Helvetica" w:eastAsia="Times New Roman" w:hAnsi="Helvetica" w:cs="Times New Roman"/>
          <w:b/>
          <w:sz w:val="20"/>
          <w:szCs w:val="20"/>
        </w:rPr>
        <w:t>UNDÉCIMA.</w:t>
      </w:r>
      <w:r w:rsidRPr="006267CC">
        <w:rPr>
          <w:rFonts w:ascii="Helvetica" w:eastAsia="Times New Roman" w:hAnsi="Helvetica" w:cs="Times New Roman"/>
          <w:sz w:val="20"/>
          <w:szCs w:val="20"/>
        </w:rPr>
        <w:t xml:space="preserve"> En el caso de que alguna res sea vendida por el ganadero al contratante, éste se obliga a dar muerte a la misma al final del festejo y en presencia del ganadero o su representante, a quien se entregarán los </w:t>
      </w:r>
      <w:proofErr w:type="spellStart"/>
      <w:r w:rsidRPr="006267CC">
        <w:rPr>
          <w:rFonts w:ascii="Helvetica" w:eastAsia="Times New Roman" w:hAnsi="Helvetica" w:cs="Times New Roman"/>
          <w:sz w:val="20"/>
          <w:szCs w:val="20"/>
        </w:rPr>
        <w:t>crótales</w:t>
      </w:r>
      <w:proofErr w:type="spellEnd"/>
      <w:r w:rsidRPr="006267CC">
        <w:rPr>
          <w:rFonts w:ascii="Helvetica" w:eastAsia="Times New Roman" w:hAnsi="Helvetica" w:cs="Times New Roman"/>
          <w:sz w:val="20"/>
          <w:szCs w:val="20"/>
        </w:rPr>
        <w:t xml:space="preserve"> identificadores del animal para poder dar de baja a éste en el organismo oficial correspondiente.</w:t>
      </w:r>
      <w:r w:rsidRPr="006267CC">
        <w:rPr>
          <w:rFonts w:ascii="Helvetica" w:eastAsia="Times New Roman" w:hAnsi="Helvetica" w:cs="Times New Roman"/>
          <w:sz w:val="20"/>
          <w:szCs w:val="20"/>
        </w:rPr>
        <w:br/>
        <w:t xml:space="preserve">  </w:t>
      </w:r>
    </w:p>
    <w:p w14:paraId="0D7DF927" w14:textId="77777777" w:rsidR="006267CC" w:rsidRPr="006267CC" w:rsidRDefault="006267CC" w:rsidP="006267CC">
      <w:pPr>
        <w:spacing w:after="0" w:line="240" w:lineRule="auto"/>
        <w:jc w:val="both"/>
        <w:rPr>
          <w:rFonts w:ascii="Helvetica" w:hAnsi="Helvetica"/>
          <w:sz w:val="20"/>
          <w:szCs w:val="20"/>
        </w:rPr>
      </w:pPr>
      <w:r w:rsidRPr="006267CC">
        <w:rPr>
          <w:rFonts w:ascii="Helvetica" w:eastAsia="Times New Roman" w:hAnsi="Helvetica" w:cs="Times New Roman"/>
          <w:b/>
          <w:sz w:val="20"/>
          <w:szCs w:val="20"/>
        </w:rPr>
        <w:t xml:space="preserve">DUODÉCIMA. </w:t>
      </w:r>
      <w:r w:rsidRPr="006267CC">
        <w:rPr>
          <w:rFonts w:ascii="Helvetica" w:eastAsia="Times New Roman" w:hAnsi="Helvetica" w:cs="Times New Roman"/>
          <w:sz w:val="20"/>
          <w:szCs w:val="20"/>
        </w:rPr>
        <w:t>EL ARRENDATARIO satisfará a la ARRENDADADORA la suma CONVENIDA</w:t>
      </w:r>
      <w:r w:rsidRPr="006267CC">
        <w:rPr>
          <w:rFonts w:ascii="Helvetica" w:eastAsia="Times New Roman" w:hAnsi="Helvetica" w:cs="Times New Roman"/>
          <w:b/>
          <w:sz w:val="20"/>
          <w:szCs w:val="20"/>
        </w:rPr>
        <w:t xml:space="preserve"> </w:t>
      </w:r>
      <w:proofErr w:type="gramStart"/>
      <w:r w:rsidRPr="006267CC">
        <w:rPr>
          <w:rFonts w:ascii="Helvetica" w:eastAsia="Times New Roman" w:hAnsi="Helvetica" w:cs="Times New Roman"/>
          <w:sz w:val="20"/>
          <w:szCs w:val="20"/>
        </w:rPr>
        <w:t>como  prestación</w:t>
      </w:r>
      <w:proofErr w:type="gramEnd"/>
      <w:r w:rsidRPr="006267CC">
        <w:rPr>
          <w:rFonts w:ascii="Helvetica" w:eastAsia="Times New Roman" w:hAnsi="Helvetica" w:cs="Times New Roman"/>
          <w:sz w:val="20"/>
          <w:szCs w:val="20"/>
        </w:rPr>
        <w:t xml:space="preserve"> de los servicios de alquiler aquí contratados. A esta suma deberá adicionarse el 21% IVA al tipo vigente, total a facturar en EUROS.</w:t>
      </w:r>
      <w:r w:rsidRPr="006267CC">
        <w:rPr>
          <w:rFonts w:ascii="Helvetica" w:eastAsia="Times New Roman" w:hAnsi="Helvetica" w:cs="Times New Roman"/>
          <w:sz w:val="20"/>
          <w:szCs w:val="20"/>
        </w:rPr>
        <w:br/>
      </w:r>
    </w:p>
    <w:p w14:paraId="34CC1241" w14:textId="62B10501" w:rsidR="006267CC" w:rsidRPr="006267CC" w:rsidRDefault="006267CC" w:rsidP="006267CC">
      <w:pPr>
        <w:spacing w:after="0" w:line="240" w:lineRule="auto"/>
        <w:jc w:val="both"/>
        <w:rPr>
          <w:rFonts w:ascii="Helvetica" w:eastAsia="Times New Roman" w:hAnsi="Helvetica" w:cs="Times New Roman"/>
          <w:sz w:val="20"/>
          <w:szCs w:val="20"/>
        </w:rPr>
      </w:pPr>
      <w:r w:rsidRPr="006267CC">
        <w:rPr>
          <w:rFonts w:ascii="Helvetica" w:eastAsia="Times New Roman" w:hAnsi="Helvetica" w:cs="Times New Roman"/>
          <w:sz w:val="20"/>
          <w:szCs w:val="20"/>
        </w:rPr>
        <w:t xml:space="preserve">Si el ARRENDATARIO desease contratar servicios suplementarios de alquiler de reses con posterioridad a la firma de este contrato, deberá comunicarlo, con suficiente antelación al ganadero, para realizar un nuevo contrato o modificación.       </w:t>
      </w:r>
    </w:p>
    <w:p w14:paraId="13E50D3A" w14:textId="77777777" w:rsidR="006267CC" w:rsidRPr="006267CC" w:rsidRDefault="006267CC" w:rsidP="006267CC">
      <w:pPr>
        <w:spacing w:after="0" w:line="240" w:lineRule="auto"/>
        <w:ind w:firstLine="708"/>
        <w:jc w:val="both"/>
        <w:rPr>
          <w:rFonts w:ascii="Helvetica" w:eastAsia="Times New Roman" w:hAnsi="Helvetica" w:cs="Times New Roman"/>
          <w:b/>
          <w:sz w:val="20"/>
          <w:szCs w:val="20"/>
          <w:u w:val="single"/>
        </w:rPr>
      </w:pPr>
    </w:p>
    <w:p w14:paraId="553913BB" w14:textId="77777777" w:rsidR="006267CC" w:rsidRPr="006267CC" w:rsidRDefault="006267CC" w:rsidP="006267CC">
      <w:pPr>
        <w:spacing w:after="0" w:line="240" w:lineRule="auto"/>
        <w:ind w:firstLine="708"/>
        <w:jc w:val="both"/>
        <w:rPr>
          <w:rFonts w:ascii="Helvetica" w:eastAsia="Times New Roman" w:hAnsi="Helvetica" w:cs="Times New Roman"/>
          <w:b/>
          <w:sz w:val="20"/>
          <w:szCs w:val="20"/>
          <w:u w:val="single"/>
        </w:rPr>
      </w:pPr>
    </w:p>
    <w:p w14:paraId="09B6C67A" w14:textId="77777777" w:rsidR="006267CC" w:rsidRPr="006267CC" w:rsidRDefault="006267CC" w:rsidP="006267CC">
      <w:pPr>
        <w:spacing w:after="0" w:line="240" w:lineRule="auto"/>
        <w:jc w:val="both"/>
        <w:rPr>
          <w:rFonts w:ascii="Helvetica" w:eastAsia="Times New Roman" w:hAnsi="Helvetica" w:cs="Times New Roman"/>
          <w:sz w:val="20"/>
          <w:szCs w:val="20"/>
        </w:rPr>
      </w:pPr>
      <w:r w:rsidRPr="006267CC">
        <w:rPr>
          <w:rFonts w:ascii="Helvetica" w:eastAsia="Times New Roman" w:hAnsi="Helvetica" w:cs="Times New Roman"/>
          <w:b/>
          <w:sz w:val="20"/>
          <w:szCs w:val="20"/>
        </w:rPr>
        <w:t xml:space="preserve">DECIMOCUARTA. </w:t>
      </w:r>
      <w:r w:rsidRPr="006267CC">
        <w:rPr>
          <w:rFonts w:ascii="Helvetica" w:eastAsia="Times New Roman" w:hAnsi="Helvetica" w:cs="Times New Roman"/>
          <w:sz w:val="20"/>
          <w:szCs w:val="20"/>
        </w:rPr>
        <w:t>En el supuesto de que los festejos sobrepasen el horario previsto por causas ajenas al ganadero cuyos servicios son objeto de alquiler, el ARRENDATARIO se compromete a pagar el exceso a razón del doble del precio hora contratado del festejo que se celebre.</w:t>
      </w:r>
      <w:r w:rsidRPr="006267CC">
        <w:rPr>
          <w:rFonts w:ascii="Helvetica" w:eastAsia="Times New Roman" w:hAnsi="Helvetica" w:cs="Times New Roman"/>
          <w:sz w:val="20"/>
          <w:szCs w:val="20"/>
        </w:rPr>
        <w:br/>
      </w:r>
    </w:p>
    <w:p w14:paraId="43E8EC1E" w14:textId="77777777" w:rsidR="006267CC" w:rsidRPr="006267CC" w:rsidRDefault="006267CC" w:rsidP="006267CC">
      <w:pPr>
        <w:spacing w:after="0" w:line="240" w:lineRule="auto"/>
        <w:jc w:val="both"/>
        <w:rPr>
          <w:rFonts w:ascii="Helvetica" w:eastAsia="Times New Roman" w:hAnsi="Helvetica" w:cs="Times New Roman"/>
          <w:sz w:val="20"/>
          <w:szCs w:val="20"/>
        </w:rPr>
      </w:pPr>
      <w:r w:rsidRPr="006267CC">
        <w:rPr>
          <w:rFonts w:ascii="Helvetica" w:eastAsia="Times New Roman" w:hAnsi="Helvetica" w:cs="Times New Roman"/>
          <w:b/>
          <w:sz w:val="20"/>
          <w:szCs w:val="20"/>
        </w:rPr>
        <w:t>DECIMOQUINTA.</w:t>
      </w:r>
      <w:r w:rsidRPr="006267CC">
        <w:rPr>
          <w:rFonts w:ascii="Helvetica" w:eastAsia="Times New Roman" w:hAnsi="Helvetica" w:cs="Times New Roman"/>
          <w:sz w:val="20"/>
          <w:szCs w:val="20"/>
        </w:rPr>
        <w:t xml:space="preserve"> Los contratantes se someten a la Jurisdicción de los Tribunales de la ciudad de Zaragoza, para solventar cualquier duda derivada de la interpretación o ejecución de este contrato.</w:t>
      </w:r>
    </w:p>
    <w:p w14:paraId="59B724C5" w14:textId="49A319B6" w:rsidR="006267CC" w:rsidRPr="006267CC" w:rsidRDefault="006267CC" w:rsidP="006267CC">
      <w:pPr>
        <w:spacing w:after="0" w:line="240" w:lineRule="auto"/>
        <w:jc w:val="both"/>
        <w:rPr>
          <w:rFonts w:ascii="Helvetica" w:eastAsia="Times New Roman" w:hAnsi="Helvetica" w:cs="Times New Roman"/>
          <w:sz w:val="20"/>
          <w:szCs w:val="20"/>
        </w:rPr>
      </w:pPr>
      <w:r w:rsidRPr="006267CC">
        <w:rPr>
          <w:rFonts w:ascii="Helvetica" w:eastAsia="Times New Roman" w:hAnsi="Helvetica" w:cs="Times New Roman"/>
          <w:b/>
          <w:sz w:val="20"/>
          <w:szCs w:val="20"/>
          <w:u w:val="single"/>
        </w:rPr>
        <w:br/>
      </w:r>
      <w:r w:rsidRPr="006267CC">
        <w:rPr>
          <w:rFonts w:ascii="Helvetica" w:eastAsia="Times New Roman" w:hAnsi="Helvetica" w:cs="Times New Roman"/>
          <w:b/>
          <w:sz w:val="20"/>
          <w:szCs w:val="20"/>
        </w:rPr>
        <w:t>DECIMOSEXTA.</w:t>
      </w:r>
      <w:r w:rsidRPr="006267CC">
        <w:rPr>
          <w:rFonts w:ascii="Helvetica" w:eastAsia="Times New Roman" w:hAnsi="Helvetica" w:cs="Times New Roman"/>
          <w:b/>
          <w:sz w:val="20"/>
          <w:szCs w:val="20"/>
          <w:u w:val="single"/>
        </w:rPr>
        <w:t xml:space="preserve"> </w:t>
      </w:r>
      <w:r w:rsidRPr="006267CC">
        <w:rPr>
          <w:rFonts w:ascii="Helvetica" w:eastAsia="Times New Roman" w:hAnsi="Helvetica" w:cs="Times New Roman"/>
          <w:sz w:val="20"/>
          <w:szCs w:val="20"/>
        </w:rPr>
        <w:t>Las reses objeto de este contrato cumplen las condiciones de sanidad y defensas exigidas por el decreto 226/2001, de 18 de septiembre, del Gobierno de Aragón, y no serán sacrificadas al finalizar los espectáculos, salvo lo previsto en la cláusula undécima.</w:t>
      </w:r>
    </w:p>
    <w:p w14:paraId="350A85B5" w14:textId="77777777" w:rsidR="006267CC" w:rsidRPr="006267CC" w:rsidRDefault="006267CC" w:rsidP="006267CC">
      <w:pPr>
        <w:spacing w:after="0" w:line="240" w:lineRule="auto"/>
        <w:jc w:val="both"/>
        <w:rPr>
          <w:rFonts w:ascii="Helvetica" w:eastAsia="Times New Roman" w:hAnsi="Helvetica" w:cs="Times New Roman"/>
          <w:sz w:val="20"/>
          <w:szCs w:val="20"/>
        </w:rPr>
      </w:pPr>
    </w:p>
    <w:p w14:paraId="620A8CA8" w14:textId="77777777" w:rsidR="006267CC" w:rsidRPr="006267CC" w:rsidRDefault="006267CC" w:rsidP="006267CC">
      <w:pPr>
        <w:spacing w:after="0" w:line="240" w:lineRule="auto"/>
        <w:jc w:val="both"/>
        <w:rPr>
          <w:rFonts w:ascii="Helvetica" w:eastAsia="Times New Roman" w:hAnsi="Helvetica" w:cs="Times New Roman"/>
          <w:sz w:val="20"/>
          <w:szCs w:val="20"/>
        </w:rPr>
      </w:pPr>
    </w:p>
    <w:p w14:paraId="446575AD" w14:textId="29DF10D3" w:rsidR="006267CC" w:rsidRPr="006267CC" w:rsidRDefault="006267CC" w:rsidP="006267CC">
      <w:pPr>
        <w:spacing w:after="0" w:line="240" w:lineRule="auto"/>
        <w:jc w:val="center"/>
        <w:rPr>
          <w:rFonts w:ascii="Helvetica" w:eastAsia="Times New Roman" w:hAnsi="Helvetica" w:cs="Times New Roman"/>
          <w:b/>
          <w:bCs/>
          <w:sz w:val="20"/>
          <w:szCs w:val="20"/>
        </w:rPr>
      </w:pPr>
      <w:r w:rsidRPr="006267CC">
        <w:rPr>
          <w:rFonts w:ascii="Helvetica" w:eastAsia="Times New Roman" w:hAnsi="Helvetica" w:cs="Times New Roman"/>
          <w:b/>
          <w:bCs/>
          <w:sz w:val="20"/>
          <w:szCs w:val="20"/>
        </w:rPr>
        <w:t>CLAÚSULAS ADICIONALES</w:t>
      </w:r>
    </w:p>
    <w:p w14:paraId="20C1D011" w14:textId="77777777" w:rsidR="006267CC" w:rsidRPr="006267CC" w:rsidRDefault="006267CC" w:rsidP="006267CC">
      <w:pPr>
        <w:spacing w:after="0" w:line="240" w:lineRule="auto"/>
        <w:jc w:val="both"/>
        <w:rPr>
          <w:rFonts w:ascii="Helvetica" w:eastAsia="Times New Roman" w:hAnsi="Helvetica" w:cs="Times New Roman"/>
          <w:b/>
          <w:bCs/>
          <w:sz w:val="20"/>
          <w:szCs w:val="20"/>
        </w:rPr>
      </w:pPr>
    </w:p>
    <w:p w14:paraId="548656AF" w14:textId="77777777" w:rsidR="006267CC" w:rsidRPr="006267CC" w:rsidRDefault="006267CC" w:rsidP="006267CC">
      <w:pPr>
        <w:spacing w:after="0" w:line="240" w:lineRule="auto"/>
        <w:ind w:firstLine="708"/>
        <w:jc w:val="both"/>
        <w:rPr>
          <w:rFonts w:ascii="Helvetica" w:eastAsia="Times New Roman" w:hAnsi="Helvetica" w:cs="Times New Roman"/>
          <w:sz w:val="20"/>
          <w:szCs w:val="20"/>
        </w:rPr>
      </w:pPr>
    </w:p>
    <w:p w14:paraId="40B850F7" w14:textId="77777777" w:rsidR="006267CC" w:rsidRPr="006267CC" w:rsidRDefault="006267CC" w:rsidP="006267CC">
      <w:pPr>
        <w:spacing w:after="0" w:line="240" w:lineRule="auto"/>
        <w:ind w:firstLine="708"/>
        <w:jc w:val="both"/>
        <w:rPr>
          <w:rFonts w:ascii="Helvetica" w:eastAsia="Times New Roman" w:hAnsi="Helvetica" w:cs="Times New Roman"/>
          <w:sz w:val="20"/>
          <w:szCs w:val="20"/>
        </w:rPr>
      </w:pPr>
      <w:r w:rsidRPr="006267CC">
        <w:rPr>
          <w:rFonts w:ascii="Helvetica" w:eastAsia="Times New Roman" w:hAnsi="Helvetica" w:cs="Times New Roman"/>
          <w:sz w:val="20"/>
          <w:szCs w:val="20"/>
        </w:rPr>
        <w:t>Y en prueba de conformidad, firman en la localidad que se calenda en el encabezamiento</w:t>
      </w:r>
      <w:r w:rsidRPr="006267CC">
        <w:rPr>
          <w:rFonts w:ascii="Helvetica" w:eastAsia="Times New Roman" w:hAnsi="Helvetica" w:cs="Times New Roman"/>
          <w:sz w:val="20"/>
          <w:szCs w:val="20"/>
        </w:rPr>
        <w:tab/>
      </w:r>
      <w:r w:rsidRPr="006267CC">
        <w:rPr>
          <w:rFonts w:ascii="Helvetica" w:eastAsia="Times New Roman" w:hAnsi="Helvetica" w:cs="Times New Roman"/>
          <w:sz w:val="20"/>
          <w:szCs w:val="20"/>
        </w:rPr>
        <w:tab/>
      </w:r>
      <w:r w:rsidRPr="006267CC">
        <w:rPr>
          <w:rFonts w:ascii="Helvetica" w:eastAsia="Times New Roman" w:hAnsi="Helvetica" w:cs="Times New Roman"/>
          <w:sz w:val="20"/>
          <w:szCs w:val="20"/>
        </w:rPr>
        <w:tab/>
        <w:t xml:space="preserve"> </w:t>
      </w:r>
    </w:p>
    <w:p w14:paraId="7A06E1F4" w14:textId="77777777" w:rsidR="006267CC" w:rsidRPr="006267CC" w:rsidRDefault="006267CC" w:rsidP="006267CC">
      <w:pPr>
        <w:spacing w:after="0" w:line="240" w:lineRule="auto"/>
        <w:jc w:val="both"/>
        <w:rPr>
          <w:rFonts w:ascii="Helvetica" w:eastAsia="Times New Roman" w:hAnsi="Helvetica" w:cs="Times New Roman"/>
          <w:b/>
          <w:sz w:val="20"/>
          <w:szCs w:val="20"/>
          <w:u w:val="single"/>
        </w:rPr>
      </w:pPr>
    </w:p>
    <w:p w14:paraId="75173FC1" w14:textId="77777777" w:rsidR="006267CC" w:rsidRPr="006267CC" w:rsidRDefault="006267CC" w:rsidP="006267CC">
      <w:pPr>
        <w:spacing w:after="0" w:line="240" w:lineRule="auto"/>
        <w:jc w:val="both"/>
        <w:rPr>
          <w:rFonts w:ascii="Helvetica" w:eastAsia="Times New Roman" w:hAnsi="Helvetica" w:cs="Times New Roman"/>
          <w:b/>
          <w:sz w:val="20"/>
          <w:szCs w:val="20"/>
          <w:u w:val="single"/>
        </w:rPr>
      </w:pPr>
    </w:p>
    <w:p w14:paraId="17F5C188" w14:textId="77777777" w:rsidR="006267CC" w:rsidRPr="006267CC" w:rsidRDefault="006267CC" w:rsidP="006267CC">
      <w:pPr>
        <w:spacing w:after="0" w:line="240" w:lineRule="auto"/>
        <w:jc w:val="both"/>
        <w:rPr>
          <w:rFonts w:ascii="Helvetica" w:eastAsia="Times New Roman" w:hAnsi="Helvetica" w:cs="Times New Roman"/>
          <w:b/>
          <w:sz w:val="20"/>
          <w:szCs w:val="20"/>
          <w:u w:val="single"/>
        </w:rPr>
      </w:pPr>
    </w:p>
    <w:p w14:paraId="4A0E3FF8" w14:textId="77777777" w:rsidR="006267CC" w:rsidRPr="006267CC" w:rsidRDefault="006267CC" w:rsidP="006267CC">
      <w:pPr>
        <w:spacing w:after="0" w:line="240" w:lineRule="auto"/>
        <w:jc w:val="both"/>
        <w:rPr>
          <w:rFonts w:ascii="Helvetica" w:eastAsia="Times New Roman" w:hAnsi="Helvetica" w:cs="Times New Roman"/>
          <w:b/>
          <w:sz w:val="20"/>
          <w:szCs w:val="20"/>
          <w:u w:val="single"/>
        </w:rPr>
      </w:pPr>
    </w:p>
    <w:p w14:paraId="1FB8E476" w14:textId="77777777" w:rsidR="006267CC" w:rsidRPr="006267CC" w:rsidRDefault="006267CC" w:rsidP="006267CC">
      <w:pPr>
        <w:spacing w:after="0" w:line="240" w:lineRule="auto"/>
        <w:jc w:val="both"/>
        <w:rPr>
          <w:rFonts w:ascii="Helvetica" w:eastAsia="Times New Roman" w:hAnsi="Helvetica" w:cs="Times New Roman"/>
          <w:b/>
          <w:sz w:val="20"/>
          <w:szCs w:val="20"/>
          <w:u w:val="single"/>
        </w:rPr>
      </w:pPr>
    </w:p>
    <w:p w14:paraId="132154C4" w14:textId="77777777" w:rsidR="006267CC" w:rsidRPr="006267CC" w:rsidRDefault="006267CC" w:rsidP="006267CC">
      <w:pPr>
        <w:spacing w:after="0" w:line="240" w:lineRule="auto"/>
        <w:jc w:val="both"/>
        <w:rPr>
          <w:rFonts w:ascii="Helvetica" w:eastAsia="Times New Roman" w:hAnsi="Helvetica" w:cs="Times New Roman"/>
          <w:b/>
          <w:sz w:val="20"/>
          <w:szCs w:val="20"/>
          <w:u w:val="single"/>
        </w:rPr>
      </w:pPr>
    </w:p>
    <w:p w14:paraId="00BDAB23" w14:textId="77777777" w:rsidR="006267CC" w:rsidRPr="006267CC" w:rsidRDefault="006267CC" w:rsidP="006267CC">
      <w:pPr>
        <w:spacing w:after="0" w:line="240" w:lineRule="auto"/>
        <w:jc w:val="both"/>
        <w:rPr>
          <w:rFonts w:ascii="Helvetica" w:eastAsia="Times New Roman" w:hAnsi="Helvetica" w:cs="Times New Roman"/>
          <w:b/>
          <w:sz w:val="20"/>
          <w:szCs w:val="20"/>
          <w:u w:val="single"/>
        </w:rPr>
      </w:pPr>
    </w:p>
    <w:p w14:paraId="04AE7E76" w14:textId="7D831C3B" w:rsidR="006267CC" w:rsidRPr="006267CC" w:rsidRDefault="006267CC" w:rsidP="006267CC">
      <w:pPr>
        <w:spacing w:after="0" w:line="240" w:lineRule="auto"/>
        <w:jc w:val="both"/>
        <w:rPr>
          <w:rFonts w:ascii="Helvetica" w:eastAsia="Times New Roman" w:hAnsi="Helvetica" w:cs="Times New Roman"/>
          <w:b/>
          <w:sz w:val="20"/>
          <w:szCs w:val="20"/>
          <w:u w:val="single"/>
        </w:rPr>
      </w:pPr>
      <w:r w:rsidRPr="006267CC">
        <w:rPr>
          <w:rFonts w:ascii="Helvetica" w:eastAsia="Times New Roman" w:hAnsi="Helvetica" w:cs="Times New Roman"/>
          <w:b/>
          <w:sz w:val="20"/>
          <w:szCs w:val="20"/>
        </w:rPr>
        <w:t xml:space="preserve">GANADERO      </w:t>
      </w:r>
      <w:r>
        <w:rPr>
          <w:rFonts w:ascii="Helvetica" w:eastAsia="Times New Roman" w:hAnsi="Helvetica" w:cs="Times New Roman"/>
          <w:b/>
          <w:sz w:val="20"/>
          <w:szCs w:val="20"/>
        </w:rPr>
        <w:t xml:space="preserve">                                                       </w:t>
      </w:r>
      <w:r w:rsidRPr="006267CC">
        <w:rPr>
          <w:rFonts w:ascii="Helvetica" w:eastAsia="Times New Roman" w:hAnsi="Helvetica" w:cs="Times New Roman"/>
          <w:b/>
          <w:sz w:val="20"/>
          <w:szCs w:val="20"/>
        </w:rPr>
        <w:t xml:space="preserve">                                       ARRENDATARIO</w:t>
      </w:r>
    </w:p>
    <w:p w14:paraId="1E83D613" w14:textId="77777777" w:rsidR="00AE2783" w:rsidRPr="006267CC" w:rsidRDefault="00AE2783">
      <w:pPr>
        <w:rPr>
          <w:rFonts w:ascii="Helvetica" w:hAnsi="Helvetica"/>
          <w:sz w:val="20"/>
          <w:szCs w:val="20"/>
        </w:rPr>
      </w:pPr>
    </w:p>
    <w:sectPr w:rsidR="00AE2783" w:rsidRPr="006267CC">
      <w:headerReference w:type="even" r:id="rId6"/>
      <w:headerReference w:type="default" r:id="rId7"/>
      <w:footerReference w:type="even" r:id="rId8"/>
      <w:footerReference w:type="default" r:id="rId9"/>
      <w:headerReference w:type="first" r:id="rId10"/>
      <w:footerReference w:type="firs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4553C7" w14:textId="77777777" w:rsidR="00F70AC2" w:rsidRDefault="00F70AC2" w:rsidP="006267CC">
      <w:pPr>
        <w:spacing w:after="0" w:line="240" w:lineRule="auto"/>
      </w:pPr>
      <w:r>
        <w:separator/>
      </w:r>
    </w:p>
  </w:endnote>
  <w:endnote w:type="continuationSeparator" w:id="0">
    <w:p w14:paraId="02EBA1C5" w14:textId="77777777" w:rsidR="00F70AC2" w:rsidRDefault="00F70AC2" w:rsidP="006267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w:panose1 w:val="020B050402020203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B9DFFD" w14:textId="77777777" w:rsidR="001F100B" w:rsidRDefault="001F100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DE6D75" w14:textId="77777777" w:rsidR="001F100B" w:rsidRDefault="001F100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7378DF" w14:textId="77777777" w:rsidR="001F100B" w:rsidRDefault="001F100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0FDD0B" w14:textId="77777777" w:rsidR="00F70AC2" w:rsidRDefault="00F70AC2" w:rsidP="006267CC">
      <w:pPr>
        <w:spacing w:after="0" w:line="240" w:lineRule="auto"/>
      </w:pPr>
      <w:r>
        <w:separator/>
      </w:r>
    </w:p>
  </w:footnote>
  <w:footnote w:type="continuationSeparator" w:id="0">
    <w:p w14:paraId="53584F59" w14:textId="77777777" w:rsidR="00F70AC2" w:rsidRDefault="00F70AC2" w:rsidP="006267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CFF2B" w14:textId="77777777" w:rsidR="001F100B" w:rsidRDefault="001F100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60338A" w14:textId="656FF408" w:rsidR="006267CC" w:rsidRDefault="006267CC">
    <w:pPr>
      <w:pStyle w:val="Encabezado"/>
    </w:pPr>
    <w:bookmarkStart w:id="0" w:name="_GoBack"/>
    <w:bookmarkEnd w:id="0"/>
  </w:p>
  <w:p w14:paraId="47A8F91F" w14:textId="77777777" w:rsidR="006267CC" w:rsidRDefault="006267C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C69C69" w14:textId="77777777" w:rsidR="001F100B" w:rsidRDefault="001F100B">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67CC"/>
    <w:rsid w:val="001F100B"/>
    <w:rsid w:val="006267CC"/>
    <w:rsid w:val="00762A84"/>
    <w:rsid w:val="009067B9"/>
    <w:rsid w:val="00AE2783"/>
    <w:rsid w:val="00CF26DA"/>
    <w:rsid w:val="00F70AC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132DC7"/>
  <w15:chartTrackingRefBased/>
  <w15:docId w15:val="{C304EF5D-6EF7-4E35-9352-7D35DE7B0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67CC"/>
    <w:rPr>
      <w:rFonts w:eastAsiaTheme="minorEastAsia"/>
      <w:color w:val="00000A"/>
      <w:kern w:val="0"/>
      <w:lang w:eastAsia="es-ES"/>
      <w14:ligatures w14:val="none"/>
    </w:rPr>
  </w:style>
  <w:style w:type="paragraph" w:styleId="Ttulo1">
    <w:name w:val="heading 1"/>
    <w:basedOn w:val="Normal"/>
    <w:next w:val="Normal"/>
    <w:link w:val="Ttulo1Car"/>
    <w:uiPriority w:val="9"/>
    <w:qFormat/>
    <w:rsid w:val="006267CC"/>
    <w:pPr>
      <w:keepNext/>
      <w:keepLines/>
      <w:spacing w:before="360" w:after="80"/>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6267CC"/>
    <w:pPr>
      <w:keepNext/>
      <w:keepLines/>
      <w:spacing w:before="160" w:after="80"/>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6267CC"/>
    <w:pPr>
      <w:keepNext/>
      <w:keepLines/>
      <w:spacing w:before="160" w:after="80"/>
      <w:outlineLvl w:val="2"/>
    </w:pPr>
    <w:rPr>
      <w:rFonts w:eastAsiaTheme="majorEastAsia"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6267CC"/>
    <w:pPr>
      <w:keepNext/>
      <w:keepLines/>
      <w:spacing w:before="80" w:after="40"/>
      <w:outlineLvl w:val="3"/>
    </w:pPr>
    <w:rPr>
      <w:rFonts w:eastAsiaTheme="majorEastAsia" w:cstheme="majorBidi"/>
      <w:i/>
      <w:iCs/>
      <w:color w:val="2F5496" w:themeColor="accent1" w:themeShade="BF"/>
      <w:kern w:val="2"/>
      <w:lang w:eastAsia="en-US"/>
      <w14:ligatures w14:val="standardContextual"/>
    </w:rPr>
  </w:style>
  <w:style w:type="paragraph" w:styleId="Ttulo5">
    <w:name w:val="heading 5"/>
    <w:basedOn w:val="Normal"/>
    <w:next w:val="Normal"/>
    <w:link w:val="Ttulo5Car"/>
    <w:uiPriority w:val="9"/>
    <w:semiHidden/>
    <w:unhideWhenUsed/>
    <w:qFormat/>
    <w:rsid w:val="006267CC"/>
    <w:pPr>
      <w:keepNext/>
      <w:keepLines/>
      <w:spacing w:before="80" w:after="40"/>
      <w:outlineLvl w:val="4"/>
    </w:pPr>
    <w:rPr>
      <w:rFonts w:eastAsiaTheme="majorEastAsia" w:cstheme="majorBidi"/>
      <w:color w:val="2F5496" w:themeColor="accent1" w:themeShade="BF"/>
      <w:kern w:val="2"/>
      <w:lang w:eastAsia="en-US"/>
      <w14:ligatures w14:val="standardContextual"/>
    </w:rPr>
  </w:style>
  <w:style w:type="paragraph" w:styleId="Ttulo6">
    <w:name w:val="heading 6"/>
    <w:basedOn w:val="Normal"/>
    <w:next w:val="Normal"/>
    <w:link w:val="Ttulo6Car"/>
    <w:uiPriority w:val="9"/>
    <w:semiHidden/>
    <w:unhideWhenUsed/>
    <w:qFormat/>
    <w:rsid w:val="006267CC"/>
    <w:pPr>
      <w:keepNext/>
      <w:keepLines/>
      <w:spacing w:before="40" w:after="0"/>
      <w:outlineLvl w:val="5"/>
    </w:pPr>
    <w:rPr>
      <w:rFonts w:eastAsiaTheme="majorEastAsia" w:cstheme="majorBidi"/>
      <w:i/>
      <w:iCs/>
      <w:color w:val="595959" w:themeColor="text1" w:themeTint="A6"/>
      <w:kern w:val="2"/>
      <w:lang w:eastAsia="en-US"/>
      <w14:ligatures w14:val="standardContextual"/>
    </w:rPr>
  </w:style>
  <w:style w:type="paragraph" w:styleId="Ttulo7">
    <w:name w:val="heading 7"/>
    <w:basedOn w:val="Normal"/>
    <w:next w:val="Normal"/>
    <w:link w:val="Ttulo7Car"/>
    <w:uiPriority w:val="9"/>
    <w:semiHidden/>
    <w:unhideWhenUsed/>
    <w:qFormat/>
    <w:rsid w:val="006267CC"/>
    <w:pPr>
      <w:keepNext/>
      <w:keepLines/>
      <w:spacing w:before="40" w:after="0"/>
      <w:outlineLvl w:val="6"/>
    </w:pPr>
    <w:rPr>
      <w:rFonts w:eastAsiaTheme="majorEastAsia" w:cstheme="majorBidi"/>
      <w:color w:val="595959" w:themeColor="text1" w:themeTint="A6"/>
      <w:kern w:val="2"/>
      <w:lang w:eastAsia="en-US"/>
      <w14:ligatures w14:val="standardContextual"/>
    </w:rPr>
  </w:style>
  <w:style w:type="paragraph" w:styleId="Ttulo8">
    <w:name w:val="heading 8"/>
    <w:basedOn w:val="Normal"/>
    <w:next w:val="Normal"/>
    <w:link w:val="Ttulo8Car"/>
    <w:uiPriority w:val="9"/>
    <w:semiHidden/>
    <w:unhideWhenUsed/>
    <w:qFormat/>
    <w:rsid w:val="006267CC"/>
    <w:pPr>
      <w:keepNext/>
      <w:keepLines/>
      <w:spacing w:after="0"/>
      <w:outlineLvl w:val="7"/>
    </w:pPr>
    <w:rPr>
      <w:rFonts w:eastAsiaTheme="majorEastAsia" w:cstheme="majorBidi"/>
      <w:i/>
      <w:iCs/>
      <w:color w:val="272727" w:themeColor="text1" w:themeTint="D8"/>
      <w:kern w:val="2"/>
      <w:lang w:eastAsia="en-US"/>
      <w14:ligatures w14:val="standardContextual"/>
    </w:rPr>
  </w:style>
  <w:style w:type="paragraph" w:styleId="Ttulo9">
    <w:name w:val="heading 9"/>
    <w:basedOn w:val="Normal"/>
    <w:next w:val="Normal"/>
    <w:link w:val="Ttulo9Car"/>
    <w:uiPriority w:val="9"/>
    <w:semiHidden/>
    <w:unhideWhenUsed/>
    <w:qFormat/>
    <w:rsid w:val="006267CC"/>
    <w:pPr>
      <w:keepNext/>
      <w:keepLines/>
      <w:spacing w:after="0"/>
      <w:outlineLvl w:val="8"/>
    </w:pPr>
    <w:rPr>
      <w:rFonts w:eastAsiaTheme="majorEastAsia" w:cstheme="majorBidi"/>
      <w:color w:val="272727" w:themeColor="text1" w:themeTint="D8"/>
      <w:kern w:val="2"/>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267C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6267C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6267C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6267C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6267C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6267C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267C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267C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267CC"/>
    <w:rPr>
      <w:rFonts w:eastAsiaTheme="majorEastAsia" w:cstheme="majorBidi"/>
      <w:color w:val="272727" w:themeColor="text1" w:themeTint="D8"/>
    </w:rPr>
  </w:style>
  <w:style w:type="paragraph" w:styleId="Ttulo">
    <w:name w:val="Title"/>
    <w:basedOn w:val="Normal"/>
    <w:next w:val="Normal"/>
    <w:link w:val="TtuloCar"/>
    <w:uiPriority w:val="10"/>
    <w:qFormat/>
    <w:rsid w:val="006267CC"/>
    <w:pPr>
      <w:spacing w:after="80" w:line="240" w:lineRule="auto"/>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6267C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267CC"/>
    <w:pPr>
      <w:numPr>
        <w:ilvl w:val="1"/>
      </w:numPr>
    </w:pPr>
    <w:rPr>
      <w:rFonts w:eastAsiaTheme="majorEastAsia"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6267C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267CC"/>
    <w:pPr>
      <w:spacing w:before="160"/>
      <w:jc w:val="center"/>
    </w:pPr>
    <w:rPr>
      <w:rFonts w:eastAsiaTheme="minorHAnsi"/>
      <w:i/>
      <w:iCs/>
      <w:color w:val="404040" w:themeColor="text1" w:themeTint="BF"/>
      <w:kern w:val="2"/>
      <w:lang w:eastAsia="en-US"/>
      <w14:ligatures w14:val="standardContextual"/>
    </w:rPr>
  </w:style>
  <w:style w:type="character" w:customStyle="1" w:styleId="CitaCar">
    <w:name w:val="Cita Car"/>
    <w:basedOn w:val="Fuentedeprrafopredeter"/>
    <w:link w:val="Cita"/>
    <w:uiPriority w:val="29"/>
    <w:rsid w:val="006267CC"/>
    <w:rPr>
      <w:i/>
      <w:iCs/>
      <w:color w:val="404040" w:themeColor="text1" w:themeTint="BF"/>
    </w:rPr>
  </w:style>
  <w:style w:type="paragraph" w:styleId="Prrafodelista">
    <w:name w:val="List Paragraph"/>
    <w:basedOn w:val="Normal"/>
    <w:uiPriority w:val="34"/>
    <w:qFormat/>
    <w:rsid w:val="006267CC"/>
    <w:pPr>
      <w:ind w:left="720"/>
      <w:contextualSpacing/>
    </w:pPr>
    <w:rPr>
      <w:rFonts w:eastAsiaTheme="minorHAnsi"/>
      <w:color w:val="auto"/>
      <w:kern w:val="2"/>
      <w:lang w:eastAsia="en-US"/>
      <w14:ligatures w14:val="standardContextual"/>
    </w:rPr>
  </w:style>
  <w:style w:type="character" w:styleId="nfasisintenso">
    <w:name w:val="Intense Emphasis"/>
    <w:basedOn w:val="Fuentedeprrafopredeter"/>
    <w:uiPriority w:val="21"/>
    <w:qFormat/>
    <w:rsid w:val="006267CC"/>
    <w:rPr>
      <w:i/>
      <w:iCs/>
      <w:color w:val="2F5496" w:themeColor="accent1" w:themeShade="BF"/>
    </w:rPr>
  </w:style>
  <w:style w:type="paragraph" w:styleId="Citadestacada">
    <w:name w:val="Intense Quote"/>
    <w:basedOn w:val="Normal"/>
    <w:next w:val="Normal"/>
    <w:link w:val="CitadestacadaCar"/>
    <w:uiPriority w:val="30"/>
    <w:qFormat/>
    <w:rsid w:val="006267CC"/>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lang w:eastAsia="en-US"/>
      <w14:ligatures w14:val="standardContextual"/>
    </w:rPr>
  </w:style>
  <w:style w:type="character" w:customStyle="1" w:styleId="CitadestacadaCar">
    <w:name w:val="Cita destacada Car"/>
    <w:basedOn w:val="Fuentedeprrafopredeter"/>
    <w:link w:val="Citadestacada"/>
    <w:uiPriority w:val="30"/>
    <w:rsid w:val="006267CC"/>
    <w:rPr>
      <w:i/>
      <w:iCs/>
      <w:color w:val="2F5496" w:themeColor="accent1" w:themeShade="BF"/>
    </w:rPr>
  </w:style>
  <w:style w:type="character" w:styleId="Referenciaintensa">
    <w:name w:val="Intense Reference"/>
    <w:basedOn w:val="Fuentedeprrafopredeter"/>
    <w:uiPriority w:val="32"/>
    <w:qFormat/>
    <w:rsid w:val="006267CC"/>
    <w:rPr>
      <w:b/>
      <w:bCs/>
      <w:smallCaps/>
      <w:color w:val="2F5496" w:themeColor="accent1" w:themeShade="BF"/>
      <w:spacing w:val="5"/>
    </w:rPr>
  </w:style>
  <w:style w:type="table" w:styleId="Tablaconcuadrcula">
    <w:name w:val="Table Grid"/>
    <w:basedOn w:val="Tablanormal"/>
    <w:uiPriority w:val="39"/>
    <w:rsid w:val="006267C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6267C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267CC"/>
    <w:rPr>
      <w:rFonts w:eastAsiaTheme="minorEastAsia"/>
      <w:color w:val="00000A"/>
      <w:kern w:val="0"/>
      <w:lang w:eastAsia="es-ES"/>
      <w14:ligatures w14:val="none"/>
    </w:rPr>
  </w:style>
  <w:style w:type="paragraph" w:styleId="Piedepgina">
    <w:name w:val="footer"/>
    <w:basedOn w:val="Normal"/>
    <w:link w:val="PiedepginaCar"/>
    <w:uiPriority w:val="99"/>
    <w:unhideWhenUsed/>
    <w:rsid w:val="006267C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267CC"/>
    <w:rPr>
      <w:rFonts w:eastAsiaTheme="minorEastAsia"/>
      <w:color w:val="00000A"/>
      <w:kern w:val="0"/>
      <w:lang w:eastAsia="es-ES"/>
      <w14:ligatures w14:val="none"/>
    </w:rPr>
  </w:style>
  <w:style w:type="paragraph" w:styleId="Textodeglobo">
    <w:name w:val="Balloon Text"/>
    <w:basedOn w:val="Normal"/>
    <w:link w:val="TextodegloboCar"/>
    <w:uiPriority w:val="99"/>
    <w:semiHidden/>
    <w:unhideWhenUsed/>
    <w:rsid w:val="001F100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F100B"/>
    <w:rPr>
      <w:rFonts w:ascii="Segoe UI" w:eastAsiaTheme="minorEastAsia" w:hAnsi="Segoe UI" w:cs="Segoe UI"/>
      <w:color w:val="00000A"/>
      <w:kern w:val="0"/>
      <w:sz w:val="18"/>
      <w:szCs w:val="18"/>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1046</Words>
  <Characters>5758</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toro social</dc:creator>
  <cp:keywords/>
  <dc:description/>
  <cp:lastModifiedBy>Administrador</cp:lastModifiedBy>
  <cp:revision>2</cp:revision>
  <cp:lastPrinted>2025-04-03T11:35:00Z</cp:lastPrinted>
  <dcterms:created xsi:type="dcterms:W3CDTF">2025-04-03T09:54:00Z</dcterms:created>
  <dcterms:modified xsi:type="dcterms:W3CDTF">2025-04-03T11:35:00Z</dcterms:modified>
</cp:coreProperties>
</file>