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AE14A1" w:rsidRPr="00FC57E6" w:rsidRDefault="00AE14A1" w:rsidP="00AE14A1">
      <w:pPr>
        <w:rPr>
          <w:rFonts w:ascii="Arial" w:eastAsia="Arial" w:hAnsi="Arial" w:cs="Arial"/>
          <w:b/>
        </w:rPr>
      </w:pPr>
    </w:p>
    <w:p w:rsidR="00334E8D" w:rsidRPr="00FC57E6" w:rsidRDefault="00334E8D" w:rsidP="00CD50EF">
      <w:pPr>
        <w:numPr>
          <w:ilvl w:val="0"/>
          <w:numId w:val="2"/>
        </w:numPr>
        <w:spacing w:after="60"/>
        <w:ind w:left="284" w:hanging="284"/>
        <w:rPr>
          <w:rFonts w:ascii="Helvetica Neue" w:eastAsia="Helvetica Neue" w:hAnsi="Helvetica Neue" w:cs="Helvetica Neue"/>
          <w:b/>
        </w:rPr>
      </w:pPr>
      <w:r w:rsidRPr="00FC57E6">
        <w:rPr>
          <w:rFonts w:ascii="Helvetica Neue" w:eastAsia="Helvetica Neue" w:hAnsi="Helvetica Neue" w:cs="Helvetica Neue"/>
          <w:b/>
          <w:lang w:val="es-ES"/>
        </w:rPr>
        <w:t>Antecedentes de la</w:t>
      </w:r>
      <w:r w:rsidR="001B6C8D" w:rsidRPr="00FC57E6">
        <w:rPr>
          <w:rFonts w:ascii="Helvetica Neue" w:eastAsia="Helvetica Neue" w:hAnsi="Helvetica Neue" w:cs="Helvetica Neue"/>
          <w:b/>
          <w:lang w:val="es-ES"/>
        </w:rPr>
        <w:t>s actividades</w:t>
      </w:r>
      <w:r w:rsidRPr="00FC57E6">
        <w:rPr>
          <w:rFonts w:ascii="Helvetica Neue" w:eastAsia="Helvetica Neue" w:hAnsi="Helvetica Neue" w:cs="Helvetica Neue"/>
          <w:b/>
          <w:lang w:val="es-ES"/>
        </w:rPr>
        <w:t xml:space="preserve"> propuesta</w:t>
      </w:r>
      <w:r w:rsidR="001B6C8D" w:rsidRPr="00FC57E6">
        <w:rPr>
          <w:rFonts w:ascii="Helvetica Neue" w:eastAsia="Helvetica Neue" w:hAnsi="Helvetica Neue" w:cs="Helvetica Neue"/>
          <w:b/>
          <w:lang w:val="es-ES"/>
        </w:rPr>
        <w:t>s</w:t>
      </w:r>
      <w:r w:rsidRPr="00FC57E6">
        <w:rPr>
          <w:rFonts w:ascii="Helvetica Neue" w:eastAsia="Helvetica Neue" w:hAnsi="Helvetica Neue" w:cs="Helvetica Neue"/>
          <w:b/>
          <w:lang w:val="es-ES"/>
        </w:rPr>
        <w:t xml:space="preserve"> por la asociación en esas localidades u otras en distintos años acompañado de un resumen y fotografías de las actividades realizadas</w:t>
      </w:r>
    </w:p>
    <w:p w:rsidR="00AE14A1" w:rsidRPr="00FC57E6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  <w:b/>
        </w:rPr>
      </w:pPr>
      <w:r w:rsidRPr="00FC57E6">
        <w:rPr>
          <w:rFonts w:ascii="Helvetica Neue" w:eastAsia="Helvetica Neue" w:hAnsi="Helvetica Neue" w:cs="Helvetica Neue"/>
          <w:b/>
        </w:rPr>
        <w:t>Descripción pormenorizada de cada una de las actividades difer</w:t>
      </w:r>
      <w:r w:rsidR="00E31D55" w:rsidRPr="00FC57E6">
        <w:rPr>
          <w:rFonts w:ascii="Helvetica Neue" w:eastAsia="Helvetica Neue" w:hAnsi="Helvetica Neue" w:cs="Helvetica Neue"/>
          <w:b/>
        </w:rPr>
        <w:t>enciadas indicando</w:t>
      </w:r>
      <w:r w:rsidR="00134629" w:rsidRPr="00FC57E6">
        <w:rPr>
          <w:rFonts w:ascii="Helvetica Neue" w:eastAsia="Helvetica Neue" w:hAnsi="Helvetica Neue" w:cs="Helvetica Neue"/>
          <w:b/>
        </w:rPr>
        <w:t xml:space="preserve"> como mínimo:</w:t>
      </w:r>
    </w:p>
    <w:p w:rsidR="00062367" w:rsidRPr="00FC57E6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  <w:b/>
        </w:rPr>
      </w:pPr>
      <w:r w:rsidRPr="00FC57E6">
        <w:rPr>
          <w:rFonts w:ascii="Helvetica Neue" w:eastAsia="Helvetica Neue" w:hAnsi="Helvetica Neue" w:cs="Helvetica Neue"/>
          <w:b/>
        </w:rPr>
        <w:t>Nombre de la</w:t>
      </w:r>
      <w:r w:rsidR="00334E8D" w:rsidRPr="00FC57E6">
        <w:rPr>
          <w:rFonts w:ascii="Helvetica Neue" w:eastAsia="Helvetica Neue" w:hAnsi="Helvetica Neue" w:cs="Helvetica Neue"/>
          <w:b/>
        </w:rPr>
        <w:t>/</w:t>
      </w:r>
      <w:r w:rsidRPr="00FC57E6">
        <w:rPr>
          <w:rFonts w:ascii="Helvetica Neue" w:eastAsia="Helvetica Neue" w:hAnsi="Helvetica Neue" w:cs="Helvetica Neue"/>
          <w:b/>
        </w:rPr>
        <w:t>s actividad/es</w:t>
      </w:r>
      <w:r w:rsidR="00334E8D" w:rsidRPr="00FC57E6">
        <w:rPr>
          <w:rFonts w:ascii="Helvetica Neue" w:eastAsia="Helvetica Neue" w:hAnsi="Helvetica Neue" w:cs="Helvetica Neue"/>
          <w:b/>
        </w:rPr>
        <w:t xml:space="preserve"> (</w:t>
      </w:r>
      <w:r w:rsidR="00334E8D" w:rsidRPr="00FC57E6">
        <w:rPr>
          <w:rFonts w:ascii="Helvetica Neue" w:eastAsia="Helvetica Neue" w:hAnsi="Helvetica Neue" w:cs="Helvetica Neue"/>
          <w:b/>
          <w:lang w:val="es-ES"/>
        </w:rPr>
        <w:t>conciertos, obras de teatro, cuentacuentos, conferencias, charlas, exposiciones, etc.) de manera desglo</w:t>
      </w:r>
      <w:r w:rsidR="00E31D55" w:rsidRPr="00FC57E6">
        <w:rPr>
          <w:rFonts w:ascii="Helvetica Neue" w:eastAsia="Helvetica Neue" w:hAnsi="Helvetica Neue" w:cs="Helvetica Neue"/>
          <w:b/>
          <w:lang w:val="es-ES"/>
        </w:rPr>
        <w:t>sada y por temáticas homogéneas con descripción de su contenido.</w:t>
      </w:r>
    </w:p>
    <w:p w:rsidR="00062367" w:rsidRPr="00FC57E6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  <w:b/>
        </w:rPr>
      </w:pPr>
      <w:r w:rsidRPr="00FC57E6">
        <w:rPr>
          <w:rFonts w:ascii="Helvetica Neue" w:eastAsia="Helvetica Neue" w:hAnsi="Helvetica Neue" w:cs="Helvetica Neue"/>
          <w:b/>
        </w:rPr>
        <w:t xml:space="preserve">En el caso de </w:t>
      </w:r>
      <w:r w:rsidR="001B6C8D" w:rsidRPr="00FC57E6">
        <w:rPr>
          <w:rFonts w:ascii="Helvetica Neue" w:eastAsia="Helvetica Neue" w:hAnsi="Helvetica Neue" w:cs="Helvetica Neue"/>
          <w:b/>
        </w:rPr>
        <w:t xml:space="preserve">proponer </w:t>
      </w:r>
      <w:r w:rsidRPr="00FC57E6">
        <w:rPr>
          <w:rFonts w:ascii="Helvetica Neue" w:eastAsia="Helvetica Neue" w:hAnsi="Helvetica Neue" w:cs="Helvetica Neue"/>
          <w:b/>
        </w:rPr>
        <w:t>más de una actividad, explicación de la relación</w:t>
      </w:r>
      <w:r w:rsidR="001B6C8D" w:rsidRPr="00FC57E6">
        <w:rPr>
          <w:rFonts w:ascii="Helvetica Neue" w:eastAsia="Helvetica Neue" w:hAnsi="Helvetica Neue" w:cs="Helvetica Neue"/>
          <w:b/>
        </w:rPr>
        <w:t xml:space="preserve"> entre ellas (forman parte de las mismas jornadas, programa cultural anual, etc.)</w:t>
      </w:r>
      <w:r w:rsidRPr="00FC57E6">
        <w:rPr>
          <w:rFonts w:ascii="Helvetica Neue" w:eastAsia="Helvetica Neue" w:hAnsi="Helvetica Neue" w:cs="Helvetica Neue"/>
          <w:b/>
        </w:rPr>
        <w:t>.</w:t>
      </w:r>
    </w:p>
    <w:p w:rsidR="00334E8D" w:rsidRPr="00FC57E6" w:rsidRDefault="00334E8D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  <w:b/>
        </w:rPr>
      </w:pPr>
      <w:r w:rsidRPr="00FC57E6">
        <w:rPr>
          <w:rFonts w:ascii="Helvetica Neue" w:eastAsia="Helvetica Neue" w:hAnsi="Helvetica Neue" w:cs="Helvetica Neue"/>
          <w:b/>
          <w:lang w:val="es-ES"/>
        </w:rPr>
        <w:t xml:space="preserve">Calendario detallado de las mismas </w:t>
      </w:r>
      <w:r w:rsidR="00E31D55" w:rsidRPr="00FC57E6">
        <w:rPr>
          <w:rFonts w:ascii="Helvetica Neue" w:eastAsia="Helvetica Neue" w:hAnsi="Helvetica Neue" w:cs="Helvetica Neue"/>
          <w:b/>
          <w:lang w:val="es-ES"/>
        </w:rPr>
        <w:t>(día y mes</w:t>
      </w:r>
      <w:r w:rsidR="00134629" w:rsidRPr="00FC57E6">
        <w:rPr>
          <w:rFonts w:ascii="Helvetica Neue" w:eastAsia="Helvetica Neue" w:hAnsi="Helvetica Neue" w:cs="Helvetica Neue"/>
          <w:b/>
          <w:lang w:val="es-ES"/>
        </w:rPr>
        <w:t xml:space="preserve"> de su realización</w:t>
      </w:r>
      <w:r w:rsidR="00E31D55" w:rsidRPr="00FC57E6">
        <w:rPr>
          <w:rFonts w:ascii="Helvetica Neue" w:eastAsia="Helvetica Neue" w:hAnsi="Helvetica Neue" w:cs="Helvetica Neue"/>
          <w:b/>
          <w:lang w:val="es-ES"/>
        </w:rPr>
        <w:t xml:space="preserve">) </w:t>
      </w:r>
    </w:p>
    <w:p w:rsidR="0024348E" w:rsidRPr="00FC57E6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  <w:b/>
        </w:rPr>
      </w:pPr>
      <w:r w:rsidRPr="00FC57E6">
        <w:rPr>
          <w:rFonts w:ascii="Helvetica Neue" w:eastAsia="Helvetica Neue" w:hAnsi="Helvetica Neue" w:cs="Helvetica Neue"/>
          <w:b/>
        </w:rPr>
        <w:t>Indicación de</w:t>
      </w:r>
      <w:r w:rsidR="00134629" w:rsidRPr="00FC57E6">
        <w:rPr>
          <w:rFonts w:ascii="Helvetica Neue" w:eastAsia="Helvetica Neue" w:hAnsi="Helvetica Neue" w:cs="Helvetica Neue"/>
          <w:b/>
        </w:rPr>
        <w:t xml:space="preserve">l asentamiento o </w:t>
      </w:r>
      <w:r w:rsidRPr="00FC57E6">
        <w:rPr>
          <w:rFonts w:ascii="Helvetica Neue" w:eastAsia="Helvetica Neue" w:hAnsi="Helvetica Neue" w:cs="Helvetica Neue"/>
          <w:b/>
        </w:rPr>
        <w:t>asentamientos donde se realizan las actividades culturales</w:t>
      </w:r>
      <w:r w:rsidR="00134629" w:rsidRPr="00FC57E6">
        <w:rPr>
          <w:rFonts w:ascii="Helvetica Neue" w:eastAsia="Helvetica Neue" w:hAnsi="Helvetica Neue" w:cs="Helvetica Neue"/>
          <w:b/>
        </w:rPr>
        <w:t xml:space="preserve"> o, en el caso de realizarse en un espacio abierto, la localización geográfica del mismo.</w:t>
      </w:r>
    </w:p>
    <w:p w:rsidR="00134629" w:rsidRPr="00FC57E6" w:rsidRDefault="00134629" w:rsidP="00CD50EF">
      <w:pPr>
        <w:ind w:left="283"/>
        <w:rPr>
          <w:rFonts w:ascii="Helvetica Neue" w:eastAsia="Helvetica Neue" w:hAnsi="Helvetica Neue" w:cs="Helvetica Neue"/>
          <w:b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>apartado séptimo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57E6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629" w:rsidRPr="00FC57E6" w:rsidRDefault="00134629" w:rsidP="00134629">
            <w:pPr>
              <w:rPr>
                <w:rFonts w:ascii="Arial" w:eastAsia="Arial" w:hAnsi="Arial" w:cs="Arial"/>
                <w:b/>
              </w:rPr>
            </w:pPr>
            <w:r w:rsidRPr="00FC57E6">
              <w:rPr>
                <w:rFonts w:ascii="Arial" w:eastAsia="Arial" w:hAnsi="Arial" w:cs="Arial"/>
              </w:rPr>
              <w:t>1º. En función del conjunto de la población a la que van destinadas las actividades. (hasta 5 puntos):</w:t>
            </w:r>
          </w:p>
          <w:p w:rsidR="00134629" w:rsidRPr="00FC57E6" w:rsidRDefault="00134629" w:rsidP="00134629">
            <w:pPr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 w:firstLine="12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 xml:space="preserve">El conjunto de la población se calculará a partir de los habitantes de los asentamientos en los que tengan lugar las actuaciones, basada en el </w:t>
            </w:r>
            <w:r w:rsidRPr="00FC57E6">
              <w:rPr>
                <w:rFonts w:ascii="Arial" w:eastAsia="Arial" w:hAnsi="Arial" w:cs="Arial"/>
              </w:rPr>
              <w:t>Nomenclátor</w:t>
            </w:r>
            <w:r w:rsidRPr="00FC57E6">
              <w:rPr>
                <w:rFonts w:ascii="Arial" w:eastAsia="Arial" w:hAnsi="Arial" w:cs="Arial"/>
              </w:rPr>
              <w:t xml:space="preserve"> del Instituto Nacional de Estadística correspondiente a </w:t>
            </w:r>
            <w:r w:rsidRPr="00FC57E6">
              <w:rPr>
                <w:rFonts w:ascii="Arial" w:eastAsia="Arial" w:hAnsi="Arial" w:cs="Arial"/>
              </w:rPr>
              <w:t xml:space="preserve">2020 y que figura en el Anexo I de la </w:t>
            </w:r>
            <w:r w:rsidR="00CD50EF" w:rsidRPr="00FC57E6">
              <w:rPr>
                <w:rFonts w:ascii="Arial" w:eastAsia="Arial" w:hAnsi="Arial" w:cs="Arial"/>
              </w:rPr>
              <w:t>convocatoria</w:t>
            </w:r>
            <w:r w:rsidRPr="00FC57E6">
              <w:rPr>
                <w:rFonts w:ascii="Arial" w:eastAsia="Arial" w:hAnsi="Arial" w:cs="Arial"/>
              </w:rPr>
              <w:t>.</w:t>
            </w:r>
          </w:p>
          <w:p w:rsidR="00134629" w:rsidRPr="00FC57E6" w:rsidRDefault="00134629" w:rsidP="00134629">
            <w:pPr>
              <w:ind w:left="708" w:firstLine="12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 w:firstLine="12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 xml:space="preserve">Si el conjunto de la población a la que va destinada la actividad es de 100 habitantes o más, se le asignan 4 puntos. </w:t>
            </w:r>
          </w:p>
          <w:p w:rsidR="00134629" w:rsidRPr="00FC57E6" w:rsidRDefault="00134629" w:rsidP="00134629">
            <w:pPr>
              <w:ind w:left="708" w:firstLine="12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 xml:space="preserve">Si el conjunto de la población a la que va destinada es inferior la valoración será proporcional al número de habitantes. </w:t>
            </w: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Si una actividad se celebra en una ubicación no urbana se contabilizará la población del asentamiento más cercano del mismo municipio.</w:t>
            </w: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 xml:space="preserve">Se otorgará hasta un punto adicional en el caso de incluir, al menos, una actuación específica para niños sin que puedan superarse los 5 puntos en este apartado. </w:t>
            </w:r>
          </w:p>
          <w:p w:rsidR="00134629" w:rsidRPr="00FC57E6" w:rsidRDefault="00134629" w:rsidP="00134629">
            <w:pPr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rPr>
                <w:rFonts w:ascii="Arial" w:eastAsia="Arial" w:hAnsi="Arial" w:cs="Arial"/>
                <w:b/>
              </w:rPr>
            </w:pPr>
            <w:r w:rsidRPr="00FC57E6">
              <w:rPr>
                <w:rFonts w:ascii="Arial" w:eastAsia="Arial" w:hAnsi="Arial" w:cs="Arial"/>
              </w:rPr>
              <w:t xml:space="preserve">2º. En función de la dispersión temporal de las actuaciones (hasta 5 puntos): </w:t>
            </w:r>
          </w:p>
          <w:p w:rsidR="00134629" w:rsidRPr="00FC57E6" w:rsidRDefault="00134629" w:rsidP="00134629">
            <w:pPr>
              <w:pStyle w:val="Prrafodelista"/>
              <w:rPr>
                <w:rFonts w:ascii="Arial" w:eastAsia="Arial" w:hAnsi="Arial" w:cs="Arial"/>
                <w:b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Hasta 2,5 puntos por el número de días diferentes en los que se programan las actividades. Se otorgarán los 2,5 puntos cuando la programación de actuaciones abarque cinco días o más. Si el número de días es menor, la valoración por este concepto será proporcional.</w:t>
            </w: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Hasta 2,5 puntos por el número de meses diferentes en los que se programan las actividades. Se otorgarán los 2,5 puntos cuando la programación abarque 4 meses. Si la programación abarca menos meses, la valoración será proporcional.</w:t>
            </w:r>
          </w:p>
          <w:p w:rsidR="00134629" w:rsidRPr="00FC57E6" w:rsidRDefault="00134629" w:rsidP="00134629">
            <w:pPr>
              <w:ind w:left="1080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rPr>
                <w:rFonts w:ascii="Arial" w:eastAsia="Arial" w:hAnsi="Arial" w:cs="Arial"/>
                <w:b/>
              </w:rPr>
            </w:pPr>
            <w:r w:rsidRPr="00FC57E6">
              <w:rPr>
                <w:rFonts w:ascii="Arial" w:eastAsia="Arial" w:hAnsi="Arial" w:cs="Arial"/>
              </w:rPr>
              <w:t>3º. En función del número de asentamientos en los que se van a llevar a cabo las actuaciones (hasta 5 puntos):</w:t>
            </w:r>
          </w:p>
          <w:p w:rsidR="00134629" w:rsidRPr="00FC57E6" w:rsidRDefault="00134629" w:rsidP="00134629">
            <w:pPr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Cuando las actuaciones se programen en 5 asentamientos o más, se otorgarán 5 puntos. Si la programación abarca un menor número de asentamientos la valoración será proporcional. Si una actividad se celebra en una ubicación no urbana se asimilará a un asentamiento.</w:t>
            </w: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4º. En función de la calidad técnica de la propuesta (hasta 5 puntos):</w:t>
            </w:r>
          </w:p>
          <w:p w:rsidR="00134629" w:rsidRPr="00FC57E6" w:rsidRDefault="00134629" w:rsidP="00134629">
            <w:pPr>
              <w:ind w:left="720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20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Hasta 2,5 puntos en función del detalle del programa de actividades.</w:t>
            </w:r>
          </w:p>
          <w:p w:rsidR="00134629" w:rsidRPr="00FC57E6" w:rsidRDefault="00134629" w:rsidP="00134629">
            <w:pPr>
              <w:ind w:firstLine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Hasta 2,5 puntos en función del detalle del presupuesto.</w:t>
            </w:r>
          </w:p>
          <w:p w:rsidR="00134629" w:rsidRPr="00FC57E6" w:rsidRDefault="00134629" w:rsidP="00134629">
            <w:pPr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rPr>
                <w:rFonts w:ascii="Arial" w:eastAsia="Arial" w:hAnsi="Arial" w:cs="Arial"/>
                <w:b/>
              </w:rPr>
            </w:pPr>
            <w:r w:rsidRPr="00FC57E6">
              <w:rPr>
                <w:rFonts w:ascii="Arial" w:eastAsia="Arial" w:hAnsi="Arial" w:cs="Arial"/>
              </w:rPr>
              <w:t>5º. En función del número de actividades programadas (hasta 2 puntos):</w:t>
            </w:r>
          </w:p>
          <w:p w:rsidR="00134629" w:rsidRPr="00FC57E6" w:rsidRDefault="00134629" w:rsidP="00134629">
            <w:pPr>
              <w:ind w:left="1080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 xml:space="preserve">Cuando las actuaciones que se programen sean 5 o más, se otorgarán 2 puntos. Si la programación abarca un menor número de actividades la valoración será proporcional. </w:t>
            </w: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El número de actividades se contabilizará considerando el número de veces que tiene lugar una actividad, bien sea la misma o diferente.</w:t>
            </w:r>
          </w:p>
          <w:p w:rsidR="00134629" w:rsidRPr="00FC57E6" w:rsidRDefault="00134629" w:rsidP="00134629">
            <w:pPr>
              <w:rPr>
                <w:rFonts w:ascii="Arial" w:eastAsia="Arial" w:hAnsi="Arial" w:cs="Arial"/>
                <w:highlight w:val="yellow"/>
              </w:rPr>
            </w:pPr>
          </w:p>
          <w:p w:rsidR="00134629" w:rsidRPr="00FC57E6" w:rsidRDefault="00134629" w:rsidP="00134629">
            <w:pPr>
              <w:rPr>
                <w:rFonts w:ascii="Arial" w:eastAsia="Arial" w:hAnsi="Arial" w:cs="Arial"/>
                <w:b/>
              </w:rPr>
            </w:pPr>
            <w:r w:rsidRPr="00FC57E6">
              <w:rPr>
                <w:rFonts w:ascii="Arial" w:eastAsia="Arial" w:hAnsi="Arial" w:cs="Arial"/>
              </w:rPr>
              <w:t>6º. En función de la diversidad de actuaciones programadas (hasta 2 puntos):</w:t>
            </w:r>
          </w:p>
          <w:p w:rsidR="00134629" w:rsidRPr="00FC57E6" w:rsidRDefault="00134629" w:rsidP="00134629">
            <w:pPr>
              <w:ind w:left="1080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 xml:space="preserve">Cuando las actuaciones que se programen sean 5 o más diferenciadas, se otorgarán 2 puntos. Si la programación abarca un menor número de actividades diferenciadas, la valoración será proporcional. </w:t>
            </w: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</w:p>
          <w:p w:rsidR="00134629" w:rsidRPr="00FC57E6" w:rsidRDefault="00134629" w:rsidP="00134629">
            <w:pPr>
              <w:ind w:left="708"/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Se considera que una actividad es diferenciada cuando su contenido es diferente al de otras actividades solicitadas.</w:t>
            </w:r>
          </w:p>
          <w:p w:rsidR="00134629" w:rsidRPr="00FC57E6" w:rsidRDefault="00134629" w:rsidP="00134629">
            <w:pPr>
              <w:rPr>
                <w:rFonts w:ascii="Arial" w:eastAsia="Arial" w:hAnsi="Arial" w:cs="Arial"/>
              </w:rPr>
            </w:pPr>
          </w:p>
          <w:p w:rsidR="00AE14A1" w:rsidRPr="00FC57E6" w:rsidRDefault="00134629" w:rsidP="00134629">
            <w:pPr>
              <w:rPr>
                <w:rFonts w:ascii="Arial" w:eastAsia="Arial" w:hAnsi="Arial" w:cs="Arial"/>
              </w:rPr>
            </w:pPr>
            <w:r w:rsidRPr="00FC57E6">
              <w:rPr>
                <w:rFonts w:ascii="Arial" w:eastAsia="Arial" w:hAnsi="Arial" w:cs="Arial"/>
              </w:rPr>
              <w:t>7º. En función de la continuidad a lo largo del tiempo del programa de actuación (hasta 1 punto).</w:t>
            </w:r>
          </w:p>
        </w:tc>
      </w:tr>
    </w:tbl>
    <w:p w:rsidR="00AE14A1" w:rsidRPr="00FC57E6" w:rsidRDefault="00AE14A1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>
      <w:bookmarkStart w:id="0" w:name="_GoBack"/>
      <w:bookmarkEnd w:id="0"/>
    </w:p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FC57E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>ENTIDADES SIN ÁNIMO DE LUCRO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E14A1" w:rsidRDefault="00CD50EF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E14A1" w:rsidRPr="004C3C01" w:rsidRDefault="00AE14A1" w:rsidP="00AE14A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4C3C01">
      <w:rPr>
        <w:rFonts w:ascii="Helvetica Neue" w:eastAsia="Times New Roman" w:hAnsi="Helvetica Neue" w:cs="Times New Roman"/>
        <w:color w:val="000000"/>
        <w:lang w:val="es-ES"/>
      </w:rPr>
      <w:t xml:space="preserve">Apoyo a la creación y promoción de actividades culturales que </w:t>
    </w:r>
    <w:r>
      <w:rPr>
        <w:rFonts w:ascii="Helvetica Neue" w:eastAsia="Times New Roman" w:hAnsi="Helvetica Neue" w:cs="Times New Roman"/>
        <w:color w:val="000000"/>
        <w:lang w:val="es-ES"/>
      </w:rPr>
      <w:t xml:space="preserve">promuevan la desestacionalización de </w:t>
    </w:r>
    <w:r w:rsidRPr="004C3C01">
      <w:rPr>
        <w:rFonts w:ascii="Helvetica Neue" w:eastAsia="Times New Roman" w:hAnsi="Helvetica Neue" w:cs="Times New Roman"/>
        <w:color w:val="000000"/>
        <w:lang w:val="es-ES"/>
      </w:rPr>
      <w:t>la oferta</w:t>
    </w:r>
  </w:p>
  <w:p w:rsidR="00AE14A1" w:rsidRDefault="00AE1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2254A0"/>
    <w:rsid w:val="0024348E"/>
    <w:rsid w:val="00334E8D"/>
    <w:rsid w:val="00610CC9"/>
    <w:rsid w:val="00AA6C24"/>
    <w:rsid w:val="00AE14A1"/>
    <w:rsid w:val="00C16EDA"/>
    <w:rsid w:val="00CD50EF"/>
    <w:rsid w:val="00E31D55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2A5BE6C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2020-06-25T10:37:00Z</dcterms:created>
  <dcterms:modified xsi:type="dcterms:W3CDTF">2021-04-05T10:26:00Z</dcterms:modified>
</cp:coreProperties>
</file>