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C1D" w:rsidRPr="00E9033B" w:rsidRDefault="00E9033B" w:rsidP="00E9033B">
      <w:pPr>
        <w:spacing w:before="199"/>
        <w:jc w:val="center"/>
        <w:rPr>
          <w:b/>
          <w:sz w:val="28"/>
          <w:szCs w:val="28"/>
          <w:u w:val="single"/>
        </w:rPr>
      </w:pPr>
      <w:r w:rsidRPr="00E9033B">
        <w:rPr>
          <w:b/>
          <w:sz w:val="28"/>
          <w:szCs w:val="28"/>
          <w:u w:val="single"/>
        </w:rPr>
        <w:t>ANEXO II</w:t>
      </w:r>
      <w:r w:rsidR="00124A3F">
        <w:rPr>
          <w:b/>
          <w:sz w:val="28"/>
          <w:szCs w:val="28"/>
          <w:u w:val="single"/>
        </w:rPr>
        <w:t>I</w:t>
      </w:r>
      <w:r w:rsidRPr="00E9033B">
        <w:rPr>
          <w:b/>
          <w:sz w:val="28"/>
          <w:szCs w:val="28"/>
          <w:u w:val="single"/>
        </w:rPr>
        <w:t xml:space="preserve"> COSTES INDIRECTOS</w:t>
      </w:r>
    </w:p>
    <w:p w:rsidR="00E9033B" w:rsidRPr="00E9033B" w:rsidRDefault="00E9033B" w:rsidP="00E9033B">
      <w:pPr>
        <w:spacing w:before="199"/>
        <w:jc w:val="center"/>
        <w:rPr>
          <w:b/>
          <w:sz w:val="23"/>
        </w:rPr>
      </w:pPr>
      <w:r w:rsidRPr="00E9033B">
        <w:rPr>
          <w:b/>
          <w:sz w:val="23"/>
        </w:rPr>
        <w:t>CUMPLIMENTAR EN CASO DE IMPUTAR COSTES INDIRECTOS AL PRESUPUESTO DE GASTOS SUBVENCIONABLES</w:t>
      </w:r>
    </w:p>
    <w:p w:rsidR="00E9033B" w:rsidRPr="00E9033B" w:rsidRDefault="00E9033B" w:rsidP="00F167EB">
      <w:pPr>
        <w:spacing w:before="199"/>
        <w:ind w:left="1582"/>
        <w:rPr>
          <w:b/>
          <w:sz w:val="23"/>
        </w:rPr>
      </w:pPr>
    </w:p>
    <w:tbl>
      <w:tblPr>
        <w:tblStyle w:val="Tablaconcuadrcula"/>
        <w:tblpPr w:leftFromText="141" w:rightFromText="141" w:vertAnchor="text" w:horzAnchor="margin" w:tblpY="28"/>
        <w:tblW w:w="0" w:type="auto"/>
        <w:tblLook w:val="04A0" w:firstRow="1" w:lastRow="0" w:firstColumn="1" w:lastColumn="0" w:noHBand="0" w:noVBand="1"/>
      </w:tblPr>
      <w:tblGrid>
        <w:gridCol w:w="2831"/>
        <w:gridCol w:w="6803"/>
        <w:gridCol w:w="3969"/>
      </w:tblGrid>
      <w:tr w:rsidR="00D301C6" w:rsidRPr="00584795" w:rsidTr="00893AC0">
        <w:trPr>
          <w:trHeight w:val="656"/>
        </w:trPr>
        <w:tc>
          <w:tcPr>
            <w:tcW w:w="2831" w:type="dxa"/>
          </w:tcPr>
          <w:p w:rsidR="00D301C6" w:rsidRPr="00584795" w:rsidRDefault="00D301C6" w:rsidP="00CE229A">
            <w:pPr>
              <w:jc w:val="center"/>
              <w:rPr>
                <w:b/>
                <w:sz w:val="20"/>
                <w:szCs w:val="20"/>
              </w:rPr>
            </w:pPr>
            <w:r w:rsidRPr="00584795">
              <w:rPr>
                <w:b/>
                <w:sz w:val="20"/>
                <w:szCs w:val="20"/>
              </w:rPr>
              <w:t>TIPO DE GASTO (1)</w:t>
            </w:r>
          </w:p>
        </w:tc>
        <w:tc>
          <w:tcPr>
            <w:tcW w:w="6803" w:type="dxa"/>
          </w:tcPr>
          <w:p w:rsidR="00D301C6" w:rsidRPr="00584795" w:rsidRDefault="00D301C6" w:rsidP="00CE229A">
            <w:pPr>
              <w:jc w:val="center"/>
              <w:rPr>
                <w:b/>
                <w:sz w:val="20"/>
                <w:szCs w:val="20"/>
              </w:rPr>
            </w:pPr>
            <w:r w:rsidRPr="00584795">
              <w:rPr>
                <w:b/>
                <w:sz w:val="20"/>
                <w:szCs w:val="20"/>
              </w:rPr>
              <w:t>CRITERIO DE IMPUTACIÓN (2)</w:t>
            </w:r>
          </w:p>
        </w:tc>
        <w:tc>
          <w:tcPr>
            <w:tcW w:w="3969" w:type="dxa"/>
          </w:tcPr>
          <w:p w:rsidR="00D301C6" w:rsidRPr="00584795" w:rsidRDefault="00D301C6" w:rsidP="00CE229A">
            <w:pPr>
              <w:jc w:val="center"/>
              <w:rPr>
                <w:b/>
                <w:sz w:val="20"/>
                <w:szCs w:val="20"/>
              </w:rPr>
            </w:pPr>
            <w:r w:rsidRPr="00584795">
              <w:rPr>
                <w:b/>
                <w:sz w:val="20"/>
                <w:szCs w:val="20"/>
              </w:rPr>
              <w:t>FÓRMULA (3)</w:t>
            </w:r>
          </w:p>
        </w:tc>
      </w:tr>
      <w:tr w:rsidR="00D301C6" w:rsidTr="002A1F9D">
        <w:trPr>
          <w:trHeight w:val="600"/>
        </w:trPr>
        <w:tc>
          <w:tcPr>
            <w:tcW w:w="2831" w:type="dxa"/>
          </w:tcPr>
          <w:p w:rsidR="00D301C6" w:rsidRDefault="00D301C6" w:rsidP="00CE229A"/>
        </w:tc>
        <w:tc>
          <w:tcPr>
            <w:tcW w:w="6803" w:type="dxa"/>
          </w:tcPr>
          <w:p w:rsidR="00D301C6" w:rsidRDefault="00D301C6" w:rsidP="00CE229A"/>
        </w:tc>
        <w:tc>
          <w:tcPr>
            <w:tcW w:w="3969" w:type="dxa"/>
          </w:tcPr>
          <w:p w:rsidR="00D301C6" w:rsidRDefault="00D301C6" w:rsidP="00CE229A"/>
        </w:tc>
      </w:tr>
      <w:tr w:rsidR="00D301C6" w:rsidTr="002A1F9D">
        <w:trPr>
          <w:trHeight w:val="552"/>
        </w:trPr>
        <w:tc>
          <w:tcPr>
            <w:tcW w:w="2831" w:type="dxa"/>
          </w:tcPr>
          <w:p w:rsidR="00D301C6" w:rsidRDefault="00D301C6" w:rsidP="00CE229A"/>
        </w:tc>
        <w:tc>
          <w:tcPr>
            <w:tcW w:w="6803" w:type="dxa"/>
          </w:tcPr>
          <w:p w:rsidR="00D301C6" w:rsidRDefault="00D301C6" w:rsidP="00CE229A"/>
        </w:tc>
        <w:tc>
          <w:tcPr>
            <w:tcW w:w="3969" w:type="dxa"/>
          </w:tcPr>
          <w:p w:rsidR="00D301C6" w:rsidRDefault="00D301C6" w:rsidP="00CE229A"/>
        </w:tc>
      </w:tr>
      <w:tr w:rsidR="00D301C6" w:rsidTr="002A1F9D">
        <w:trPr>
          <w:trHeight w:val="560"/>
        </w:trPr>
        <w:tc>
          <w:tcPr>
            <w:tcW w:w="2831" w:type="dxa"/>
          </w:tcPr>
          <w:p w:rsidR="00D301C6" w:rsidRDefault="00D301C6" w:rsidP="00CE229A"/>
        </w:tc>
        <w:tc>
          <w:tcPr>
            <w:tcW w:w="6803" w:type="dxa"/>
          </w:tcPr>
          <w:p w:rsidR="00D301C6" w:rsidRDefault="00A71C4E" w:rsidP="00A71C4E">
            <w:pPr>
              <w:tabs>
                <w:tab w:val="left" w:pos="1877"/>
              </w:tabs>
            </w:pPr>
            <w:r>
              <w:tab/>
            </w:r>
          </w:p>
        </w:tc>
        <w:tc>
          <w:tcPr>
            <w:tcW w:w="3969" w:type="dxa"/>
          </w:tcPr>
          <w:p w:rsidR="00D301C6" w:rsidRDefault="00D301C6" w:rsidP="00CE229A"/>
        </w:tc>
      </w:tr>
    </w:tbl>
    <w:p w:rsidR="00E628AD" w:rsidRDefault="00E628AD"/>
    <w:tbl>
      <w:tblPr>
        <w:tblW w:w="11298" w:type="dxa"/>
        <w:jc w:val="center"/>
        <w:tblLayout w:type="fixed"/>
        <w:tblLook w:val="04A0" w:firstRow="1" w:lastRow="0" w:firstColumn="1" w:lastColumn="0" w:noHBand="0" w:noVBand="1"/>
      </w:tblPr>
      <w:tblGrid>
        <w:gridCol w:w="6379"/>
        <w:gridCol w:w="4919"/>
      </w:tblGrid>
      <w:tr w:rsidR="002A1F9D" w:rsidRPr="00CF5FCA" w:rsidTr="003C581A">
        <w:trPr>
          <w:trHeight w:val="239"/>
          <w:jc w:val="center"/>
        </w:trPr>
        <w:tc>
          <w:tcPr>
            <w:tcW w:w="11295" w:type="dxa"/>
            <w:gridSpan w:val="2"/>
            <w:shd w:val="clear" w:color="auto" w:fill="FFFFFF"/>
            <w:vAlign w:val="center"/>
          </w:tcPr>
          <w:p w:rsidR="002A1F9D" w:rsidRPr="00CF5FCA" w:rsidRDefault="002A1F9D" w:rsidP="00124A3F">
            <w:pPr>
              <w:ind w:left="3544" w:hanging="3544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En___________________________, a ____________ de ____________________ </w:t>
            </w:r>
            <w:proofErr w:type="spellStart"/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de</w:t>
            </w:r>
            <w:proofErr w:type="spellEnd"/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202</w:t>
            </w:r>
            <w:r w:rsidR="00124A3F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6</w:t>
            </w:r>
          </w:p>
        </w:tc>
      </w:tr>
      <w:tr w:rsidR="002A1F9D" w:rsidRPr="00CF5FCA" w:rsidTr="003C581A">
        <w:trPr>
          <w:trHeight w:val="547"/>
          <w:jc w:val="center"/>
        </w:trPr>
        <w:tc>
          <w:tcPr>
            <w:tcW w:w="6379" w:type="dxa"/>
            <w:shd w:val="clear" w:color="auto" w:fill="FFFFFF"/>
          </w:tcPr>
          <w:p w:rsidR="00F167EB" w:rsidRPr="00CF5FCA" w:rsidRDefault="002A1F9D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</w:t>
            </w:r>
            <w:r w:rsidR="003C581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REPRESENTANTE LEGAL DE LA ENTIDAD</w:t>
            </w:r>
          </w:p>
          <w:p w:rsidR="000448EC" w:rsidRDefault="000448EC" w:rsidP="00F167EB">
            <w:pPr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:rsidR="002A1F9D" w:rsidRPr="00CF5FCA" w:rsidRDefault="002A1F9D" w:rsidP="00F167EB">
            <w:pPr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Fdo.:____________________________</w:t>
            </w:r>
          </w:p>
        </w:tc>
        <w:tc>
          <w:tcPr>
            <w:tcW w:w="4919" w:type="dxa"/>
            <w:shd w:val="clear" w:color="auto" w:fill="FFFFFF"/>
          </w:tcPr>
          <w:p w:rsidR="00F167EB" w:rsidRDefault="00F167EB" w:rsidP="007A09B5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:rsidR="002A1F9D" w:rsidRPr="00CF5FCA" w:rsidRDefault="002A1F9D" w:rsidP="007A09B5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</w:tbl>
    <w:p w:rsidR="00F167EB" w:rsidRDefault="00F167EB"/>
    <w:p w:rsidR="000448EC" w:rsidRDefault="000448EC"/>
    <w:p w:rsidR="000448EC" w:rsidRDefault="000448EC">
      <w:bookmarkStart w:id="0" w:name="_GoBack"/>
      <w:bookmarkEnd w:id="0"/>
    </w:p>
    <w:p w:rsidR="00E9033B" w:rsidRDefault="00893AC0" w:rsidP="00584795">
      <w:pPr>
        <w:pStyle w:val="Prrafodelista"/>
        <w:numPr>
          <w:ilvl w:val="0"/>
          <w:numId w:val="2"/>
        </w:num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84795" w:rsidRPr="00893AC0">
        <w:rPr>
          <w:sz w:val="18"/>
          <w:szCs w:val="18"/>
        </w:rPr>
        <w:t>Se indicará el tipo de gasto de que se trate</w:t>
      </w:r>
      <w:r w:rsidR="00CF0593">
        <w:rPr>
          <w:sz w:val="18"/>
          <w:szCs w:val="18"/>
        </w:rPr>
        <w:t xml:space="preserve"> y </w:t>
      </w:r>
      <w:r w:rsidR="00E9033B">
        <w:rPr>
          <w:sz w:val="18"/>
          <w:szCs w:val="18"/>
        </w:rPr>
        <w:t xml:space="preserve">únicamente </w:t>
      </w:r>
      <w:r w:rsidR="00CF0593">
        <w:rPr>
          <w:sz w:val="18"/>
          <w:szCs w:val="18"/>
        </w:rPr>
        <w:t>se admitirán los siguientes conceptos:</w:t>
      </w:r>
      <w:r w:rsidR="00E9033B">
        <w:rPr>
          <w:sz w:val="18"/>
          <w:szCs w:val="18"/>
        </w:rPr>
        <w:t xml:space="preserve"> </w:t>
      </w:r>
      <w:r w:rsidR="00E9033B" w:rsidRPr="00E9033B">
        <w:rPr>
          <w:b/>
          <w:sz w:val="18"/>
          <w:szCs w:val="18"/>
          <w:u w:val="single"/>
        </w:rPr>
        <w:t xml:space="preserve">personal administrativo, alquiler </w:t>
      </w:r>
      <w:r w:rsidR="004B5747">
        <w:rPr>
          <w:b/>
          <w:sz w:val="18"/>
          <w:szCs w:val="18"/>
          <w:u w:val="single"/>
        </w:rPr>
        <w:t>domicilio</w:t>
      </w:r>
      <w:r w:rsidR="00E9033B" w:rsidRPr="00E9033B">
        <w:rPr>
          <w:b/>
          <w:sz w:val="18"/>
          <w:szCs w:val="18"/>
          <w:u w:val="single"/>
        </w:rPr>
        <w:t xml:space="preserve"> social y gestoría</w:t>
      </w:r>
      <w:r w:rsidR="00E9033B">
        <w:rPr>
          <w:sz w:val="18"/>
          <w:szCs w:val="18"/>
        </w:rPr>
        <w:t>.</w:t>
      </w:r>
    </w:p>
    <w:p w:rsidR="00584795" w:rsidRPr="00893AC0" w:rsidRDefault="00893AC0" w:rsidP="00584795">
      <w:pPr>
        <w:pStyle w:val="Prrafodelista"/>
        <w:numPr>
          <w:ilvl w:val="0"/>
          <w:numId w:val="2"/>
        </w:num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84795" w:rsidRPr="00893AC0">
        <w:rPr>
          <w:sz w:val="18"/>
          <w:szCs w:val="18"/>
        </w:rPr>
        <w:t>Se explicará el criterio adoptado para la entidad para imputar cada tipo de gasto.</w:t>
      </w:r>
    </w:p>
    <w:p w:rsidR="00584795" w:rsidRDefault="00893AC0" w:rsidP="00584795">
      <w:pPr>
        <w:pStyle w:val="Prrafodelista"/>
        <w:numPr>
          <w:ilvl w:val="0"/>
          <w:numId w:val="2"/>
        </w:num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84795" w:rsidRPr="00893AC0">
        <w:rPr>
          <w:sz w:val="18"/>
          <w:szCs w:val="18"/>
        </w:rPr>
        <w:t>Se reflejará la fórmula utilizada para el cálculo del porcentaje a imputar, con las aclaraciones que se consideren necesarias.</w:t>
      </w:r>
    </w:p>
    <w:p w:rsidR="00F167EB" w:rsidRPr="00F167EB" w:rsidRDefault="00F167EB" w:rsidP="00F167EB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7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8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0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1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2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3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F167EB" w:rsidRPr="00F167EB" w:rsidRDefault="00F167EB" w:rsidP="004D2233">
      <w:pPr>
        <w:pStyle w:val="Prrafodelista"/>
        <w:jc w:val="both"/>
        <w:rPr>
          <w:sz w:val="18"/>
          <w:szCs w:val="18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4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sectPr w:rsidR="00F167EB" w:rsidRPr="00F167EB" w:rsidSect="00E9033B">
      <w:headerReference w:type="default" r:id="rId15"/>
      <w:pgSz w:w="16838" w:h="11906" w:orient="landscape"/>
      <w:pgMar w:top="410" w:right="1417" w:bottom="50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795" w:rsidRDefault="00584795" w:rsidP="00584795">
      <w:pPr>
        <w:spacing w:after="0" w:line="240" w:lineRule="auto"/>
      </w:pPr>
      <w:r>
        <w:separator/>
      </w:r>
    </w:p>
  </w:endnote>
  <w:end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795" w:rsidRDefault="00584795" w:rsidP="00584795">
      <w:pPr>
        <w:spacing w:after="0" w:line="240" w:lineRule="auto"/>
      </w:pPr>
      <w:r>
        <w:separator/>
      </w:r>
    </w:p>
  </w:footnote>
  <w:foot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33B" w:rsidRDefault="00E9033B" w:rsidP="00E9033B">
    <w:pPr>
      <w:spacing w:before="199"/>
      <w:ind w:left="567"/>
      <w:jc w:val="center"/>
      <w:rPr>
        <w:b/>
        <w:color w:val="FFFFFF"/>
        <w:sz w:val="23"/>
      </w:rPr>
    </w:pPr>
    <w:r>
      <w:rPr>
        <w:b/>
        <w:color w:val="FFFFFF"/>
        <w:sz w:val="23"/>
      </w:rPr>
      <w:t>Anexo II   Criterio utilizado para la imputación de costes indirectos</w:t>
    </w:r>
  </w:p>
  <w:p w:rsidR="00584795" w:rsidRDefault="00584795" w:rsidP="00584795">
    <w:pPr>
      <w:pStyle w:val="Encabezado"/>
      <w:tabs>
        <w:tab w:val="clear" w:pos="4252"/>
        <w:tab w:val="clear" w:pos="8504"/>
        <w:tab w:val="left" w:pos="278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F733D"/>
    <w:multiLevelType w:val="hybridMultilevel"/>
    <w:tmpl w:val="D8C0011A"/>
    <w:lvl w:ilvl="0" w:tplc="7108D7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F0209"/>
    <w:multiLevelType w:val="hybridMultilevel"/>
    <w:tmpl w:val="841E1952"/>
    <w:lvl w:ilvl="0" w:tplc="DA9EA2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795"/>
    <w:rsid w:val="000448EC"/>
    <w:rsid w:val="00104D69"/>
    <w:rsid w:val="00124A3F"/>
    <w:rsid w:val="002A1F9D"/>
    <w:rsid w:val="002E7EAB"/>
    <w:rsid w:val="003C581A"/>
    <w:rsid w:val="004B5747"/>
    <w:rsid w:val="004C7158"/>
    <w:rsid w:val="004D2233"/>
    <w:rsid w:val="00584795"/>
    <w:rsid w:val="005E47E1"/>
    <w:rsid w:val="00650E8A"/>
    <w:rsid w:val="007A4CBA"/>
    <w:rsid w:val="008673E9"/>
    <w:rsid w:val="00893AC0"/>
    <w:rsid w:val="009F7EEF"/>
    <w:rsid w:val="00A71C4E"/>
    <w:rsid w:val="00CF0593"/>
    <w:rsid w:val="00D301C6"/>
    <w:rsid w:val="00E50C1D"/>
    <w:rsid w:val="00E628AD"/>
    <w:rsid w:val="00E9033B"/>
    <w:rsid w:val="00E972C1"/>
    <w:rsid w:val="00EE4C21"/>
    <w:rsid w:val="00F137C0"/>
    <w:rsid w:val="00F1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03C896"/>
  <w15:chartTrackingRefBased/>
  <w15:docId w15:val="{AC93D5FD-F8B3-44E8-83B0-59BD66FC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4795"/>
  </w:style>
  <w:style w:type="paragraph" w:styleId="Piedepgina">
    <w:name w:val="footer"/>
    <w:basedOn w:val="Normal"/>
    <w:link w:val="Piedepgina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4795"/>
  </w:style>
  <w:style w:type="table" w:styleId="Tablaconcuadrcula">
    <w:name w:val="Table Grid"/>
    <w:basedOn w:val="Tablanormal"/>
    <w:uiPriority w:val="39"/>
    <w:rsid w:val="00584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479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167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413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22</cp:revision>
  <cp:lastPrinted>2023-03-02T08:16:00Z</cp:lastPrinted>
  <dcterms:created xsi:type="dcterms:W3CDTF">2022-03-23T12:14:00Z</dcterms:created>
  <dcterms:modified xsi:type="dcterms:W3CDTF">2026-07-16T11:05:00Z</dcterms:modified>
</cp:coreProperties>
</file>