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876" w:rsidRPr="006D37B8" w:rsidRDefault="00CC5876" w:rsidP="00CC5876">
      <w:pPr>
        <w:jc w:val="center"/>
        <w:rPr>
          <w:rFonts w:ascii="Arial" w:hAnsi="Arial" w:cs="Arial"/>
          <w:b/>
          <w:sz w:val="24"/>
          <w:szCs w:val="24"/>
        </w:rPr>
      </w:pPr>
      <w:r w:rsidRPr="006D37B8">
        <w:rPr>
          <w:rFonts w:ascii="Arial" w:hAnsi="Arial" w:cs="Arial"/>
          <w:b/>
          <w:sz w:val="24"/>
          <w:szCs w:val="24"/>
        </w:rPr>
        <w:t>DO</w:t>
      </w:r>
      <w:r w:rsidR="006D6700" w:rsidRPr="006D37B8">
        <w:rPr>
          <w:rFonts w:ascii="Arial" w:hAnsi="Arial" w:cs="Arial"/>
          <w:b/>
          <w:sz w:val="24"/>
          <w:szCs w:val="24"/>
        </w:rPr>
        <w:t>CUMENTO PARA LA CONSULTA DE DATOS</w:t>
      </w:r>
    </w:p>
    <w:p w:rsidR="00FB440A" w:rsidRPr="008E2856" w:rsidRDefault="00FB440A" w:rsidP="00CC5876">
      <w:pPr>
        <w:jc w:val="center"/>
        <w:rPr>
          <w:rFonts w:ascii="Arial" w:hAnsi="Arial" w:cs="Arial"/>
          <w:b/>
        </w:rPr>
      </w:pPr>
    </w:p>
    <w:p w:rsidR="006D37B8" w:rsidRPr="006D37B8" w:rsidRDefault="006D37B8" w:rsidP="00E81DA9">
      <w:pPr>
        <w:spacing w:after="120" w:line="360" w:lineRule="auto"/>
        <w:ind w:firstLine="708"/>
        <w:jc w:val="both"/>
        <w:rPr>
          <w:rFonts w:ascii="Arial" w:hAnsi="Arial" w:cs="Arial"/>
        </w:rPr>
      </w:pPr>
      <w:bookmarkStart w:id="0" w:name="_GoBack"/>
      <w:bookmarkEnd w:id="0"/>
      <w:r w:rsidRPr="00D51DAC">
        <w:rPr>
          <w:rFonts w:ascii="Arial" w:hAnsi="Arial" w:cs="Arial"/>
        </w:rPr>
        <w:t xml:space="preserve">Cumplimentar por la persona candidata al Premio Aragón Investiga para Jóvenes “Blanca Catalán de </w:t>
      </w:r>
      <w:proofErr w:type="spellStart"/>
      <w:r w:rsidRPr="00D51DAC">
        <w:rPr>
          <w:rFonts w:ascii="Arial" w:hAnsi="Arial" w:cs="Arial"/>
        </w:rPr>
        <w:t>Ocón</w:t>
      </w:r>
      <w:proofErr w:type="spellEnd"/>
      <w:r w:rsidRPr="00D51DAC">
        <w:rPr>
          <w:rFonts w:ascii="Arial" w:hAnsi="Arial" w:cs="Arial"/>
        </w:rPr>
        <w:t xml:space="preserve">”, con grado de discapacidad reconocida igual o superior al 33%, y cuya edad esté comprendida entre los 35 y </w:t>
      </w:r>
      <w:r w:rsidR="00C56471">
        <w:rPr>
          <w:rFonts w:ascii="Arial" w:hAnsi="Arial" w:cs="Arial"/>
        </w:rPr>
        <w:t xml:space="preserve">los </w:t>
      </w:r>
      <w:r w:rsidRPr="00D51DAC">
        <w:rPr>
          <w:rFonts w:ascii="Arial" w:hAnsi="Arial" w:cs="Arial"/>
        </w:rPr>
        <w:t>40 años</w:t>
      </w:r>
      <w:r w:rsidR="00C56471">
        <w:rPr>
          <w:rFonts w:ascii="Arial" w:hAnsi="Arial" w:cs="Arial"/>
        </w:rPr>
        <w:t xml:space="preserve"> (amba</w:t>
      </w:r>
      <w:r w:rsidR="00A96025">
        <w:rPr>
          <w:rFonts w:ascii="Arial" w:hAnsi="Arial" w:cs="Arial"/>
        </w:rPr>
        <w:t>s</w:t>
      </w:r>
      <w:r w:rsidR="00C56471">
        <w:rPr>
          <w:rFonts w:ascii="Arial" w:hAnsi="Arial" w:cs="Arial"/>
        </w:rPr>
        <w:t xml:space="preserve"> edades</w:t>
      </w:r>
      <w:r w:rsidR="00A96025">
        <w:rPr>
          <w:rFonts w:ascii="Arial" w:hAnsi="Arial" w:cs="Arial"/>
        </w:rPr>
        <w:t xml:space="preserve"> incluid</w:t>
      </w:r>
      <w:r w:rsidR="00C56471">
        <w:rPr>
          <w:rFonts w:ascii="Arial" w:hAnsi="Arial" w:cs="Arial"/>
        </w:rPr>
        <w:t>a</w:t>
      </w:r>
      <w:r w:rsidR="00A96025">
        <w:rPr>
          <w:rFonts w:ascii="Arial" w:hAnsi="Arial" w:cs="Arial"/>
        </w:rPr>
        <w:t>s)</w:t>
      </w:r>
      <w:r w:rsidRPr="00D51DAC">
        <w:rPr>
          <w:rFonts w:ascii="Arial" w:hAnsi="Arial" w:cs="Arial"/>
        </w:rPr>
        <w:t>.</w:t>
      </w:r>
    </w:p>
    <w:p w:rsidR="00CC5876" w:rsidRPr="008E2856" w:rsidRDefault="008E2856" w:rsidP="00E81DA9">
      <w:pPr>
        <w:spacing w:after="360" w:line="360" w:lineRule="auto"/>
        <w:jc w:val="both"/>
        <w:rPr>
          <w:rFonts w:ascii="Arial" w:hAnsi="Arial" w:cs="Arial"/>
          <w:sz w:val="18"/>
          <w:szCs w:val="18"/>
        </w:rPr>
      </w:pPr>
      <w:r w:rsidRPr="008E2856">
        <w:rPr>
          <w:rFonts w:ascii="Arial" w:hAnsi="Arial" w:cs="Arial"/>
          <w:i/>
          <w:sz w:val="18"/>
          <w:szCs w:val="18"/>
        </w:rPr>
        <w:t>Este documento se debe cumplimentar en letra Arial, tamaño 11 puntos y espaciado sencillo. Una vez cumplimentado, deberá convertirse a PDF y firmarse electrónicamente</w:t>
      </w:r>
      <w:r w:rsidR="00D37C85">
        <w:rPr>
          <w:rFonts w:ascii="Arial" w:hAnsi="Arial" w:cs="Arial"/>
          <w:i/>
          <w:sz w:val="18"/>
          <w:szCs w:val="18"/>
        </w:rPr>
        <w:t>.</w:t>
      </w:r>
    </w:p>
    <w:p w:rsidR="005F3337" w:rsidRPr="006D37B8" w:rsidRDefault="006D37B8" w:rsidP="006D37B8">
      <w:pPr>
        <w:spacing w:after="0" w:line="360" w:lineRule="auto"/>
        <w:jc w:val="center"/>
        <w:rPr>
          <w:rFonts w:ascii="Arial" w:hAnsi="Arial" w:cs="Arial"/>
        </w:rPr>
      </w:pPr>
      <w:r w:rsidRPr="006D37B8">
        <w:rPr>
          <w:rFonts w:ascii="Arial" w:hAnsi="Arial" w:cs="Arial"/>
        </w:rPr>
        <w:t>PERSONA CANDIDATA AL PREMIO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957"/>
        <w:gridCol w:w="1984"/>
        <w:gridCol w:w="1559"/>
      </w:tblGrid>
      <w:tr w:rsidR="005F3337" w:rsidRPr="008E2856" w:rsidTr="00FB440A">
        <w:tc>
          <w:tcPr>
            <w:tcW w:w="4957" w:type="dxa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E2856">
              <w:rPr>
                <w:rFonts w:ascii="Arial" w:hAnsi="Arial" w:cs="Arial"/>
              </w:rPr>
              <w:t>APELLIDOS</w:t>
            </w:r>
          </w:p>
        </w:tc>
        <w:tc>
          <w:tcPr>
            <w:tcW w:w="1984" w:type="dxa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E2856">
              <w:rPr>
                <w:rFonts w:ascii="Arial" w:hAnsi="Arial" w:cs="Arial"/>
              </w:rPr>
              <w:t>NOMBRE</w:t>
            </w:r>
          </w:p>
        </w:tc>
        <w:tc>
          <w:tcPr>
            <w:tcW w:w="1559" w:type="dxa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E2856">
              <w:rPr>
                <w:rFonts w:ascii="Arial" w:hAnsi="Arial" w:cs="Arial"/>
              </w:rPr>
              <w:t>NIF/NIE</w:t>
            </w:r>
          </w:p>
        </w:tc>
      </w:tr>
      <w:tr w:rsidR="005F3337" w:rsidRPr="008E2856" w:rsidTr="00FB440A">
        <w:tc>
          <w:tcPr>
            <w:tcW w:w="4957" w:type="dxa"/>
            <w:shd w:val="clear" w:color="auto" w:fill="auto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shd w:val="clear" w:color="auto" w:fill="auto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6D37B8" w:rsidRDefault="003E4D9A" w:rsidP="006D37B8">
      <w:pPr>
        <w:spacing w:before="360" w:after="0" w:line="360" w:lineRule="auto"/>
        <w:jc w:val="center"/>
        <w:rPr>
          <w:rFonts w:ascii="Arial" w:hAnsi="Arial" w:cs="Arial"/>
          <w:b/>
        </w:rPr>
      </w:pPr>
      <w:r w:rsidRPr="008E2856">
        <w:rPr>
          <w:rFonts w:ascii="Arial" w:hAnsi="Arial" w:cs="Arial"/>
          <w:b/>
        </w:rPr>
        <w:t xml:space="preserve">INFORMACIÓN RELATIVA AL </w:t>
      </w:r>
      <w:r w:rsidR="00CC5876" w:rsidRPr="008E2856">
        <w:rPr>
          <w:rFonts w:ascii="Arial" w:hAnsi="Arial" w:cs="Arial"/>
          <w:b/>
        </w:rPr>
        <w:t>DERECHO DE OPOSICIÓN</w:t>
      </w:r>
    </w:p>
    <w:p w:rsidR="00CC5876" w:rsidRPr="008E2856" w:rsidRDefault="00CC5876" w:rsidP="006D37B8">
      <w:pPr>
        <w:spacing w:after="240" w:line="360" w:lineRule="auto"/>
        <w:jc w:val="center"/>
        <w:rPr>
          <w:rFonts w:ascii="Arial" w:hAnsi="Arial" w:cs="Arial"/>
          <w:b/>
        </w:rPr>
      </w:pPr>
      <w:r w:rsidRPr="008E2856">
        <w:rPr>
          <w:rFonts w:ascii="Arial" w:hAnsi="Arial" w:cs="Arial"/>
          <w:b/>
        </w:rPr>
        <w:t>(artículo 28.2 de la Ley 39/2015)</w:t>
      </w:r>
    </w:p>
    <w:p w:rsidR="00CC5876" w:rsidRPr="008E2856" w:rsidRDefault="006D6700" w:rsidP="00E81DA9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8E2856">
        <w:rPr>
          <w:rFonts w:ascii="Arial" w:hAnsi="Arial" w:cs="Arial"/>
        </w:rPr>
        <w:t>De acuerdo con el artículo 28.2 de la Ley 39/2015, de 1 de octubre, de Procedimiento Administrativo Común de las Administraciones Públicas, la Dirección</w:t>
      </w:r>
      <w:r w:rsidR="00D22B32" w:rsidRPr="008E2856">
        <w:rPr>
          <w:rFonts w:ascii="Arial" w:hAnsi="Arial" w:cs="Arial"/>
        </w:rPr>
        <w:t xml:space="preserve"> General</w:t>
      </w:r>
      <w:r w:rsidRPr="008E2856">
        <w:rPr>
          <w:rFonts w:ascii="Arial" w:hAnsi="Arial" w:cs="Arial"/>
        </w:rPr>
        <w:t xml:space="preserve"> de Ciencia e Investigación podrá consultar o recabar la información obrante en esta y otras Administraciones Públicas necesaria para la tramitación del procedimiento, salvo oposición de la persona interesada</w:t>
      </w:r>
      <w:r w:rsidR="00CC5876" w:rsidRPr="008E2856">
        <w:rPr>
          <w:rFonts w:ascii="Arial" w:hAnsi="Arial" w:cs="Arial"/>
        </w:rPr>
        <w:t>.</w:t>
      </w:r>
      <w:r w:rsidRPr="008E2856">
        <w:rPr>
          <w:rFonts w:ascii="Arial" w:hAnsi="Arial" w:cs="Arial"/>
        </w:rPr>
        <w:t xml:space="preserve"> En concreto, consultará:</w:t>
      </w:r>
      <w:r w:rsidR="00CC5876" w:rsidRPr="008E2856">
        <w:rPr>
          <w:rFonts w:ascii="Arial" w:hAnsi="Arial" w:cs="Arial"/>
        </w:rPr>
        <w:t xml:space="preserve"> </w:t>
      </w:r>
    </w:p>
    <w:p w:rsidR="00CC5876" w:rsidRPr="008E2856" w:rsidRDefault="00CC5876" w:rsidP="006D37B8">
      <w:pPr>
        <w:spacing w:after="240" w:line="360" w:lineRule="auto"/>
        <w:ind w:left="709"/>
        <w:jc w:val="both"/>
        <w:rPr>
          <w:rFonts w:ascii="Arial" w:hAnsi="Arial" w:cs="Arial"/>
        </w:rPr>
      </w:pPr>
      <w:r w:rsidRPr="00D51DAC">
        <w:rPr>
          <w:rFonts w:ascii="Arial" w:hAnsi="Arial" w:cs="Arial"/>
        </w:rPr>
        <w:t>- Grado de discapacidad (CCAA)</w:t>
      </w:r>
      <w:r w:rsidR="00696AD9" w:rsidRPr="00D51DAC">
        <w:rPr>
          <w:rFonts w:ascii="Arial" w:hAnsi="Arial" w:cs="Arial"/>
        </w:rPr>
        <w:t xml:space="preserve"> (c</w:t>
      </w:r>
      <w:r w:rsidRPr="00D51DAC">
        <w:rPr>
          <w:rFonts w:ascii="Arial" w:hAnsi="Arial" w:cs="Arial"/>
        </w:rPr>
        <w:t>onforme</w:t>
      </w:r>
      <w:r w:rsidR="00610C3B" w:rsidRPr="00D51DAC">
        <w:rPr>
          <w:rFonts w:ascii="Arial" w:hAnsi="Arial" w:cs="Arial"/>
        </w:rPr>
        <w:t xml:space="preserve"> </w:t>
      </w:r>
      <w:r w:rsidR="00696AD9" w:rsidRPr="00D51DAC">
        <w:rPr>
          <w:rFonts w:ascii="Arial" w:hAnsi="Arial" w:cs="Arial"/>
        </w:rPr>
        <w:t>a lo establecido en el apartado noveno de la orden de</w:t>
      </w:r>
      <w:r w:rsidR="00E90357" w:rsidRPr="00D51DAC">
        <w:rPr>
          <w:rFonts w:ascii="Arial" w:hAnsi="Arial" w:cs="Arial"/>
        </w:rPr>
        <w:t xml:space="preserve"> la</w:t>
      </w:r>
      <w:r w:rsidR="00696AD9" w:rsidRPr="00D51DAC">
        <w:rPr>
          <w:rFonts w:ascii="Arial" w:hAnsi="Arial" w:cs="Arial"/>
        </w:rPr>
        <w:t xml:space="preserve"> convocatoria).</w:t>
      </w:r>
    </w:p>
    <w:p w:rsidR="006D6700" w:rsidRPr="008E2856" w:rsidRDefault="00CC5876" w:rsidP="00E81DA9">
      <w:pPr>
        <w:spacing w:after="180" w:line="360" w:lineRule="auto"/>
        <w:jc w:val="both"/>
        <w:rPr>
          <w:rFonts w:ascii="Arial" w:hAnsi="Arial" w:cs="Arial"/>
        </w:rPr>
      </w:pPr>
      <w:r w:rsidRPr="008E2856">
        <w:rPr>
          <w:rFonts w:ascii="Arial" w:hAnsi="Arial" w:cs="Arial"/>
        </w:rPr>
        <w:t>Los titulares de los datos podrán ejercer su derecho de oposición conforme al modelo específico de este derecho, disponible en</w:t>
      </w:r>
      <w:r w:rsidR="006D6700" w:rsidRPr="008E2856">
        <w:rPr>
          <w:rFonts w:ascii="Arial" w:hAnsi="Arial" w:cs="Arial"/>
        </w:rPr>
        <w:t xml:space="preserve"> la URL:</w:t>
      </w:r>
    </w:p>
    <w:p w:rsidR="00CC5876" w:rsidRPr="008E2856" w:rsidRDefault="00E81DA9" w:rsidP="00696AD9">
      <w:pPr>
        <w:spacing w:after="360" w:line="360" w:lineRule="auto"/>
        <w:jc w:val="both"/>
        <w:rPr>
          <w:rFonts w:ascii="Arial" w:hAnsi="Arial" w:cs="Arial"/>
        </w:rPr>
      </w:pPr>
      <w:hyperlink r:id="rId6" w:history="1">
        <w:r w:rsidR="00CC5876" w:rsidRPr="008E2856">
          <w:rPr>
            <w:rStyle w:val="Hipervnculo"/>
            <w:rFonts w:ascii="Arial" w:hAnsi="Arial" w:cs="Arial"/>
          </w:rPr>
          <w:t>https://www.aragon.es/tramitador/-/tramite/gestion-de-proteccion-de-datos/ejercicio-del-derecho-de-oposicion</w:t>
        </w:r>
      </w:hyperlink>
      <w:r w:rsidR="00CC5876" w:rsidRPr="008E2856">
        <w:rPr>
          <w:rFonts w:ascii="Arial" w:hAnsi="Arial" w:cs="Arial"/>
        </w:rPr>
        <w:t xml:space="preserve"> </w:t>
      </w:r>
    </w:p>
    <w:p w:rsidR="00CC5876" w:rsidRPr="008E2856" w:rsidRDefault="00CC5876" w:rsidP="00E81DA9">
      <w:pPr>
        <w:spacing w:after="360" w:line="360" w:lineRule="auto"/>
        <w:ind w:firstLine="708"/>
        <w:jc w:val="both"/>
        <w:rPr>
          <w:rFonts w:ascii="Arial" w:hAnsi="Arial" w:cs="Arial"/>
        </w:rPr>
      </w:pPr>
      <w:r w:rsidRPr="00D51DAC">
        <w:rPr>
          <w:rFonts w:ascii="Arial" w:hAnsi="Arial" w:cs="Arial"/>
        </w:rPr>
        <w:t>Junto a la oposición, deberán aportar necesariamente los documentos a cuya consulta se oponen. En caso contrario, no se podrá estimar su solicitud.</w:t>
      </w:r>
    </w:p>
    <w:p w:rsidR="00304311" w:rsidRDefault="00304311" w:rsidP="00696AD9">
      <w:pPr>
        <w:spacing w:after="240"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2F1CA9" w:rsidRDefault="002F1CA9" w:rsidP="002F1CA9">
      <w:pPr>
        <w:spacing w:line="256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lastRenderedPageBreak/>
        <w:t>Información básica sobre protección de datos.</w:t>
      </w:r>
    </w:p>
    <w:p w:rsidR="002F1CA9" w:rsidRDefault="002F1CA9" w:rsidP="002F1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2" w:lineRule="auto"/>
        <w:jc w:val="both"/>
        <w:rPr>
          <w:rFonts w:ascii="Arial" w:eastAsia="Calibri" w:hAnsi="Arial" w:cs="Arial"/>
          <w:shd w:val="clear" w:color="auto" w:fill="FFFFFF"/>
        </w:rPr>
      </w:pPr>
      <w:r>
        <w:rPr>
          <w:rFonts w:ascii="Arial" w:eastAsia="Calibri" w:hAnsi="Arial" w:cs="Arial"/>
        </w:rPr>
        <w:t xml:space="preserve">El </w:t>
      </w:r>
      <w:r>
        <w:rPr>
          <w:rFonts w:ascii="Arial" w:eastAsia="Calibri" w:hAnsi="Arial" w:cs="Arial"/>
          <w:b/>
          <w:bCs/>
        </w:rPr>
        <w:t xml:space="preserve">responsable </w:t>
      </w:r>
      <w:r>
        <w:rPr>
          <w:rFonts w:ascii="Arial" w:eastAsia="Calibri" w:hAnsi="Arial" w:cs="Arial"/>
        </w:rPr>
        <w:t xml:space="preserve">de tratar los datos es </w:t>
      </w:r>
      <w:r>
        <w:rPr>
          <w:rFonts w:ascii="Arial" w:eastAsia="Calibri" w:hAnsi="Arial" w:cs="Arial"/>
          <w:shd w:val="clear" w:color="auto" w:fill="FFFFFF"/>
        </w:rPr>
        <w:t>la Dirección General de Ciencia e Investigación del Departamento de Educación, Ciencia y Universidades.</w:t>
      </w:r>
    </w:p>
    <w:p w:rsidR="002F1CA9" w:rsidRDefault="002F1CA9" w:rsidP="002F1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2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La </w:t>
      </w:r>
      <w:r>
        <w:rPr>
          <w:rFonts w:ascii="Arial" w:eastAsia="Calibri" w:hAnsi="Arial" w:cs="Arial"/>
          <w:b/>
          <w:bCs/>
        </w:rPr>
        <w:t>finalidad</w:t>
      </w:r>
      <w:r>
        <w:rPr>
          <w:rFonts w:ascii="Arial" w:eastAsia="Calibri" w:hAnsi="Arial" w:cs="Arial"/>
        </w:rPr>
        <w:t xml:space="preserve"> del tratamiento de los datos es la gestión de las convocatorias de los Premios Aragón Investiga. La </w:t>
      </w:r>
      <w:r>
        <w:rPr>
          <w:rFonts w:ascii="Arial" w:eastAsia="Calibri" w:hAnsi="Arial" w:cs="Arial"/>
          <w:b/>
          <w:bCs/>
        </w:rPr>
        <w:t>legitimación</w:t>
      </w:r>
      <w:r>
        <w:rPr>
          <w:rFonts w:ascii="Arial" w:eastAsia="Calibri" w:hAnsi="Arial" w:cs="Arial"/>
        </w:rPr>
        <w:t xml:space="preserve"> para realizar el tratamiento de datos deriva del cumplimiento de una obligación legal.</w:t>
      </w:r>
    </w:p>
    <w:p w:rsidR="002F1CA9" w:rsidRDefault="002F1CA9" w:rsidP="002F1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2" w:lineRule="auto"/>
        <w:jc w:val="both"/>
        <w:rPr>
          <w:rFonts w:ascii="Arial" w:eastAsia="Calibri" w:hAnsi="Arial" w:cs="Arial"/>
          <w:color w:val="0070C0"/>
        </w:rPr>
      </w:pPr>
      <w:r>
        <w:rPr>
          <w:rFonts w:ascii="Arial" w:eastAsia="Calibri" w:hAnsi="Arial" w:cs="Arial"/>
        </w:rPr>
        <w:t xml:space="preserve">No vamos a comunicar tus datos a terceros </w:t>
      </w:r>
      <w:r>
        <w:rPr>
          <w:rFonts w:ascii="Arial" w:eastAsia="Calibri" w:hAnsi="Arial" w:cs="Arial"/>
          <w:b/>
          <w:bCs/>
        </w:rPr>
        <w:t>destinatarios</w:t>
      </w:r>
      <w:r>
        <w:rPr>
          <w:rFonts w:ascii="Arial" w:eastAsia="Calibri" w:hAnsi="Arial" w:cs="Arial"/>
        </w:rPr>
        <w:t xml:space="preserve"> salvo obligación legal. Podrás ejercer tus </w:t>
      </w:r>
      <w:r>
        <w:rPr>
          <w:rFonts w:ascii="Arial" w:eastAsia="Calibri" w:hAnsi="Arial" w:cs="Arial"/>
          <w:b/>
          <w:bCs/>
        </w:rPr>
        <w:t>derechos </w:t>
      </w:r>
      <w:r>
        <w:rPr>
          <w:rFonts w:ascii="Arial" w:eastAsia="Calibri" w:hAnsi="Arial" w:cs="Arial"/>
        </w:rPr>
        <w:t>de </w:t>
      </w:r>
      <w:hyperlink r:id="rId7" w:history="1">
        <w:r>
          <w:rPr>
            <w:rStyle w:val="Hipervnculo"/>
            <w:rFonts w:ascii="Arial" w:eastAsia="Calibri" w:hAnsi="Arial" w:cs="Arial"/>
            <w:highlight w:val="white"/>
          </w:rPr>
          <w:t>acceso</w:t>
        </w:r>
      </w:hyperlink>
      <w:r>
        <w:rPr>
          <w:rFonts w:ascii="Arial" w:eastAsia="Calibri" w:hAnsi="Arial" w:cs="Arial"/>
        </w:rPr>
        <w:t>, </w:t>
      </w:r>
      <w:hyperlink r:id="rId8" w:history="1">
        <w:r>
          <w:rPr>
            <w:rStyle w:val="Hipervnculo"/>
            <w:rFonts w:ascii="Arial" w:eastAsia="Calibri" w:hAnsi="Arial" w:cs="Arial"/>
            <w:highlight w:val="white"/>
          </w:rPr>
          <w:t>rectificación</w:t>
        </w:r>
      </w:hyperlink>
      <w:r>
        <w:rPr>
          <w:rFonts w:ascii="Arial" w:eastAsia="Calibri" w:hAnsi="Arial" w:cs="Arial"/>
        </w:rPr>
        <w:t>, </w:t>
      </w:r>
      <w:hyperlink r:id="rId9" w:history="1">
        <w:r>
          <w:rPr>
            <w:rStyle w:val="Hipervnculo"/>
            <w:rFonts w:ascii="Arial" w:eastAsia="Calibri" w:hAnsi="Arial" w:cs="Arial"/>
            <w:highlight w:val="white"/>
          </w:rPr>
          <w:t>supresión</w:t>
        </w:r>
      </w:hyperlink>
      <w:r>
        <w:rPr>
          <w:rFonts w:ascii="Arial" w:eastAsia="Calibri" w:hAnsi="Arial" w:cs="Arial"/>
        </w:rPr>
        <w:t> y </w:t>
      </w:r>
      <w:hyperlink r:id="rId10" w:history="1">
        <w:r>
          <w:rPr>
            <w:rStyle w:val="Hipervnculo"/>
            <w:rFonts w:ascii="Arial" w:eastAsia="Calibri" w:hAnsi="Arial" w:cs="Arial"/>
            <w:highlight w:val="white"/>
          </w:rPr>
          <w:t>portabilidad</w:t>
        </w:r>
        <w:r>
          <w:rPr>
            <w:rStyle w:val="Hipervnculo"/>
            <w:rFonts w:ascii="Arial" w:eastAsia="Calibri" w:hAnsi="Arial" w:cs="Arial"/>
          </w:rPr>
          <w:t> de los datos</w:t>
        </w:r>
      </w:hyperlink>
      <w:r>
        <w:rPr>
          <w:rFonts w:ascii="Arial" w:eastAsia="Calibri" w:hAnsi="Arial" w:cs="Arial"/>
        </w:rPr>
        <w:t xml:space="preserve"> o </w:t>
      </w:r>
      <w:r>
        <w:rPr>
          <w:rFonts w:ascii="Arial" w:eastAsia="Calibri" w:hAnsi="Arial" w:cs="Arial"/>
          <w:shd w:val="clear" w:color="auto" w:fill="FFFFFF"/>
        </w:rPr>
        <w:t>de </w:t>
      </w:r>
      <w:hyperlink r:id="rId11" w:history="1">
        <w:r>
          <w:rPr>
            <w:rStyle w:val="Hipervnculo"/>
            <w:rFonts w:ascii="Arial" w:eastAsia="Calibri" w:hAnsi="Arial" w:cs="Arial"/>
            <w:highlight w:val="white"/>
          </w:rPr>
          <w:t>limitación</w:t>
        </w:r>
        <w:r>
          <w:rPr>
            <w:rStyle w:val="Hipervnculo"/>
            <w:rFonts w:ascii="Arial" w:eastAsia="Calibri" w:hAnsi="Arial" w:cs="Arial"/>
          </w:rPr>
          <w:t> </w:t>
        </w:r>
      </w:hyperlink>
      <w:r>
        <w:rPr>
          <w:rFonts w:ascii="Arial" w:eastAsia="Calibri" w:hAnsi="Arial" w:cs="Arial"/>
        </w:rPr>
        <w:t>y </w:t>
      </w:r>
      <w:hyperlink r:id="rId12" w:history="1">
        <w:r>
          <w:rPr>
            <w:rStyle w:val="Hipervnculo"/>
            <w:rFonts w:ascii="Arial" w:eastAsia="Calibri" w:hAnsi="Arial" w:cs="Arial"/>
            <w:highlight w:val="white"/>
          </w:rPr>
          <w:t>oposición</w:t>
        </w:r>
      </w:hyperlink>
      <w:r>
        <w:rPr>
          <w:rFonts w:ascii="Arial" w:eastAsia="Calibri" w:hAnsi="Arial" w:cs="Arial"/>
        </w:rPr>
        <w:t> a su tratamiento, así como a </w:t>
      </w:r>
      <w:hyperlink r:id="rId13" w:history="1">
        <w:r>
          <w:rPr>
            <w:rStyle w:val="Hipervnculo"/>
            <w:rFonts w:ascii="Arial" w:eastAsia="Calibri" w:hAnsi="Arial" w:cs="Arial"/>
            <w:highlight w:val="white"/>
          </w:rPr>
          <w:t>no ser objeto de decisiones individuales automatizadas</w:t>
        </w:r>
      </w:hyperlink>
      <w:r>
        <w:rPr>
          <w:rFonts w:ascii="Arial" w:eastAsia="Calibri" w:hAnsi="Arial" w:cs="Arial"/>
        </w:rPr>
        <w:t xml:space="preserve">   a través de la sede electrónica de la Administración de la Comunidad Autónoma de Aragón en la dirección electrónica </w:t>
      </w:r>
      <w:hyperlink r:id="rId14" w:history="1">
        <w:r>
          <w:rPr>
            <w:rStyle w:val="Hipervnculo"/>
            <w:rFonts w:ascii="Arial" w:eastAsia="Calibri" w:hAnsi="Arial" w:cs="Arial"/>
          </w:rPr>
          <w:t>https://www.aragon.es/tramitador/-/tramite/gestion-de-proteccion-de-datos</w:t>
        </w:r>
      </w:hyperlink>
    </w:p>
    <w:p w:rsidR="002F1CA9" w:rsidRDefault="002F1CA9" w:rsidP="002F1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56" w:lineRule="auto"/>
        <w:jc w:val="both"/>
        <w:rPr>
          <w:rFonts w:ascii="Arial" w:eastAsia="Calibri" w:hAnsi="Arial" w:cs="Arial"/>
          <w:color w:val="0563C1"/>
          <w:u w:val="single"/>
          <w:shd w:val="clear" w:color="auto" w:fill="FFFFFF"/>
        </w:rPr>
      </w:pPr>
      <w:r>
        <w:rPr>
          <w:rFonts w:ascii="Arial" w:eastAsia="Calibri" w:hAnsi="Arial" w:cs="Arial"/>
        </w:rPr>
        <w:t xml:space="preserve">Existe </w:t>
      </w:r>
      <w:r>
        <w:rPr>
          <w:rFonts w:ascii="Arial" w:eastAsia="Calibri" w:hAnsi="Arial" w:cs="Arial"/>
          <w:b/>
          <w:bCs/>
        </w:rPr>
        <w:t>información adicional</w:t>
      </w:r>
      <w:r>
        <w:rPr>
          <w:rFonts w:ascii="Arial" w:eastAsia="Calibri" w:hAnsi="Arial" w:cs="Arial"/>
        </w:rPr>
        <w:t xml:space="preserve"> en el “Registro de Actividades de Tratamiento del Gobierno de Aragón” identificando la actividad 88 </w:t>
      </w:r>
      <w:r>
        <w:rPr>
          <w:rFonts w:ascii="Arial" w:eastAsia="Calibri" w:hAnsi="Arial" w:cs="Arial"/>
          <w:shd w:val="clear" w:color="auto" w:fill="FFFFFF"/>
        </w:rPr>
        <w:t xml:space="preserve">“Premios Aragón Investiga” </w:t>
      </w:r>
      <w:hyperlink r:id="rId15" w:history="1">
        <w:r>
          <w:rPr>
            <w:rStyle w:val="Hipervnculo"/>
            <w:rFonts w:ascii="Arial" w:eastAsia="Calibri" w:hAnsi="Arial" w:cs="Arial"/>
            <w:shd w:val="clear" w:color="auto" w:fill="FFFFFF"/>
          </w:rPr>
          <w:t>https://protecciondatos.aragon.es/registro-actividades/88</w:t>
        </w:r>
      </w:hyperlink>
    </w:p>
    <w:p w:rsidR="002F1CA9" w:rsidRDefault="002F1CA9" w:rsidP="002F1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56" w:lineRule="auto"/>
        <w:jc w:val="both"/>
        <w:rPr>
          <w:rFonts w:ascii="Arial" w:eastAsia="Calibri" w:hAnsi="Arial" w:cs="Arial"/>
          <w:shd w:val="clear" w:color="auto" w:fill="FFFFFF"/>
        </w:rPr>
      </w:pPr>
    </w:p>
    <w:p w:rsidR="00CC5876" w:rsidRPr="008E2856" w:rsidRDefault="00CC5876" w:rsidP="00696AD9">
      <w:pPr>
        <w:spacing w:after="0" w:line="360" w:lineRule="auto"/>
        <w:rPr>
          <w:rFonts w:ascii="Arial" w:hAnsi="Arial" w:cs="Arial"/>
        </w:rPr>
      </w:pPr>
    </w:p>
    <w:p w:rsidR="008E2856" w:rsidRPr="008E2856" w:rsidRDefault="008E2856" w:rsidP="00E81DA9">
      <w:pPr>
        <w:spacing w:before="240" w:after="0" w:line="360" w:lineRule="auto"/>
        <w:ind w:firstLine="708"/>
        <w:rPr>
          <w:rFonts w:ascii="Arial" w:hAnsi="Arial" w:cs="Arial"/>
        </w:rPr>
      </w:pPr>
      <w:r w:rsidRPr="008E2856">
        <w:rPr>
          <w:rFonts w:ascii="Arial" w:hAnsi="Arial" w:cs="Arial"/>
        </w:rPr>
        <w:t>A fecha de firma electrónica</w:t>
      </w:r>
      <w:r w:rsidR="007A6EF9">
        <w:rPr>
          <w:rFonts w:ascii="Arial" w:hAnsi="Arial" w:cs="Arial"/>
        </w:rPr>
        <w:t>.</w:t>
      </w:r>
    </w:p>
    <w:p w:rsidR="008E2856" w:rsidRPr="008E2856" w:rsidRDefault="008E2856" w:rsidP="00696AD9">
      <w:pPr>
        <w:spacing w:after="0" w:line="360" w:lineRule="auto"/>
        <w:jc w:val="center"/>
        <w:rPr>
          <w:rFonts w:ascii="Arial" w:hAnsi="Arial" w:cs="Arial"/>
        </w:rPr>
      </w:pPr>
    </w:p>
    <w:p w:rsidR="000A2255" w:rsidRPr="008E2856" w:rsidRDefault="000A2255" w:rsidP="00696AD9">
      <w:pPr>
        <w:spacing w:after="0" w:line="360" w:lineRule="auto"/>
        <w:rPr>
          <w:rFonts w:ascii="Arial" w:hAnsi="Arial" w:cs="Arial"/>
        </w:rPr>
      </w:pPr>
    </w:p>
    <w:p w:rsidR="00D22B32" w:rsidRPr="008E2856" w:rsidRDefault="00D22B32" w:rsidP="00696AD9">
      <w:pPr>
        <w:spacing w:after="0" w:line="360" w:lineRule="auto"/>
        <w:jc w:val="center"/>
        <w:rPr>
          <w:rFonts w:ascii="Arial" w:hAnsi="Arial" w:cs="Arial"/>
        </w:rPr>
      </w:pPr>
    </w:p>
    <w:sectPr w:rsidR="00D22B32" w:rsidRPr="008E2856" w:rsidSect="006D37B8">
      <w:headerReference w:type="default" r:id="rId16"/>
      <w:footerReference w:type="default" r:id="rId17"/>
      <w:headerReference w:type="first" r:id="rId18"/>
      <w:pgSz w:w="11906" w:h="16838"/>
      <w:pgMar w:top="2410" w:right="1701" w:bottom="1417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EE8" w:rsidRDefault="00295EE8" w:rsidP="00BE181A">
      <w:pPr>
        <w:spacing w:after="0" w:line="240" w:lineRule="auto"/>
      </w:pPr>
      <w:r>
        <w:separator/>
      </w:r>
    </w:p>
  </w:endnote>
  <w:endnote w:type="continuationSeparator" w:id="0">
    <w:p w:rsidR="00295EE8" w:rsidRDefault="00295EE8" w:rsidP="00BE1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AD9" w:rsidRDefault="00696AD9">
    <w:pPr>
      <w:pStyle w:val="Piedepgina"/>
    </w:pPr>
  </w:p>
  <w:p w:rsidR="00696AD9" w:rsidRPr="006D37B8" w:rsidRDefault="006D37B8" w:rsidP="006D37B8">
    <w:pPr>
      <w:pStyle w:val="Piedepgina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</w:t>
    </w:r>
    <w:r w:rsidR="00696AD9" w:rsidRPr="006D37B8">
      <w:rPr>
        <w:rFonts w:ascii="Arial" w:hAnsi="Arial" w:cs="Arial"/>
        <w:b/>
      </w:rPr>
      <w:t>DIRECCIÓN GENERAL DE CIENCIA 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EE8" w:rsidRDefault="00295EE8" w:rsidP="00BE181A">
      <w:pPr>
        <w:spacing w:after="0" w:line="240" w:lineRule="auto"/>
      </w:pPr>
      <w:r>
        <w:separator/>
      </w:r>
    </w:p>
  </w:footnote>
  <w:footnote w:type="continuationSeparator" w:id="0">
    <w:p w:rsidR="00295EE8" w:rsidRDefault="00295EE8" w:rsidP="00BE1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FA1" w:rsidRPr="008E2856" w:rsidRDefault="008E2856" w:rsidP="008E285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7579995" cy="1630680"/>
          <wp:effectExtent l="0" t="0" r="0" b="0"/>
          <wp:wrapNone/>
          <wp:docPr id="3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83"/>
      <w:gridCol w:w="5114"/>
      <w:gridCol w:w="2268"/>
    </w:tblGrid>
    <w:tr w:rsidR="008E2856" w:rsidRPr="008E2856" w:rsidTr="002A618B">
      <w:trPr>
        <w:cantSplit/>
      </w:trPr>
      <w:tc>
        <w:tcPr>
          <w:tcW w:w="2683" w:type="dxa"/>
        </w:tcPr>
        <w:p w:rsidR="008E2856" w:rsidRPr="008E2856" w:rsidRDefault="002F1CA9" w:rsidP="008E2856">
          <w:pPr>
            <w:tabs>
              <w:tab w:val="center" w:pos="4252"/>
              <w:tab w:val="right" w:pos="8504"/>
            </w:tabs>
            <w:spacing w:after="0" w:line="240" w:lineRule="auto"/>
            <w:ind w:left="-70"/>
            <w:rPr>
              <w:rFonts w:ascii="Arial" w:eastAsia="Times New Roman" w:hAnsi="Arial" w:cs="Times New Roman"/>
              <w:sz w:val="20"/>
              <w:szCs w:val="20"/>
              <w:lang w:eastAsia="es-ES"/>
            </w:rPr>
          </w:pPr>
          <w:r>
            <w:rPr>
              <w:rFonts w:ascii="Arial" w:hAnsi="Arial"/>
              <w:noProof/>
              <w:lang w:eastAsia="es-ES"/>
            </w:rPr>
            <w:drawing>
              <wp:inline distT="0" distB="0" distL="0" distR="0">
                <wp:extent cx="1605139" cy="619125"/>
                <wp:effectExtent l="0" t="0" r="0" b="0"/>
                <wp:docPr id="1" name="Imagen 1" descr="Educación 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ducación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310" cy="6199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4" w:type="dxa"/>
        </w:tcPr>
        <w:p w:rsidR="008E2856" w:rsidRPr="008E2856" w:rsidRDefault="008E2856" w:rsidP="008E285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eastAsia="es-ES"/>
            </w:rPr>
          </w:pPr>
          <w:r w:rsidRPr="008E2856">
            <w:rPr>
              <w:rFonts w:ascii="Times New Roman" w:eastAsia="Times New Roman" w:hAnsi="Times New Roman" w:cs="Times New Roman"/>
              <w:sz w:val="20"/>
              <w:szCs w:val="20"/>
              <w:lang w:eastAsia="es-ES"/>
            </w:rPr>
            <w:t xml:space="preserve">                  </w:t>
          </w:r>
        </w:p>
      </w:tc>
      <w:tc>
        <w:tcPr>
          <w:tcW w:w="2268" w:type="dxa"/>
        </w:tcPr>
        <w:p w:rsidR="008E2856" w:rsidRPr="008E2856" w:rsidRDefault="008E2856" w:rsidP="008E285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Times New Roman" w:hAnsi="Calibri" w:cs="Calibri"/>
              <w:sz w:val="18"/>
              <w:szCs w:val="18"/>
              <w:lang w:eastAsia="es-ES"/>
            </w:rPr>
          </w:pPr>
        </w:p>
        <w:p w:rsidR="008E2856" w:rsidRPr="008E2856" w:rsidRDefault="002F1CA9" w:rsidP="008E285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Times New Roman" w:hAnsi="Calibri" w:cs="Calibri"/>
              <w:b/>
              <w:sz w:val="18"/>
              <w:szCs w:val="18"/>
              <w:lang w:eastAsia="es-ES"/>
            </w:rPr>
          </w:pPr>
          <w:r>
            <w:rPr>
              <w:rFonts w:ascii="Calibri" w:eastAsia="Times New Roman" w:hAnsi="Calibri" w:cs="Calibri"/>
              <w:b/>
              <w:sz w:val="18"/>
              <w:szCs w:val="18"/>
              <w:lang w:eastAsia="es-ES"/>
            </w:rPr>
            <w:t>Premios Aragón Investiga 2026</w:t>
          </w:r>
        </w:p>
      </w:tc>
    </w:tr>
  </w:tbl>
  <w:p w:rsidR="008E2856" w:rsidRPr="008E2856" w:rsidRDefault="008E2856" w:rsidP="008E28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76"/>
    <w:rsid w:val="00053FA1"/>
    <w:rsid w:val="000A2255"/>
    <w:rsid w:val="00295EE8"/>
    <w:rsid w:val="002B36D7"/>
    <w:rsid w:val="002F1CA9"/>
    <w:rsid w:val="00304311"/>
    <w:rsid w:val="00356C7A"/>
    <w:rsid w:val="003E4D9A"/>
    <w:rsid w:val="00441206"/>
    <w:rsid w:val="005F3337"/>
    <w:rsid w:val="00610C3B"/>
    <w:rsid w:val="00696AD9"/>
    <w:rsid w:val="006D37B8"/>
    <w:rsid w:val="006D6700"/>
    <w:rsid w:val="0070438C"/>
    <w:rsid w:val="007A6EF9"/>
    <w:rsid w:val="008E2856"/>
    <w:rsid w:val="00A96025"/>
    <w:rsid w:val="00AA14DC"/>
    <w:rsid w:val="00B55894"/>
    <w:rsid w:val="00BE181A"/>
    <w:rsid w:val="00C54917"/>
    <w:rsid w:val="00C56471"/>
    <w:rsid w:val="00CC5876"/>
    <w:rsid w:val="00D00F81"/>
    <w:rsid w:val="00D22B32"/>
    <w:rsid w:val="00D37C85"/>
    <w:rsid w:val="00D51DAC"/>
    <w:rsid w:val="00E07210"/>
    <w:rsid w:val="00E81DA9"/>
    <w:rsid w:val="00E90357"/>
    <w:rsid w:val="00FB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7574B99"/>
  <w15:chartTrackingRefBased/>
  <w15:docId w15:val="{7AECBA3A-8174-493C-935C-3347F8310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8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C5876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5F3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BE18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E181A"/>
  </w:style>
  <w:style w:type="paragraph" w:styleId="Piedepgina">
    <w:name w:val="footer"/>
    <w:basedOn w:val="Normal"/>
    <w:link w:val="PiedepginaCar"/>
    <w:uiPriority w:val="99"/>
    <w:unhideWhenUsed/>
    <w:rsid w:val="00BE18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81A"/>
  </w:style>
  <w:style w:type="character" w:styleId="Hipervnculovisitado">
    <w:name w:val="FollowedHyperlink"/>
    <w:basedOn w:val="Fuentedeprrafopredeter"/>
    <w:uiPriority w:val="99"/>
    <w:semiHidden/>
    <w:unhideWhenUsed/>
    <w:rsid w:val="00E072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gestion-de-proteccion-de-datos/ejercicio-del-derecho-de-oposicion%20" TargetMode="Externa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rotecciondatos.aragon.es/registro-actividades/88" TargetMode="Externa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www.aragon.es/tramitador/-/tramite/gestion-de-proteccion-de-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569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17</cp:revision>
  <dcterms:created xsi:type="dcterms:W3CDTF">2025-06-06T10:51:00Z</dcterms:created>
  <dcterms:modified xsi:type="dcterms:W3CDTF">2026-05-20T08:47:00Z</dcterms:modified>
</cp:coreProperties>
</file>