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1D" w:rsidRPr="00E9033B" w:rsidRDefault="00E9033B" w:rsidP="00E9033B">
      <w:pPr>
        <w:spacing w:before="199"/>
        <w:jc w:val="center"/>
        <w:rPr>
          <w:b/>
          <w:sz w:val="28"/>
          <w:szCs w:val="28"/>
          <w:u w:val="single"/>
        </w:rPr>
      </w:pPr>
      <w:r w:rsidRPr="00E9033B">
        <w:rPr>
          <w:b/>
          <w:sz w:val="28"/>
          <w:szCs w:val="28"/>
          <w:u w:val="single"/>
        </w:rPr>
        <w:t>ANEXO II</w:t>
      </w:r>
      <w:r w:rsidR="00124A3F">
        <w:rPr>
          <w:b/>
          <w:sz w:val="28"/>
          <w:szCs w:val="28"/>
          <w:u w:val="single"/>
        </w:rPr>
        <w:t>I</w:t>
      </w:r>
      <w:r w:rsidRPr="00E9033B">
        <w:rPr>
          <w:b/>
          <w:sz w:val="28"/>
          <w:szCs w:val="28"/>
          <w:u w:val="single"/>
        </w:rPr>
        <w:t xml:space="preserve"> COSTES INDIRECTOS</w:t>
      </w:r>
    </w:p>
    <w:p w:rsidR="00E9033B" w:rsidRPr="00E9033B" w:rsidRDefault="00E9033B" w:rsidP="00E9033B">
      <w:pPr>
        <w:spacing w:before="199"/>
        <w:jc w:val="center"/>
        <w:rPr>
          <w:b/>
          <w:sz w:val="23"/>
        </w:rPr>
      </w:pPr>
      <w:r w:rsidRPr="00E9033B">
        <w:rPr>
          <w:b/>
          <w:sz w:val="23"/>
        </w:rPr>
        <w:t>CUMPLIMENTAR EN CASO DE IMPUTAR COSTES INDIRECTOS AL PRESUPUESTO DE GASTOS SUBVENCIONABLES</w:t>
      </w:r>
    </w:p>
    <w:p w:rsidR="00E9033B" w:rsidRPr="00E9033B" w:rsidRDefault="00E9033B" w:rsidP="00F167EB">
      <w:pPr>
        <w:spacing w:before="199"/>
        <w:ind w:left="1582"/>
        <w:rPr>
          <w:b/>
          <w:sz w:val="23"/>
        </w:rPr>
      </w:pP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2831"/>
        <w:gridCol w:w="6803"/>
        <w:gridCol w:w="3969"/>
      </w:tblGrid>
      <w:tr w:rsidR="00D301C6" w:rsidRPr="00584795" w:rsidTr="00893AC0">
        <w:trPr>
          <w:trHeight w:val="656"/>
        </w:trPr>
        <w:tc>
          <w:tcPr>
            <w:tcW w:w="2831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TIPO DE GASTO (1)</w:t>
            </w:r>
          </w:p>
        </w:tc>
        <w:tc>
          <w:tcPr>
            <w:tcW w:w="6803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CRITERIO DE IMPUTACIÓN (2)</w:t>
            </w:r>
          </w:p>
        </w:tc>
        <w:tc>
          <w:tcPr>
            <w:tcW w:w="3969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FÓRMULA (3)</w:t>
            </w:r>
          </w:p>
        </w:tc>
      </w:tr>
      <w:tr w:rsidR="00D301C6" w:rsidTr="002A1F9D">
        <w:trPr>
          <w:trHeight w:val="60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52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6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A71C4E" w:rsidP="00A71C4E">
            <w:pPr>
              <w:tabs>
                <w:tab w:val="left" w:pos="1877"/>
              </w:tabs>
            </w:pPr>
            <w:r>
              <w:tab/>
            </w:r>
          </w:p>
        </w:tc>
        <w:tc>
          <w:tcPr>
            <w:tcW w:w="3969" w:type="dxa"/>
          </w:tcPr>
          <w:p w:rsidR="00D301C6" w:rsidRDefault="00D301C6" w:rsidP="00CE229A"/>
        </w:tc>
      </w:tr>
    </w:tbl>
    <w:p w:rsidR="00E628AD" w:rsidRDefault="00E628AD"/>
    <w:tbl>
      <w:tblPr>
        <w:tblW w:w="9836" w:type="dxa"/>
        <w:jc w:val="center"/>
        <w:tblLayout w:type="fixed"/>
        <w:tblLook w:val="04A0" w:firstRow="1" w:lastRow="0" w:firstColumn="1" w:lastColumn="0" w:noHBand="0" w:noVBand="1"/>
      </w:tblPr>
      <w:tblGrid>
        <w:gridCol w:w="4917"/>
        <w:gridCol w:w="4919"/>
      </w:tblGrid>
      <w:tr w:rsidR="002A1F9D" w:rsidRPr="00CF5FCA" w:rsidTr="00F167EB">
        <w:trPr>
          <w:trHeight w:val="239"/>
          <w:jc w:val="center"/>
        </w:trPr>
        <w:tc>
          <w:tcPr>
            <w:tcW w:w="9836" w:type="dxa"/>
            <w:gridSpan w:val="2"/>
            <w:shd w:val="clear" w:color="auto" w:fill="FFFFFF"/>
            <w:vAlign w:val="center"/>
          </w:tcPr>
          <w:p w:rsidR="002A1F9D" w:rsidRPr="00CF5FCA" w:rsidRDefault="002A1F9D" w:rsidP="00124A3F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En___________________________, a ____________ de ____________________ </w:t>
            </w:r>
            <w:proofErr w:type="spellStart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</w:t>
            </w:r>
            <w:r w:rsidR="00124A3F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6</w:t>
            </w:r>
            <w:bookmarkStart w:id="0" w:name="_GoBack"/>
            <w:bookmarkEnd w:id="0"/>
          </w:p>
        </w:tc>
      </w:tr>
      <w:tr w:rsidR="002A1F9D" w:rsidRPr="00CF5FCA" w:rsidTr="00F167EB">
        <w:trPr>
          <w:trHeight w:val="547"/>
          <w:jc w:val="center"/>
        </w:trPr>
        <w:tc>
          <w:tcPr>
            <w:tcW w:w="4917" w:type="dxa"/>
            <w:shd w:val="clear" w:color="auto" w:fill="FFFFFF"/>
          </w:tcPr>
          <w:p w:rsidR="002A1F9D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Vº Bº 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PRESIDENTE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:rsidR="00F167EB" w:rsidRPr="00CF5FCA" w:rsidRDefault="00F167EB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919" w:type="dxa"/>
            <w:shd w:val="clear" w:color="auto" w:fill="FFFFFF"/>
          </w:tcPr>
          <w:p w:rsidR="002A1F9D" w:rsidRPr="00CF5FCA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SECRETARIO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:rsidR="00F167EB" w:rsidRDefault="00F167EB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 ___________________________</w:t>
            </w:r>
          </w:p>
        </w:tc>
      </w:tr>
    </w:tbl>
    <w:p w:rsidR="00F167EB" w:rsidRDefault="00F167EB"/>
    <w:p w:rsidR="00E9033B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indicará el tipo de gasto de que se trate</w:t>
      </w:r>
      <w:r w:rsidR="00CF0593">
        <w:rPr>
          <w:sz w:val="18"/>
          <w:szCs w:val="18"/>
        </w:rPr>
        <w:t xml:space="preserve"> y </w:t>
      </w:r>
      <w:r w:rsidR="00E9033B">
        <w:rPr>
          <w:sz w:val="18"/>
          <w:szCs w:val="18"/>
        </w:rPr>
        <w:t xml:space="preserve">únicamente </w:t>
      </w:r>
      <w:r w:rsidR="00CF0593">
        <w:rPr>
          <w:sz w:val="18"/>
          <w:szCs w:val="18"/>
        </w:rPr>
        <w:t>se admitirán los siguientes conceptos:</w:t>
      </w:r>
      <w:r w:rsidR="00E9033B">
        <w:rPr>
          <w:sz w:val="18"/>
          <w:szCs w:val="18"/>
        </w:rPr>
        <w:t xml:space="preserve"> </w:t>
      </w:r>
      <w:r w:rsidR="00E9033B" w:rsidRPr="00E9033B">
        <w:rPr>
          <w:b/>
          <w:sz w:val="18"/>
          <w:szCs w:val="18"/>
          <w:u w:val="single"/>
        </w:rPr>
        <w:t xml:space="preserve">personal administrativo, alquiler </w:t>
      </w:r>
      <w:r w:rsidR="004B5747">
        <w:rPr>
          <w:b/>
          <w:sz w:val="18"/>
          <w:szCs w:val="18"/>
          <w:u w:val="single"/>
        </w:rPr>
        <w:t>domicilio</w:t>
      </w:r>
      <w:r w:rsidR="00E9033B" w:rsidRPr="00E9033B">
        <w:rPr>
          <w:b/>
          <w:sz w:val="18"/>
          <w:szCs w:val="18"/>
          <w:u w:val="single"/>
        </w:rPr>
        <w:t xml:space="preserve"> social y gestoría</w:t>
      </w:r>
      <w:r w:rsidR="00E9033B">
        <w:rPr>
          <w:sz w:val="18"/>
          <w:szCs w:val="18"/>
        </w:rPr>
        <w:t>.</w:t>
      </w:r>
    </w:p>
    <w:p w:rsidR="00584795" w:rsidRPr="00893AC0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explicará el criterio adoptado para la entidad para imputar cada tipo de gasto.</w:t>
      </w:r>
    </w:p>
    <w:p w:rsidR="00584795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reflejará la fórmula utilizada para el cálculo del porcentaje a imputar, con las aclaraciones que se consideren necesarias.</w:t>
      </w:r>
    </w:p>
    <w:p w:rsidR="00F167EB" w:rsidRPr="00F167EB" w:rsidRDefault="00F167EB" w:rsidP="00F167EB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F167EB" w:rsidRPr="00F167EB" w:rsidRDefault="00F167EB" w:rsidP="004D2233">
      <w:pPr>
        <w:pStyle w:val="Prrafodelista"/>
        <w:jc w:val="both"/>
        <w:rPr>
          <w:sz w:val="18"/>
          <w:szCs w:val="18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sectPr w:rsidR="00F167EB" w:rsidRPr="00F167EB" w:rsidSect="00E9033B">
      <w:headerReference w:type="default" r:id="rId15"/>
      <w:pgSz w:w="16838" w:h="11906" w:orient="landscape"/>
      <w:pgMar w:top="410" w:right="1417" w:bottom="50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795" w:rsidRDefault="00584795" w:rsidP="00584795">
      <w:pPr>
        <w:spacing w:after="0" w:line="240" w:lineRule="auto"/>
      </w:pPr>
      <w:r>
        <w:separator/>
      </w:r>
    </w:p>
  </w:endnote>
  <w:end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795" w:rsidRDefault="00584795" w:rsidP="00584795">
      <w:pPr>
        <w:spacing w:after="0" w:line="240" w:lineRule="auto"/>
      </w:pPr>
      <w:r>
        <w:separator/>
      </w:r>
    </w:p>
  </w:footnote>
  <w:foot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3B" w:rsidRDefault="00E9033B" w:rsidP="00E9033B">
    <w:pPr>
      <w:spacing w:before="199"/>
      <w:ind w:left="567"/>
      <w:jc w:val="center"/>
      <w:rPr>
        <w:b/>
        <w:color w:val="FFFFFF"/>
        <w:sz w:val="23"/>
      </w:rPr>
    </w:pPr>
    <w:r>
      <w:rPr>
        <w:b/>
        <w:color w:val="FFFFFF"/>
        <w:sz w:val="23"/>
      </w:rPr>
      <w:t>Anexo II   Criterio utilizado para la imputación de costes indirectos</w:t>
    </w:r>
  </w:p>
  <w:p w:rsidR="00E9033B" w:rsidRPr="00E9033B" w:rsidRDefault="00E9033B" w:rsidP="00E67EA8">
    <w:pPr>
      <w:pStyle w:val="Encabezado"/>
      <w:ind w:left="-900"/>
      <w:rPr>
        <w:color w:val="FF0000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>
          <wp:extent cx="1952625" cy="997384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9033B">
      <w:rPr>
        <w:color w:val="FF0000"/>
      </w:rPr>
      <w:tab/>
    </w:r>
    <w:r w:rsidRPr="00E9033B">
      <w:rPr>
        <w:color w:val="FF0000"/>
      </w:rPr>
      <w:tab/>
    </w:r>
  </w:p>
  <w:p w:rsidR="00584795" w:rsidRDefault="00584795" w:rsidP="00584795">
    <w:pPr>
      <w:pStyle w:val="Encabezado"/>
      <w:tabs>
        <w:tab w:val="clear" w:pos="4252"/>
        <w:tab w:val="clear" w:pos="8504"/>
        <w:tab w:val="left" w:pos="27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F733D"/>
    <w:multiLevelType w:val="hybridMultilevel"/>
    <w:tmpl w:val="D8C0011A"/>
    <w:lvl w:ilvl="0" w:tplc="7108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209"/>
    <w:multiLevelType w:val="hybridMultilevel"/>
    <w:tmpl w:val="841E1952"/>
    <w:lvl w:ilvl="0" w:tplc="DA9EA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95"/>
    <w:rsid w:val="00104D69"/>
    <w:rsid w:val="00124A3F"/>
    <w:rsid w:val="002A1F9D"/>
    <w:rsid w:val="002E7EAB"/>
    <w:rsid w:val="004B5747"/>
    <w:rsid w:val="004C7158"/>
    <w:rsid w:val="004D2233"/>
    <w:rsid w:val="00584795"/>
    <w:rsid w:val="00650E8A"/>
    <w:rsid w:val="008673E9"/>
    <w:rsid w:val="00893AC0"/>
    <w:rsid w:val="009F7EEF"/>
    <w:rsid w:val="00A71C4E"/>
    <w:rsid w:val="00CF0593"/>
    <w:rsid w:val="00D301C6"/>
    <w:rsid w:val="00E50C1D"/>
    <w:rsid w:val="00E628AD"/>
    <w:rsid w:val="00E9033B"/>
    <w:rsid w:val="00E972C1"/>
    <w:rsid w:val="00EE4C21"/>
    <w:rsid w:val="00F137C0"/>
    <w:rsid w:val="00F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5BDC9"/>
  <w15:chartTrackingRefBased/>
  <w15:docId w15:val="{AC93D5FD-F8B3-44E8-83B0-59BD66FC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795"/>
  </w:style>
  <w:style w:type="paragraph" w:styleId="Piedepgina">
    <w:name w:val="footer"/>
    <w:basedOn w:val="Normal"/>
    <w:link w:val="Piedepgina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795"/>
  </w:style>
  <w:style w:type="table" w:styleId="Tablaconcuadrcula">
    <w:name w:val="Table Grid"/>
    <w:basedOn w:val="Tablanormal"/>
    <w:uiPriority w:val="39"/>
    <w:rsid w:val="0058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47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1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418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18</cp:revision>
  <cp:lastPrinted>2023-03-02T08:16:00Z</cp:lastPrinted>
  <dcterms:created xsi:type="dcterms:W3CDTF">2022-03-23T12:14:00Z</dcterms:created>
  <dcterms:modified xsi:type="dcterms:W3CDTF">2026-04-22T09:48:00Z</dcterms:modified>
</cp:coreProperties>
</file>