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B44" w:rsidRPr="0037188E" w:rsidRDefault="0037188E" w:rsidP="0037188E">
      <w:pPr>
        <w:ind w:left="709"/>
        <w:rPr>
          <w:rFonts w:ascii="Tahoma" w:hAnsi="Tahoma" w:cs="Tahoma"/>
          <w:sz w:val="20"/>
          <w:szCs w:val="20"/>
        </w:rPr>
      </w:pPr>
      <w:r>
        <w:rPr>
          <w:rFonts w:ascii="Tahoma" w:eastAsia="Calibri" w:hAnsi="Tahoma" w:cs="Tahoma"/>
          <w:b/>
          <w:sz w:val="22"/>
          <w:szCs w:val="22"/>
          <w:lang w:eastAsia="en-US"/>
        </w:rPr>
        <w:tab/>
      </w:r>
      <w:r>
        <w:rPr>
          <w:rFonts w:ascii="Tahoma" w:eastAsia="Calibri" w:hAnsi="Tahoma" w:cs="Tahoma"/>
          <w:b/>
          <w:sz w:val="22"/>
          <w:szCs w:val="22"/>
          <w:lang w:eastAsia="en-US"/>
        </w:rPr>
        <w:tab/>
      </w:r>
      <w:r>
        <w:rPr>
          <w:rFonts w:ascii="Tahoma" w:eastAsia="Calibri" w:hAnsi="Tahoma" w:cs="Tahoma"/>
          <w:b/>
          <w:sz w:val="22"/>
          <w:szCs w:val="22"/>
          <w:lang w:eastAsia="en-US"/>
        </w:rPr>
        <w:tab/>
      </w:r>
      <w:r>
        <w:rPr>
          <w:rFonts w:ascii="Tahoma" w:eastAsia="Calibri" w:hAnsi="Tahoma" w:cs="Tahoma"/>
          <w:b/>
          <w:sz w:val="22"/>
          <w:szCs w:val="22"/>
          <w:lang w:eastAsia="en-US"/>
        </w:rPr>
        <w:tab/>
      </w:r>
      <w:r>
        <w:rPr>
          <w:rFonts w:ascii="Tahoma" w:eastAsia="Calibri" w:hAnsi="Tahoma" w:cs="Tahoma"/>
          <w:b/>
          <w:sz w:val="22"/>
          <w:szCs w:val="22"/>
          <w:lang w:eastAsia="en-US"/>
        </w:rPr>
        <w:tab/>
      </w:r>
      <w:r>
        <w:rPr>
          <w:rFonts w:ascii="Tahoma" w:eastAsia="Calibri" w:hAnsi="Tahoma" w:cs="Tahoma"/>
          <w:b/>
          <w:sz w:val="22"/>
          <w:szCs w:val="22"/>
          <w:lang w:eastAsia="en-US"/>
        </w:rPr>
        <w:tab/>
      </w:r>
      <w:r>
        <w:rPr>
          <w:rFonts w:ascii="Tahoma" w:eastAsia="Calibri" w:hAnsi="Tahoma" w:cs="Tahoma"/>
          <w:b/>
          <w:sz w:val="22"/>
          <w:szCs w:val="22"/>
          <w:lang w:eastAsia="en-US"/>
        </w:rPr>
        <w:tab/>
      </w:r>
      <w:r>
        <w:rPr>
          <w:rFonts w:ascii="Tahoma" w:eastAsia="Calibri" w:hAnsi="Tahoma" w:cs="Tahoma"/>
          <w:b/>
          <w:sz w:val="22"/>
          <w:szCs w:val="22"/>
          <w:lang w:eastAsia="en-US"/>
        </w:rPr>
        <w:tab/>
      </w:r>
      <w:r w:rsidR="00392FAF">
        <w:rPr>
          <w:rFonts w:ascii="Tahoma" w:eastAsia="Calibri" w:hAnsi="Tahoma" w:cs="Tahoma"/>
          <w:b/>
          <w:sz w:val="22"/>
          <w:szCs w:val="22"/>
          <w:lang w:eastAsia="en-US"/>
        </w:rPr>
        <w:t xml:space="preserve">      </w:t>
      </w:r>
      <w:r w:rsidR="00ED510B" w:rsidRPr="0037188E">
        <w:rPr>
          <w:rFonts w:ascii="Tahoma" w:eastAsia="Calibri" w:hAnsi="Tahoma" w:cs="Tahoma"/>
          <w:b/>
          <w:sz w:val="20"/>
          <w:szCs w:val="20"/>
          <w:lang w:eastAsia="en-US"/>
        </w:rPr>
        <w:t>PRO-IN DIS</w:t>
      </w:r>
      <w:r w:rsidR="006173FB" w:rsidRPr="0037188E">
        <w:rPr>
          <w:rFonts w:ascii="Tahoma" w:eastAsia="Calibri" w:hAnsi="Tahoma" w:cs="Tahoma"/>
          <w:b/>
          <w:sz w:val="20"/>
          <w:szCs w:val="20"/>
          <w:lang w:eastAsia="en-US"/>
        </w:rPr>
        <w:t>C</w:t>
      </w:r>
      <w:r w:rsidR="00A43B44" w:rsidRPr="0037188E">
        <w:rPr>
          <w:rFonts w:ascii="Tahoma" w:eastAsia="Calibri" w:hAnsi="Tahoma" w:cs="Tahoma"/>
          <w:b/>
          <w:sz w:val="20"/>
          <w:szCs w:val="20"/>
          <w:lang w:eastAsia="en-US"/>
        </w:rPr>
        <w:t xml:space="preserve"> GEST</w:t>
      </w:r>
      <w:r w:rsidR="00ED510B" w:rsidRPr="0037188E">
        <w:rPr>
          <w:rFonts w:ascii="Tahoma" w:eastAsia="Calibri" w:hAnsi="Tahoma" w:cs="Tahoma"/>
          <w:b/>
          <w:sz w:val="20"/>
          <w:szCs w:val="20"/>
          <w:lang w:eastAsia="en-US"/>
        </w:rPr>
        <w:t>.8</w:t>
      </w:r>
    </w:p>
    <w:p w:rsidR="005A601B" w:rsidRPr="00ED4D66" w:rsidRDefault="005A601B" w:rsidP="005A601B">
      <w:pPr>
        <w:pStyle w:val="Default"/>
        <w:spacing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:rsidR="00992366" w:rsidRPr="00392FAF" w:rsidRDefault="005A601B" w:rsidP="00992366">
      <w:pPr>
        <w:pStyle w:val="Default"/>
        <w:spacing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392FAF">
        <w:rPr>
          <w:rFonts w:ascii="Tahoma" w:hAnsi="Tahoma" w:cs="Tahoma"/>
          <w:b/>
          <w:bCs/>
          <w:sz w:val="20"/>
          <w:szCs w:val="20"/>
        </w:rPr>
        <w:t xml:space="preserve">CONSULTA DE DATOS DEL PERSONAL TÉCNICO </w:t>
      </w:r>
      <w:r w:rsidR="000E6BC6" w:rsidRPr="00392FAF">
        <w:rPr>
          <w:rFonts w:ascii="Tahoma" w:hAnsi="Tahoma" w:cs="Tahoma"/>
          <w:b/>
          <w:bCs/>
          <w:sz w:val="20"/>
          <w:szCs w:val="20"/>
        </w:rPr>
        <w:t>DEL PROGRAMA</w:t>
      </w:r>
      <w:r w:rsidRPr="00392FAF">
        <w:rPr>
          <w:rFonts w:ascii="Tahoma" w:hAnsi="Tahoma" w:cs="Tahoma"/>
          <w:b/>
          <w:bCs/>
          <w:sz w:val="20"/>
          <w:szCs w:val="20"/>
        </w:rPr>
        <w:t xml:space="preserve"> DE </w:t>
      </w:r>
      <w:r w:rsidR="00992366" w:rsidRPr="00392FAF">
        <w:rPr>
          <w:rFonts w:ascii="Tahoma" w:hAnsi="Tahoma" w:cs="Tahoma"/>
          <w:b/>
          <w:bCs/>
          <w:sz w:val="20"/>
          <w:szCs w:val="20"/>
        </w:rPr>
        <w:t>PROYECTOS INT</w:t>
      </w:r>
      <w:r w:rsidR="00C4478D" w:rsidRPr="00392FAF">
        <w:rPr>
          <w:rFonts w:ascii="Tahoma" w:hAnsi="Tahoma" w:cs="Tahoma"/>
          <w:b/>
          <w:bCs/>
          <w:sz w:val="20"/>
          <w:szCs w:val="20"/>
        </w:rPr>
        <w:t>EGRALES DE EMPLEO (PRO-IN) 2025</w:t>
      </w:r>
      <w:r w:rsidR="00992366" w:rsidRPr="00392FAF">
        <w:rPr>
          <w:rFonts w:ascii="Tahoma" w:hAnsi="Tahoma" w:cs="Tahoma"/>
          <w:b/>
          <w:bCs/>
          <w:sz w:val="20"/>
          <w:szCs w:val="20"/>
        </w:rPr>
        <w:t>, DIRIGIDO A PERSONAS CON DISCAPACIDAD Y PERSONAS CON TRASTORNO DEL ESPECTRO AUTISTA.</w:t>
      </w:r>
      <w:bookmarkStart w:id="0" w:name="_GoBack"/>
      <w:bookmarkEnd w:id="0"/>
    </w:p>
    <w:p w:rsidR="005A601B" w:rsidRPr="00ED4D66" w:rsidRDefault="005A601B" w:rsidP="005A601B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A601B" w:rsidRPr="00ED4D66" w:rsidRDefault="005A601B" w:rsidP="00D531A6">
      <w:pPr>
        <w:pStyle w:val="Default"/>
        <w:tabs>
          <w:tab w:val="left" w:pos="4820"/>
          <w:tab w:val="left" w:pos="7230"/>
        </w:tabs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AF2F73" w:rsidRPr="00ED4D66" w:rsidRDefault="0022483B" w:rsidP="002D7EC6">
      <w:pPr>
        <w:pStyle w:val="Default"/>
        <w:tabs>
          <w:tab w:val="left" w:pos="5387"/>
          <w:tab w:val="left" w:pos="8080"/>
          <w:tab w:val="right" w:pos="9072"/>
        </w:tabs>
        <w:spacing w:line="480" w:lineRule="auto"/>
        <w:jc w:val="both"/>
        <w:rPr>
          <w:rFonts w:ascii="Tahoma" w:hAnsi="Tahoma" w:cs="Tahoma"/>
          <w:color w:val="auto"/>
          <w:spacing w:val="-4"/>
          <w:sz w:val="20"/>
          <w:szCs w:val="20"/>
        </w:rPr>
      </w:pPr>
      <w:r w:rsidRPr="00ED4D66">
        <w:rPr>
          <w:rFonts w:ascii="Tahoma" w:hAnsi="Tahoma" w:cs="Tahoma"/>
          <w:sz w:val="20"/>
          <w:szCs w:val="20"/>
        </w:rPr>
        <w:t>D/Dª</w:t>
      </w:r>
      <w:r w:rsidR="00A21D53" w:rsidRPr="00ED4D66">
        <w:rPr>
          <w:rFonts w:ascii="Tahoma" w:hAnsi="Tahoma" w:cs="Tahoma"/>
          <w:sz w:val="20"/>
          <w:szCs w:val="20"/>
        </w:rPr>
        <w:t xml:space="preserve"> </w:t>
      </w:r>
      <w:r w:rsidR="0090176C" w:rsidRPr="00ED4D66">
        <w:rPr>
          <w:rFonts w:ascii="Tahoma" w:hAnsi="Tahoma" w:cs="Tahoma"/>
          <w:sz w:val="20"/>
          <w:szCs w:val="20"/>
        </w:rPr>
        <w:t xml:space="preserve">_________________________________, </w:t>
      </w:r>
      <w:r w:rsidRPr="00ED4D66">
        <w:rPr>
          <w:rFonts w:ascii="Tahoma" w:hAnsi="Tahoma" w:cs="Tahoma"/>
          <w:sz w:val="20"/>
          <w:szCs w:val="20"/>
        </w:rPr>
        <w:t>con DNI/NIE</w:t>
      </w:r>
      <w:r w:rsidR="005A601B" w:rsidRPr="00ED4D66">
        <w:rPr>
          <w:rFonts w:ascii="Tahoma" w:hAnsi="Tahoma" w:cs="Tahoma"/>
          <w:sz w:val="20"/>
          <w:szCs w:val="20"/>
        </w:rPr>
        <w:t xml:space="preserve"> </w:t>
      </w:r>
      <w:r w:rsidR="0090176C" w:rsidRPr="00ED4D66">
        <w:rPr>
          <w:rFonts w:ascii="Tahoma" w:hAnsi="Tahoma" w:cs="Tahoma"/>
          <w:sz w:val="20"/>
          <w:szCs w:val="20"/>
        </w:rPr>
        <w:t>____________________</w:t>
      </w:r>
      <w:r w:rsidR="00054086" w:rsidRPr="00ED4D66">
        <w:rPr>
          <w:rFonts w:ascii="Tahoma" w:hAnsi="Tahoma" w:cs="Tahoma"/>
          <w:sz w:val="20"/>
          <w:szCs w:val="20"/>
        </w:rPr>
        <w:tab/>
      </w:r>
      <w:r w:rsidR="00AF2F73" w:rsidRPr="00ED4D66">
        <w:rPr>
          <w:rFonts w:ascii="Tahoma" w:hAnsi="Tahoma" w:cs="Tahoma"/>
          <w:sz w:val="20"/>
          <w:szCs w:val="20"/>
        </w:rPr>
        <w:t xml:space="preserve"> </w:t>
      </w:r>
      <w:r w:rsidR="005A601B" w:rsidRPr="00ED4D66">
        <w:rPr>
          <w:rFonts w:ascii="Tahoma" w:hAnsi="Tahoma" w:cs="Tahoma"/>
          <w:color w:val="auto"/>
          <w:spacing w:val="-4"/>
          <w:sz w:val="20"/>
          <w:szCs w:val="20"/>
        </w:rPr>
        <w:t>en calidad</w:t>
      </w:r>
    </w:p>
    <w:p w:rsidR="00622AE9" w:rsidRPr="00ED4D66" w:rsidRDefault="005A601B" w:rsidP="0090176C">
      <w:pPr>
        <w:pStyle w:val="Default"/>
        <w:tabs>
          <w:tab w:val="left" w:pos="5387"/>
          <w:tab w:val="left" w:pos="8080"/>
          <w:tab w:val="right" w:pos="9072"/>
        </w:tabs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ED4D66">
        <w:rPr>
          <w:rFonts w:ascii="Tahoma" w:hAnsi="Tahoma" w:cs="Tahoma"/>
          <w:color w:val="auto"/>
          <w:sz w:val="20"/>
          <w:szCs w:val="20"/>
        </w:rPr>
        <w:t>de</w:t>
      </w:r>
      <w:r w:rsidR="00622AE9" w:rsidRPr="00ED4D66">
        <w:rPr>
          <w:rFonts w:ascii="Tahoma" w:hAnsi="Tahoma" w:cs="Tahoma"/>
          <w:color w:val="auto"/>
          <w:sz w:val="20"/>
          <w:szCs w:val="20"/>
        </w:rPr>
        <w:t xml:space="preserve"> </w:t>
      </w:r>
      <w:r w:rsidR="00F15D31" w:rsidRPr="00ED4D66">
        <w:rPr>
          <w:rFonts w:ascii="Tahoma" w:hAnsi="Tahoma" w:cs="Tahoma"/>
          <w:color w:val="auto"/>
          <w:sz w:val="20"/>
          <w:szCs w:val="20"/>
        </w:rPr>
        <w:t>personal</w:t>
      </w:r>
      <w:r w:rsidR="00ED510B" w:rsidRPr="00ED4D66">
        <w:rPr>
          <w:rFonts w:ascii="Tahoma" w:hAnsi="Tahoma" w:cs="Tahoma"/>
          <w:sz w:val="20"/>
          <w:szCs w:val="20"/>
        </w:rPr>
        <w:t xml:space="preserve"> técnico</w:t>
      </w:r>
      <w:r w:rsidR="00054086" w:rsidRPr="00ED4D66">
        <w:rPr>
          <w:rFonts w:ascii="Tahoma" w:hAnsi="Tahoma" w:cs="Tahoma"/>
          <w:sz w:val="20"/>
          <w:szCs w:val="20"/>
        </w:rPr>
        <w:t>,</w:t>
      </w:r>
      <w:r w:rsidR="0090176C" w:rsidRPr="00ED4D66">
        <w:rPr>
          <w:rFonts w:ascii="Tahoma" w:hAnsi="Tahoma" w:cs="Tahoma"/>
          <w:sz w:val="20"/>
          <w:szCs w:val="20"/>
        </w:rPr>
        <w:t xml:space="preserve"> </w:t>
      </w:r>
      <w:r w:rsidR="00CF6406" w:rsidRPr="00ED4D66">
        <w:rPr>
          <w:rFonts w:ascii="Tahoma" w:hAnsi="Tahoma" w:cs="Tahoma"/>
          <w:sz w:val="20"/>
          <w:szCs w:val="20"/>
        </w:rPr>
        <w:t>adscrito</w:t>
      </w:r>
      <w:r w:rsidR="0090176C" w:rsidRPr="00ED4D66">
        <w:rPr>
          <w:rFonts w:ascii="Tahoma" w:hAnsi="Tahoma" w:cs="Tahoma"/>
          <w:sz w:val="20"/>
          <w:szCs w:val="20"/>
        </w:rPr>
        <w:t xml:space="preserve"> </w:t>
      </w:r>
      <w:r w:rsidR="00645526" w:rsidRPr="00ED4D66">
        <w:rPr>
          <w:rFonts w:ascii="Tahoma" w:hAnsi="Tahoma" w:cs="Tahoma"/>
          <w:sz w:val="20"/>
          <w:szCs w:val="20"/>
        </w:rPr>
        <w:t>al</w:t>
      </w:r>
      <w:r w:rsidR="008F323F" w:rsidRPr="00ED4D66">
        <w:rPr>
          <w:rFonts w:ascii="Tahoma" w:hAnsi="Tahoma" w:cs="Tahoma"/>
          <w:b/>
          <w:sz w:val="20"/>
          <w:szCs w:val="20"/>
        </w:rPr>
        <w:t xml:space="preserve"> “</w:t>
      </w:r>
      <w:r w:rsidR="008F323F" w:rsidRPr="00ED4D66">
        <w:rPr>
          <w:rFonts w:ascii="Tahoma" w:hAnsi="Tahoma" w:cs="Tahoma"/>
          <w:b/>
          <w:i/>
          <w:sz w:val="20"/>
          <w:szCs w:val="20"/>
        </w:rPr>
        <w:t xml:space="preserve">Programa </w:t>
      </w:r>
      <w:r w:rsidR="00AF2F73" w:rsidRPr="00ED4D66">
        <w:rPr>
          <w:rFonts w:ascii="Tahoma" w:hAnsi="Tahoma" w:cs="Tahoma"/>
          <w:b/>
          <w:i/>
          <w:sz w:val="20"/>
          <w:szCs w:val="20"/>
        </w:rPr>
        <w:t>de proyectos integrales de empleo</w:t>
      </w:r>
      <w:r w:rsidR="008F323F" w:rsidRPr="00ED4D66">
        <w:rPr>
          <w:rFonts w:ascii="Tahoma" w:hAnsi="Tahoma" w:cs="Tahoma"/>
          <w:b/>
          <w:i/>
          <w:sz w:val="20"/>
          <w:szCs w:val="20"/>
        </w:rPr>
        <w:t xml:space="preserve"> (PRO-</w:t>
      </w:r>
      <w:r w:rsidR="00AF2F73" w:rsidRPr="00ED4D66">
        <w:rPr>
          <w:rFonts w:ascii="Tahoma" w:hAnsi="Tahoma" w:cs="Tahoma"/>
          <w:b/>
          <w:i/>
          <w:sz w:val="20"/>
          <w:szCs w:val="20"/>
        </w:rPr>
        <w:t>IN</w:t>
      </w:r>
      <w:r w:rsidR="008F323F" w:rsidRPr="00ED4D66">
        <w:rPr>
          <w:rFonts w:ascii="Tahoma" w:hAnsi="Tahoma" w:cs="Tahoma"/>
          <w:b/>
          <w:i/>
          <w:sz w:val="20"/>
          <w:szCs w:val="20"/>
        </w:rPr>
        <w:t>)</w:t>
      </w:r>
      <w:r w:rsidR="00A23906" w:rsidRPr="00ED4D66">
        <w:rPr>
          <w:rFonts w:ascii="Tahoma" w:hAnsi="Tahoma" w:cs="Tahoma"/>
          <w:b/>
          <w:i/>
          <w:sz w:val="20"/>
          <w:szCs w:val="20"/>
        </w:rPr>
        <w:t xml:space="preserve"> 2025 Discapacidad</w:t>
      </w:r>
      <w:r w:rsidR="0029735B" w:rsidRPr="00ED4D66">
        <w:rPr>
          <w:rFonts w:ascii="Tahoma" w:hAnsi="Tahoma" w:cs="Tahoma"/>
          <w:b/>
          <w:i/>
          <w:sz w:val="20"/>
          <w:szCs w:val="20"/>
        </w:rPr>
        <w:t xml:space="preserve"> y TEA</w:t>
      </w:r>
      <w:r w:rsidR="008F323F" w:rsidRPr="00ED4D66">
        <w:rPr>
          <w:rFonts w:ascii="Tahoma" w:hAnsi="Tahoma" w:cs="Tahoma"/>
          <w:b/>
          <w:i/>
          <w:sz w:val="20"/>
          <w:szCs w:val="20"/>
        </w:rPr>
        <w:t>”</w:t>
      </w:r>
      <w:r w:rsidRPr="00ED4D66">
        <w:rPr>
          <w:rFonts w:ascii="Tahoma" w:hAnsi="Tahoma" w:cs="Tahoma"/>
          <w:b/>
          <w:i/>
          <w:sz w:val="20"/>
          <w:szCs w:val="20"/>
        </w:rPr>
        <w:t xml:space="preserve"> </w:t>
      </w:r>
      <w:r w:rsidRPr="00ED4D66">
        <w:rPr>
          <w:rFonts w:ascii="Tahoma" w:hAnsi="Tahoma" w:cs="Tahoma"/>
          <w:sz w:val="20"/>
          <w:szCs w:val="20"/>
        </w:rPr>
        <w:t xml:space="preserve">declara, por medio del presente documento, ser informado de que </w:t>
      </w:r>
      <w:r w:rsidRPr="00ED4D66">
        <w:rPr>
          <w:rFonts w:ascii="Tahoma" w:hAnsi="Tahoma" w:cs="Tahoma"/>
          <w:bCs/>
          <w:sz w:val="20"/>
          <w:szCs w:val="20"/>
        </w:rPr>
        <w:t>e</w:t>
      </w:r>
      <w:r w:rsidRPr="00ED4D66">
        <w:rPr>
          <w:rFonts w:ascii="Tahoma" w:hAnsi="Tahoma" w:cs="Tahoma"/>
          <w:sz w:val="20"/>
          <w:szCs w:val="20"/>
        </w:rPr>
        <w:t>l Instituto Aragonés de Empleo realizará las consultas necesarias para comprobar la exactitud de los datos aportados, conforme a la Orden EPE/771/2023, de 9 de junio, por la que se establecen las bases reguladoras para la concesión de subvenciones en el ámbito de los programas de activación para la orientación profesional y el empleo.</w:t>
      </w:r>
    </w:p>
    <w:p w:rsidR="00060311" w:rsidRPr="00ED4D66" w:rsidRDefault="00060311" w:rsidP="0090176C">
      <w:pPr>
        <w:pStyle w:val="Default"/>
        <w:tabs>
          <w:tab w:val="left" w:pos="5387"/>
          <w:tab w:val="left" w:pos="8080"/>
          <w:tab w:val="right" w:pos="9072"/>
        </w:tabs>
        <w:spacing w:line="276" w:lineRule="auto"/>
        <w:jc w:val="both"/>
        <w:rPr>
          <w:rFonts w:ascii="Tahoma" w:hAnsi="Tahoma" w:cs="Tahoma"/>
          <w:sz w:val="20"/>
          <w:szCs w:val="20"/>
        </w:rPr>
      </w:pPr>
    </w:p>
    <w:p w:rsidR="00622AE9" w:rsidRPr="00ED4D66" w:rsidRDefault="00622AE9" w:rsidP="0090176C">
      <w:pPr>
        <w:spacing w:line="276" w:lineRule="auto"/>
        <w:ind w:firstLine="0"/>
        <w:rPr>
          <w:rFonts w:ascii="Tahoma" w:hAnsi="Tahoma" w:cs="Tahoma"/>
          <w:color w:val="auto"/>
          <w:spacing w:val="-4"/>
          <w:sz w:val="20"/>
          <w:szCs w:val="20"/>
          <w:lang w:val="es-ES_tradnl" w:eastAsia="es-ES"/>
        </w:rPr>
      </w:pPr>
      <w:r w:rsidRPr="00ED4D66">
        <w:rPr>
          <w:rFonts w:ascii="Tahoma" w:hAnsi="Tahoma" w:cs="Tahoma"/>
          <w:color w:val="auto"/>
          <w:spacing w:val="-4"/>
          <w:sz w:val="20"/>
          <w:szCs w:val="20"/>
          <w:lang w:val="es-ES_tradnl" w:eastAsia="es-ES"/>
        </w:rPr>
        <w:t>En particular consultará:</w:t>
      </w:r>
    </w:p>
    <w:p w:rsidR="009261D1" w:rsidRPr="00ED4D66" w:rsidRDefault="009261D1" w:rsidP="00ED510B">
      <w:pPr>
        <w:spacing w:after="160" w:line="276" w:lineRule="auto"/>
        <w:rPr>
          <w:rFonts w:ascii="Tahoma" w:hAnsi="Tahoma" w:cs="Tahoma"/>
          <w:color w:val="auto"/>
          <w:spacing w:val="-4"/>
          <w:sz w:val="20"/>
          <w:szCs w:val="20"/>
          <w:lang w:val="es-ES_tradnl" w:eastAsia="es-ES"/>
        </w:rPr>
      </w:pPr>
      <w:r w:rsidRPr="00ED4D66">
        <w:rPr>
          <w:rFonts w:ascii="Tahoma" w:hAnsi="Tahoma" w:cs="Tahoma"/>
          <w:color w:val="auto"/>
          <w:spacing w:val="-4"/>
          <w:sz w:val="20"/>
          <w:szCs w:val="20"/>
          <w:lang w:val="es-ES_tradnl" w:eastAsia="es-ES"/>
        </w:rPr>
        <w:t>Titulación universitaria</w:t>
      </w:r>
    </w:p>
    <w:p w:rsidR="0090176C" w:rsidRPr="00ED4D66" w:rsidRDefault="0090176C" w:rsidP="0090176C">
      <w:pPr>
        <w:spacing w:after="160" w:line="276" w:lineRule="auto"/>
        <w:rPr>
          <w:rFonts w:ascii="Tahoma" w:hAnsi="Tahoma" w:cs="Tahoma"/>
          <w:color w:val="auto"/>
          <w:spacing w:val="-4"/>
          <w:sz w:val="20"/>
          <w:szCs w:val="20"/>
          <w:lang w:val="es-ES_tradnl" w:eastAsia="es-ES"/>
        </w:rPr>
      </w:pPr>
      <w:r w:rsidRPr="00ED4D66">
        <w:rPr>
          <w:rFonts w:ascii="Tahoma" w:hAnsi="Tahoma" w:cs="Tahoma"/>
          <w:color w:val="auto"/>
          <w:spacing w:val="-4"/>
          <w:sz w:val="20"/>
          <w:szCs w:val="20"/>
          <w:lang w:val="es-ES_tradnl" w:eastAsia="es-ES"/>
        </w:rPr>
        <w:t>Datos de Vida laboral (TGSS)</w:t>
      </w:r>
    </w:p>
    <w:p w:rsidR="0090176C" w:rsidRPr="00ED4D66" w:rsidRDefault="0090176C" w:rsidP="0090176C">
      <w:pPr>
        <w:spacing w:after="160" w:line="276" w:lineRule="auto"/>
        <w:ind w:firstLine="0"/>
        <w:rPr>
          <w:rFonts w:ascii="Tahoma" w:hAnsi="Tahoma" w:cs="Tahoma"/>
          <w:color w:val="auto"/>
          <w:sz w:val="20"/>
          <w:szCs w:val="20"/>
          <w:lang w:val="es-ES_tradnl" w:eastAsia="es-ES"/>
        </w:rPr>
      </w:pPr>
    </w:p>
    <w:p w:rsidR="00622AE9" w:rsidRPr="00ED4D66" w:rsidRDefault="00622AE9" w:rsidP="0090176C">
      <w:pPr>
        <w:spacing w:after="160" w:line="276" w:lineRule="auto"/>
        <w:ind w:firstLine="0"/>
        <w:rPr>
          <w:rFonts w:ascii="Tahoma" w:hAnsi="Tahoma" w:cs="Tahoma"/>
          <w:color w:val="auto"/>
          <w:sz w:val="20"/>
          <w:szCs w:val="20"/>
        </w:rPr>
      </w:pPr>
      <w:r w:rsidRPr="00ED4D66">
        <w:rPr>
          <w:rFonts w:ascii="Tahoma" w:hAnsi="Tahoma" w:cs="Tahoma"/>
          <w:color w:val="auto"/>
          <w:sz w:val="20"/>
          <w:szCs w:val="20"/>
          <w:lang w:val="es-ES_tradnl" w:eastAsia="es-ES"/>
        </w:rPr>
        <w:t xml:space="preserve">Los titulares de los datos o sus representantes legales podrán ejercer su derecho de oposición </w:t>
      </w:r>
      <w:r w:rsidR="005A601B" w:rsidRPr="00ED4D66">
        <w:rPr>
          <w:rFonts w:ascii="Tahoma" w:hAnsi="Tahoma" w:cs="Tahoma"/>
          <w:sz w:val="20"/>
          <w:szCs w:val="20"/>
        </w:rPr>
        <w:t>(artículo 28.2 de la Ley 39/2015)</w:t>
      </w:r>
      <w:r w:rsidR="005A601B" w:rsidRPr="00ED4D66">
        <w:rPr>
          <w:rFonts w:ascii="Tahoma" w:hAnsi="Tahoma" w:cs="Tahoma"/>
          <w:sz w:val="22"/>
          <w:szCs w:val="22"/>
        </w:rPr>
        <w:t xml:space="preserve"> </w:t>
      </w:r>
      <w:r w:rsidRPr="00ED4D66">
        <w:rPr>
          <w:rFonts w:ascii="Tahoma" w:hAnsi="Tahoma" w:cs="Tahoma"/>
          <w:color w:val="auto"/>
          <w:sz w:val="20"/>
          <w:szCs w:val="20"/>
          <w:lang w:val="es-ES_tradnl" w:eastAsia="es-ES"/>
        </w:rPr>
        <w:t>conforme al modelo específico para el ejercicio de este derecho, disponible en:</w:t>
      </w:r>
      <w:r w:rsidRPr="00ED4D66">
        <w:rPr>
          <w:rFonts w:ascii="Tahoma" w:hAnsi="Tahoma" w:cs="Tahoma"/>
          <w:color w:val="auto"/>
          <w:spacing w:val="-4"/>
          <w:sz w:val="20"/>
          <w:szCs w:val="20"/>
          <w:lang w:val="es-ES_tradnl" w:eastAsia="es-ES"/>
        </w:rPr>
        <w:t xml:space="preserve"> </w:t>
      </w:r>
      <w:hyperlink r:id="rId8" w:history="1">
        <w:r w:rsidR="000A745C" w:rsidRPr="00ED4D66">
          <w:rPr>
            <w:rStyle w:val="Hipervnculo"/>
            <w:rFonts w:ascii="Tahoma" w:hAnsi="Tahoma" w:cs="Tahoma"/>
            <w:spacing w:val="-4"/>
            <w:sz w:val="20"/>
            <w:szCs w:val="20"/>
          </w:rPr>
          <w:t>https://www.aragon.es/en/tramitador/-/tramite/proteccion-datos-ejercicio-derecho-oposicion</w:t>
        </w:r>
      </w:hyperlink>
    </w:p>
    <w:p w:rsidR="00622AE9" w:rsidRPr="00ED4D66" w:rsidRDefault="00622AE9" w:rsidP="0090176C">
      <w:pPr>
        <w:spacing w:before="120" w:after="160" w:line="276" w:lineRule="auto"/>
        <w:ind w:firstLine="0"/>
        <w:rPr>
          <w:rFonts w:ascii="Tahoma" w:hAnsi="Tahoma" w:cs="Tahoma"/>
          <w:color w:val="808080" w:themeColor="background1" w:themeShade="80"/>
          <w:sz w:val="20"/>
          <w:szCs w:val="20"/>
        </w:rPr>
      </w:pPr>
      <w:r w:rsidRPr="00ED4D66">
        <w:rPr>
          <w:rFonts w:ascii="Tahoma" w:hAnsi="Tahoma" w:cs="Tahoma"/>
          <w:color w:val="auto"/>
          <w:sz w:val="20"/>
          <w:szCs w:val="20"/>
        </w:rPr>
        <w:t>En caso de ejercicio de su derecho de oposición motivada deberá aportar los documentos justificativos</w:t>
      </w:r>
      <w:r w:rsidRPr="00ED4D66">
        <w:rPr>
          <w:rFonts w:ascii="Tahoma" w:hAnsi="Tahoma" w:cs="Tahoma"/>
          <w:color w:val="808080" w:themeColor="background1" w:themeShade="80"/>
          <w:sz w:val="20"/>
          <w:szCs w:val="20"/>
        </w:rPr>
        <w:t>.</w:t>
      </w:r>
    </w:p>
    <w:p w:rsidR="00060311" w:rsidRPr="00ED4D66" w:rsidRDefault="00060311" w:rsidP="0090176C">
      <w:pPr>
        <w:spacing w:before="120" w:after="160" w:line="276" w:lineRule="auto"/>
        <w:ind w:firstLine="0"/>
        <w:rPr>
          <w:rFonts w:ascii="Tahoma" w:hAnsi="Tahoma" w:cs="Tahoma"/>
          <w:color w:val="808080" w:themeColor="background1" w:themeShade="80"/>
          <w:sz w:val="20"/>
          <w:szCs w:val="20"/>
        </w:rPr>
      </w:pPr>
    </w:p>
    <w:p w:rsidR="00622AE9" w:rsidRPr="00ED4D66" w:rsidRDefault="00512475" w:rsidP="0022483B">
      <w:pPr>
        <w:tabs>
          <w:tab w:val="left" w:pos="3544"/>
        </w:tabs>
        <w:suppressAutoHyphens/>
        <w:spacing w:after="0"/>
        <w:rPr>
          <w:rFonts w:ascii="Tahoma" w:hAnsi="Tahoma" w:cs="Tahoma"/>
          <w:color w:val="auto"/>
          <w:sz w:val="20"/>
          <w:szCs w:val="20"/>
        </w:rPr>
      </w:pPr>
      <w:r w:rsidRPr="00ED4D66">
        <w:rPr>
          <w:rFonts w:ascii="Tahoma" w:hAnsi="Tahoma" w:cs="Tahoma"/>
          <w:color w:val="auto"/>
          <w:sz w:val="20"/>
          <w:szCs w:val="20"/>
        </w:rPr>
        <w:t xml:space="preserve">En </w:t>
      </w:r>
      <w:r w:rsidRPr="00ED4D66">
        <w:rPr>
          <w:rFonts w:ascii="Tahoma" w:hAnsi="Tahoma" w:cs="Tahoma"/>
          <w:color w:val="auto"/>
          <w:sz w:val="20"/>
          <w:szCs w:val="20"/>
        </w:rPr>
        <w:tab/>
        <w:t xml:space="preserve">, a </w:t>
      </w:r>
      <w:r w:rsidR="00220193" w:rsidRPr="00ED4D66">
        <w:rPr>
          <w:rFonts w:ascii="Tahoma" w:hAnsi="Tahoma" w:cs="Tahoma"/>
          <w:color w:val="auto"/>
          <w:sz w:val="20"/>
          <w:szCs w:val="20"/>
        </w:rPr>
        <w:tab/>
        <w:t>de</w:t>
      </w:r>
      <w:r w:rsidR="00220193" w:rsidRPr="00ED4D66">
        <w:rPr>
          <w:rFonts w:ascii="Tahoma" w:hAnsi="Tahoma" w:cs="Tahoma"/>
          <w:color w:val="auto"/>
          <w:sz w:val="20"/>
          <w:szCs w:val="20"/>
        </w:rPr>
        <w:tab/>
      </w:r>
      <w:r w:rsidR="00220193" w:rsidRPr="00ED4D66">
        <w:rPr>
          <w:rFonts w:ascii="Tahoma" w:hAnsi="Tahoma" w:cs="Tahoma"/>
          <w:color w:val="auto"/>
          <w:sz w:val="20"/>
          <w:szCs w:val="20"/>
        </w:rPr>
        <w:tab/>
      </w:r>
      <w:r w:rsidR="00220193" w:rsidRPr="00ED4D66">
        <w:rPr>
          <w:rFonts w:ascii="Tahoma" w:hAnsi="Tahoma" w:cs="Tahoma"/>
          <w:color w:val="auto"/>
          <w:sz w:val="20"/>
          <w:szCs w:val="20"/>
        </w:rPr>
        <w:tab/>
      </w:r>
      <w:proofErr w:type="spellStart"/>
      <w:r w:rsidR="00220193" w:rsidRPr="00ED4D66">
        <w:rPr>
          <w:rFonts w:ascii="Tahoma" w:hAnsi="Tahoma" w:cs="Tahoma"/>
          <w:color w:val="auto"/>
          <w:sz w:val="20"/>
          <w:szCs w:val="20"/>
        </w:rPr>
        <w:t>de</w:t>
      </w:r>
      <w:proofErr w:type="spellEnd"/>
      <w:r w:rsidR="00220193" w:rsidRPr="00ED4D66">
        <w:rPr>
          <w:rFonts w:ascii="Tahoma" w:hAnsi="Tahoma" w:cs="Tahoma"/>
          <w:color w:val="auto"/>
          <w:sz w:val="20"/>
          <w:szCs w:val="20"/>
        </w:rPr>
        <w:tab/>
      </w:r>
    </w:p>
    <w:p w:rsidR="00220193" w:rsidRPr="00ED4D66" w:rsidRDefault="00220193" w:rsidP="0022483B">
      <w:pPr>
        <w:tabs>
          <w:tab w:val="left" w:pos="3544"/>
        </w:tabs>
        <w:suppressAutoHyphens/>
        <w:spacing w:after="0"/>
        <w:rPr>
          <w:rFonts w:ascii="Tahoma" w:hAnsi="Tahoma" w:cs="Tahoma"/>
          <w:color w:val="auto"/>
          <w:sz w:val="19"/>
          <w:szCs w:val="19"/>
        </w:rPr>
      </w:pPr>
      <w:r w:rsidRPr="00ED4D66">
        <w:rPr>
          <w:rFonts w:ascii="Tahoma" w:hAnsi="Tahoma" w:cs="Tahoma"/>
          <w:color w:val="auto"/>
          <w:sz w:val="19"/>
          <w:szCs w:val="19"/>
        </w:rPr>
        <w:t>(Firma de la persona declarante)</w:t>
      </w:r>
    </w:p>
    <w:p w:rsidR="0022483B" w:rsidRPr="00ED4D66" w:rsidRDefault="0022483B" w:rsidP="00220193">
      <w:pPr>
        <w:tabs>
          <w:tab w:val="left" w:pos="3544"/>
        </w:tabs>
        <w:suppressAutoHyphens/>
        <w:spacing w:after="0"/>
        <w:rPr>
          <w:rFonts w:ascii="Tahoma" w:hAnsi="Tahoma" w:cs="Tahoma"/>
          <w:color w:val="auto"/>
          <w:sz w:val="19"/>
          <w:szCs w:val="19"/>
        </w:rPr>
      </w:pPr>
    </w:p>
    <w:p w:rsidR="004E734C" w:rsidRPr="00ED4D66" w:rsidRDefault="004E734C" w:rsidP="00622AE9">
      <w:pPr>
        <w:suppressAutoHyphens/>
        <w:spacing w:after="0" w:line="276" w:lineRule="auto"/>
        <w:ind w:left="142" w:firstLine="0"/>
        <w:rPr>
          <w:rFonts w:ascii="Tahoma" w:hAnsi="Tahoma" w:cs="Tahoma"/>
          <w:color w:val="auto"/>
          <w:sz w:val="18"/>
          <w:szCs w:val="18"/>
        </w:rPr>
      </w:pPr>
    </w:p>
    <w:p w:rsidR="00220193" w:rsidRPr="00ED4D66" w:rsidRDefault="00220193" w:rsidP="002201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ind w:firstLine="0"/>
        <w:jc w:val="left"/>
        <w:rPr>
          <w:rFonts w:ascii="Tahoma" w:hAnsi="Tahoma" w:cs="Tahoma"/>
          <w:b/>
          <w:color w:val="auto"/>
          <w:sz w:val="16"/>
          <w:szCs w:val="16"/>
        </w:rPr>
      </w:pPr>
      <w:r w:rsidRPr="00ED4D66">
        <w:rPr>
          <w:rFonts w:ascii="Tahoma" w:hAnsi="Tahoma" w:cs="Tahoma"/>
          <w:b/>
          <w:color w:val="auto"/>
          <w:sz w:val="16"/>
          <w:szCs w:val="16"/>
        </w:rPr>
        <w:t>Información sobre protección de datos personales</w:t>
      </w:r>
    </w:p>
    <w:p w:rsidR="00220193" w:rsidRPr="00ED4D66" w:rsidRDefault="00220193" w:rsidP="002201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 w:hanging="142"/>
        <w:jc w:val="left"/>
        <w:rPr>
          <w:rFonts w:ascii="Tahoma" w:eastAsiaTheme="minorHAnsi" w:hAnsi="Tahoma" w:cs="Tahoma"/>
          <w:color w:val="auto"/>
          <w:sz w:val="16"/>
          <w:szCs w:val="16"/>
          <w:lang w:eastAsia="en-US"/>
        </w:rPr>
      </w:pPr>
      <w:r w:rsidRPr="00ED4D66">
        <w:rPr>
          <w:rFonts w:ascii="Tahoma" w:eastAsiaTheme="minorHAnsi" w:hAnsi="Tahoma" w:cs="Tahoma"/>
          <w:color w:val="auto"/>
          <w:sz w:val="16"/>
          <w:szCs w:val="16"/>
          <w:lang w:eastAsia="en-US"/>
        </w:rPr>
        <w:t xml:space="preserve">- </w:t>
      </w:r>
      <w:r w:rsidRPr="00ED4D66">
        <w:rPr>
          <w:rFonts w:ascii="Tahoma" w:eastAsiaTheme="minorHAnsi" w:hAnsi="Tahoma" w:cs="Tahoma"/>
          <w:color w:val="auto"/>
          <w:sz w:val="16"/>
          <w:szCs w:val="16"/>
          <w:lang w:eastAsia="en-US"/>
        </w:rPr>
        <w:tab/>
        <w:t>El responsable del tratamiento de tus datos personales es: INSTITUTO ARAGONES DE EMPLEO.</w:t>
      </w:r>
    </w:p>
    <w:p w:rsidR="00220193" w:rsidRPr="00ED4D66" w:rsidRDefault="00220193" w:rsidP="002201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 w:hanging="142"/>
        <w:jc w:val="left"/>
        <w:rPr>
          <w:rFonts w:ascii="Tahoma" w:eastAsiaTheme="minorHAnsi" w:hAnsi="Tahoma" w:cs="Tahoma"/>
          <w:color w:val="auto"/>
          <w:sz w:val="16"/>
          <w:szCs w:val="16"/>
          <w:lang w:eastAsia="en-US"/>
        </w:rPr>
      </w:pPr>
      <w:r w:rsidRPr="00ED4D66">
        <w:rPr>
          <w:rFonts w:ascii="Tahoma" w:eastAsiaTheme="minorHAnsi" w:hAnsi="Tahoma" w:cs="Tahoma"/>
          <w:color w:val="auto"/>
          <w:sz w:val="16"/>
          <w:szCs w:val="16"/>
          <w:lang w:eastAsia="en-US"/>
        </w:rPr>
        <w:t xml:space="preserve">- </w:t>
      </w:r>
      <w:r w:rsidRPr="00ED4D66">
        <w:rPr>
          <w:rFonts w:ascii="Tahoma" w:eastAsiaTheme="minorHAnsi" w:hAnsi="Tahoma" w:cs="Tahoma"/>
          <w:color w:val="auto"/>
          <w:sz w:val="16"/>
          <w:szCs w:val="16"/>
          <w:lang w:eastAsia="en-US"/>
        </w:rPr>
        <w:tab/>
      </w:r>
      <w:r w:rsidRPr="00ED4D66">
        <w:rPr>
          <w:rFonts w:ascii="Tahoma" w:eastAsiaTheme="minorHAnsi" w:hAnsi="Tahoma" w:cs="Tahoma"/>
          <w:color w:val="auto"/>
          <w:spacing w:val="-2"/>
          <w:sz w:val="16"/>
          <w:szCs w:val="16"/>
          <w:lang w:eastAsia="en-US"/>
        </w:rPr>
        <w:t>La finalidad de este tratamiento es: Gestión, seguimiento y control de los programas de activación para la orientación profesional y el empleo.</w:t>
      </w:r>
      <w:r w:rsidRPr="00ED4D66">
        <w:rPr>
          <w:rFonts w:ascii="Tahoma" w:eastAsiaTheme="minorHAnsi" w:hAnsi="Tahoma" w:cs="Tahoma"/>
          <w:color w:val="auto"/>
          <w:sz w:val="16"/>
          <w:szCs w:val="16"/>
          <w:lang w:eastAsia="en-US"/>
        </w:rPr>
        <w:t xml:space="preserve"> </w:t>
      </w:r>
    </w:p>
    <w:p w:rsidR="00220193" w:rsidRPr="00ED4D66" w:rsidRDefault="00220193" w:rsidP="002201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 w:hanging="142"/>
        <w:jc w:val="left"/>
        <w:rPr>
          <w:rFonts w:ascii="Tahoma" w:eastAsiaTheme="minorHAnsi" w:hAnsi="Tahoma" w:cs="Tahoma"/>
          <w:color w:val="auto"/>
          <w:sz w:val="16"/>
          <w:szCs w:val="16"/>
          <w:lang w:eastAsia="en-US"/>
        </w:rPr>
      </w:pPr>
      <w:r w:rsidRPr="00ED4D66">
        <w:rPr>
          <w:rFonts w:ascii="Tahoma" w:eastAsiaTheme="minorHAnsi" w:hAnsi="Tahoma" w:cs="Tahoma"/>
          <w:color w:val="auto"/>
          <w:sz w:val="16"/>
          <w:szCs w:val="16"/>
          <w:lang w:eastAsia="en-US"/>
        </w:rPr>
        <w:t xml:space="preserve">- </w:t>
      </w:r>
      <w:r w:rsidRPr="00ED4D66">
        <w:rPr>
          <w:rFonts w:ascii="Tahoma" w:eastAsiaTheme="minorHAnsi" w:hAnsi="Tahoma" w:cs="Tahoma"/>
          <w:color w:val="auto"/>
          <w:sz w:val="16"/>
          <w:szCs w:val="16"/>
          <w:lang w:eastAsia="en-US"/>
        </w:rPr>
        <w:tab/>
        <w:t xml:space="preserve">La legitimación para realizar el tratamiento de tus datos nos la da: </w:t>
      </w:r>
      <w:r w:rsidR="005A601B" w:rsidRPr="00ED4D66">
        <w:rPr>
          <w:rFonts w:ascii="Tahoma" w:eastAsiaTheme="minorHAnsi" w:hAnsi="Tahoma" w:cs="Tahoma"/>
          <w:color w:val="auto"/>
          <w:sz w:val="16"/>
          <w:szCs w:val="16"/>
          <w:lang w:eastAsia="en-US"/>
        </w:rPr>
        <w:t xml:space="preserve">el </w:t>
      </w:r>
      <w:r w:rsidRPr="00ED4D66">
        <w:rPr>
          <w:rFonts w:ascii="Tahoma" w:eastAsiaTheme="minorHAnsi" w:hAnsi="Tahoma" w:cs="Tahoma"/>
          <w:color w:val="auto"/>
          <w:sz w:val="16"/>
          <w:szCs w:val="16"/>
          <w:lang w:eastAsia="en-US"/>
        </w:rPr>
        <w:t xml:space="preserve">interés público o </w:t>
      </w:r>
      <w:r w:rsidR="005A601B" w:rsidRPr="00ED4D66">
        <w:rPr>
          <w:rFonts w:ascii="Tahoma" w:eastAsiaTheme="minorHAnsi" w:hAnsi="Tahoma" w:cs="Tahoma"/>
          <w:color w:val="auto"/>
          <w:sz w:val="16"/>
          <w:szCs w:val="16"/>
          <w:lang w:eastAsia="en-US"/>
        </w:rPr>
        <w:t xml:space="preserve">el </w:t>
      </w:r>
      <w:r w:rsidRPr="00ED4D66">
        <w:rPr>
          <w:rFonts w:ascii="Tahoma" w:eastAsiaTheme="minorHAnsi" w:hAnsi="Tahoma" w:cs="Tahoma"/>
          <w:color w:val="auto"/>
          <w:sz w:val="16"/>
          <w:szCs w:val="16"/>
          <w:lang w:eastAsia="en-US"/>
        </w:rPr>
        <w:t xml:space="preserve">ejercicio de poderes públicos y </w:t>
      </w:r>
      <w:r w:rsidR="005A601B" w:rsidRPr="00ED4D66">
        <w:rPr>
          <w:rFonts w:ascii="Tahoma" w:eastAsiaTheme="minorHAnsi" w:hAnsi="Tahoma" w:cs="Tahoma"/>
          <w:color w:val="auto"/>
          <w:sz w:val="16"/>
          <w:szCs w:val="16"/>
          <w:lang w:eastAsia="en-US"/>
        </w:rPr>
        <w:t xml:space="preserve">la </w:t>
      </w:r>
      <w:r w:rsidRPr="00ED4D66">
        <w:rPr>
          <w:rFonts w:ascii="Tahoma" w:eastAsiaTheme="minorHAnsi" w:hAnsi="Tahoma" w:cs="Tahoma"/>
          <w:color w:val="auto"/>
          <w:sz w:val="16"/>
          <w:szCs w:val="16"/>
          <w:lang w:eastAsia="en-US"/>
        </w:rPr>
        <w:t xml:space="preserve">obligación legal para el responsable y </w:t>
      </w:r>
      <w:r w:rsidR="005A601B" w:rsidRPr="00ED4D66">
        <w:rPr>
          <w:rFonts w:ascii="Tahoma" w:eastAsiaTheme="minorHAnsi" w:hAnsi="Tahoma" w:cs="Tahoma"/>
          <w:color w:val="auto"/>
          <w:sz w:val="16"/>
          <w:szCs w:val="16"/>
          <w:lang w:eastAsia="en-US"/>
        </w:rPr>
        <w:t xml:space="preserve">el </w:t>
      </w:r>
      <w:r w:rsidRPr="00ED4D66">
        <w:rPr>
          <w:rFonts w:ascii="Tahoma" w:eastAsiaTheme="minorHAnsi" w:hAnsi="Tahoma" w:cs="Tahoma"/>
          <w:color w:val="auto"/>
          <w:sz w:val="16"/>
          <w:szCs w:val="16"/>
          <w:lang w:eastAsia="en-US"/>
        </w:rPr>
        <w:t>consentimiento del interesado.</w:t>
      </w:r>
    </w:p>
    <w:p w:rsidR="00220193" w:rsidRPr="00ED4D66" w:rsidRDefault="00220193" w:rsidP="002201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 w:hanging="142"/>
        <w:jc w:val="left"/>
        <w:rPr>
          <w:rFonts w:ascii="Tahoma" w:eastAsiaTheme="minorHAnsi" w:hAnsi="Tahoma" w:cs="Tahoma"/>
          <w:color w:val="auto"/>
          <w:sz w:val="16"/>
          <w:szCs w:val="16"/>
          <w:lang w:eastAsia="en-US"/>
        </w:rPr>
      </w:pPr>
      <w:r w:rsidRPr="00ED4D66">
        <w:rPr>
          <w:rFonts w:ascii="Tahoma" w:eastAsiaTheme="minorHAnsi" w:hAnsi="Tahoma" w:cs="Tahoma"/>
          <w:color w:val="auto"/>
          <w:sz w:val="16"/>
          <w:szCs w:val="16"/>
          <w:lang w:eastAsia="en-US"/>
        </w:rPr>
        <w:t xml:space="preserve">- </w:t>
      </w:r>
      <w:r w:rsidRPr="00ED4D66">
        <w:rPr>
          <w:rFonts w:ascii="Tahoma" w:eastAsiaTheme="minorHAnsi" w:hAnsi="Tahoma" w:cs="Tahoma"/>
          <w:color w:val="auto"/>
          <w:sz w:val="16"/>
          <w:szCs w:val="16"/>
          <w:lang w:eastAsia="en-US"/>
        </w:rPr>
        <w:tab/>
        <w:t>No vamos a comunicar tus datos personales a terceros destinatarios</w:t>
      </w:r>
      <w:r w:rsidR="005A601B" w:rsidRPr="00ED4D66">
        <w:rPr>
          <w:rFonts w:ascii="Tahoma" w:eastAsiaTheme="minorHAnsi" w:hAnsi="Tahoma" w:cs="Tahoma"/>
          <w:color w:val="auto"/>
          <w:sz w:val="16"/>
          <w:szCs w:val="16"/>
          <w:lang w:eastAsia="en-US"/>
        </w:rPr>
        <w:t>,</w:t>
      </w:r>
      <w:r w:rsidRPr="00ED4D66">
        <w:rPr>
          <w:rFonts w:ascii="Tahoma" w:eastAsiaTheme="minorHAnsi" w:hAnsi="Tahoma" w:cs="Tahoma"/>
          <w:color w:val="auto"/>
          <w:sz w:val="16"/>
          <w:szCs w:val="16"/>
          <w:lang w:eastAsia="en-US"/>
        </w:rPr>
        <w:t xml:space="preserve"> salvo obligación legal.</w:t>
      </w:r>
    </w:p>
    <w:p w:rsidR="00220193" w:rsidRPr="00ED4D66" w:rsidRDefault="00220193" w:rsidP="002201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 w:hanging="142"/>
        <w:jc w:val="left"/>
        <w:rPr>
          <w:rFonts w:ascii="Tahoma" w:eastAsiaTheme="minorHAnsi" w:hAnsi="Tahoma" w:cs="Tahoma"/>
          <w:color w:val="auto"/>
          <w:sz w:val="16"/>
          <w:szCs w:val="16"/>
          <w:lang w:eastAsia="en-US"/>
        </w:rPr>
      </w:pPr>
      <w:r w:rsidRPr="00ED4D66">
        <w:rPr>
          <w:rFonts w:ascii="Tahoma" w:eastAsiaTheme="minorHAnsi" w:hAnsi="Tahoma" w:cs="Tahoma"/>
          <w:color w:val="auto"/>
          <w:sz w:val="16"/>
          <w:szCs w:val="16"/>
          <w:lang w:eastAsia="en-US"/>
        </w:rPr>
        <w:t xml:space="preserve">- </w:t>
      </w:r>
      <w:r w:rsidRPr="00ED4D66">
        <w:rPr>
          <w:rFonts w:ascii="Tahoma" w:eastAsiaTheme="minorHAnsi" w:hAnsi="Tahoma" w:cs="Tahoma"/>
          <w:color w:val="auto"/>
          <w:sz w:val="16"/>
          <w:szCs w:val="16"/>
          <w:lang w:eastAsia="en-US"/>
        </w:rPr>
        <w:tab/>
        <w:t>Se pueden ejercitar los derechos de acceso, rectificación, supresión, portabilidad de los datos y los de limitación y oposición a los tratamientos, así como a no ser objeto de decisiones individuales automatizadas, a través de la sede electrónica de la Administración de la Comunidad Autónoma de Aragón con los formularios normalizados disponibles.</w:t>
      </w:r>
    </w:p>
    <w:p w:rsidR="00D531A6" w:rsidRPr="00ED4D66" w:rsidRDefault="00220193" w:rsidP="00EB35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 w:hanging="142"/>
        <w:jc w:val="left"/>
        <w:rPr>
          <w:rFonts w:ascii="Tahoma" w:eastAsiaTheme="minorHAnsi" w:hAnsi="Tahoma" w:cs="Tahoma"/>
          <w:sz w:val="16"/>
          <w:szCs w:val="16"/>
          <w:lang w:eastAsia="en-US"/>
        </w:rPr>
      </w:pPr>
      <w:r w:rsidRPr="00ED4D66">
        <w:rPr>
          <w:rFonts w:ascii="Tahoma" w:eastAsiaTheme="minorHAnsi" w:hAnsi="Tahoma" w:cs="Tahoma"/>
          <w:color w:val="auto"/>
          <w:sz w:val="16"/>
          <w:szCs w:val="16"/>
          <w:lang w:eastAsia="en-US"/>
        </w:rPr>
        <w:t xml:space="preserve">- </w:t>
      </w:r>
      <w:r w:rsidRPr="00ED4D66">
        <w:rPr>
          <w:rFonts w:ascii="Tahoma" w:eastAsiaTheme="minorHAnsi" w:hAnsi="Tahoma" w:cs="Tahoma"/>
          <w:color w:val="auto"/>
          <w:sz w:val="16"/>
          <w:szCs w:val="16"/>
          <w:lang w:eastAsia="en-US"/>
        </w:rPr>
        <w:tab/>
        <w:t xml:space="preserve">Puedes obtener información adicional en el Registro de Actividades de Tratamiento del Gobierno de Aragón, en el siguiente enlace: </w:t>
      </w:r>
      <w:hyperlink r:id="rId9" w:history="1">
        <w:r w:rsidRPr="00ED4D66">
          <w:rPr>
            <w:rStyle w:val="Hipervnculo"/>
            <w:rFonts w:ascii="Tahoma" w:eastAsiaTheme="minorHAnsi" w:hAnsi="Tahoma" w:cs="Tahoma"/>
            <w:sz w:val="16"/>
            <w:szCs w:val="16"/>
            <w:lang w:eastAsia="en-US"/>
          </w:rPr>
          <w:t>https://protecciondatos.aragon.es/942</w:t>
        </w:r>
      </w:hyperlink>
      <w:r w:rsidR="001B35E6" w:rsidRPr="00ED4D66">
        <w:rPr>
          <w:rFonts w:ascii="Tahoma" w:eastAsiaTheme="minorHAnsi" w:hAnsi="Tahoma" w:cs="Tahoma"/>
          <w:sz w:val="16"/>
          <w:szCs w:val="16"/>
          <w:lang w:eastAsia="en-US"/>
        </w:rPr>
        <w:tab/>
      </w:r>
    </w:p>
    <w:p w:rsidR="00F3242C" w:rsidRPr="00ED4D66" w:rsidRDefault="00D531A6" w:rsidP="00D531A6">
      <w:pPr>
        <w:tabs>
          <w:tab w:val="left" w:pos="8341"/>
        </w:tabs>
        <w:rPr>
          <w:rFonts w:ascii="Tahoma" w:eastAsiaTheme="minorHAnsi" w:hAnsi="Tahoma" w:cs="Tahoma"/>
          <w:sz w:val="16"/>
          <w:szCs w:val="16"/>
          <w:lang w:eastAsia="en-US"/>
        </w:rPr>
      </w:pPr>
      <w:r w:rsidRPr="00ED4D66">
        <w:rPr>
          <w:rFonts w:ascii="Tahoma" w:eastAsiaTheme="minorHAnsi" w:hAnsi="Tahoma" w:cs="Tahoma"/>
          <w:sz w:val="16"/>
          <w:szCs w:val="16"/>
          <w:lang w:eastAsia="en-US"/>
        </w:rPr>
        <w:tab/>
      </w:r>
    </w:p>
    <w:sectPr w:rsidR="00F3242C" w:rsidRPr="00ED4D66" w:rsidSect="00054086">
      <w:headerReference w:type="default" r:id="rId10"/>
      <w:footerReference w:type="default" r:id="rId11"/>
      <w:pgSz w:w="11906" w:h="16838"/>
      <w:pgMar w:top="1985" w:right="1416" w:bottom="1418" w:left="1418" w:header="851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03B" w:rsidRDefault="006B303B" w:rsidP="00493F28">
      <w:pPr>
        <w:spacing w:after="0" w:line="240" w:lineRule="auto"/>
      </w:pPr>
      <w:r>
        <w:separator/>
      </w:r>
    </w:p>
  </w:endnote>
  <w:endnote w:type="continuationSeparator" w:id="0">
    <w:p w:rsidR="006B303B" w:rsidRDefault="006B303B" w:rsidP="00493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i/>
      </w:rPr>
      <w:id w:val="-702402917"/>
      <w:docPartObj>
        <w:docPartGallery w:val="Page Numbers (Bottom of Page)"/>
        <w:docPartUnique/>
      </w:docPartObj>
    </w:sdtPr>
    <w:sdtEndPr/>
    <w:sdtContent>
      <w:sdt>
        <w:sdtPr>
          <w:rPr>
            <w:i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:rsidR="009B7532" w:rsidRPr="009B7532" w:rsidRDefault="00B21BDE" w:rsidP="009B7532">
            <w:pPr>
              <w:pStyle w:val="Piedepgina"/>
              <w:jc w:val="right"/>
              <w:rPr>
                <w:i/>
              </w:rPr>
            </w:pPr>
            <w:r>
              <w:rPr>
                <w:i/>
                <w:noProof/>
                <w:lang w:eastAsia="es-ES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2204720</wp:posOffset>
                  </wp:positionH>
                  <wp:positionV relativeFrom="paragraph">
                    <wp:posOffset>9525</wp:posOffset>
                  </wp:positionV>
                  <wp:extent cx="2885440" cy="771525"/>
                  <wp:effectExtent l="0" t="0" r="0" b="9525"/>
                  <wp:wrapNone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5440" cy="77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inorHAnsi" w:hAnsiTheme="minorHAnsi"/>
                <w:i/>
                <w:noProof/>
                <w:sz w:val="18"/>
                <w:szCs w:val="18"/>
                <w:lang w:eastAsia="es-ES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3958590</wp:posOffset>
                  </wp:positionH>
                  <wp:positionV relativeFrom="paragraph">
                    <wp:posOffset>9917430</wp:posOffset>
                  </wp:positionV>
                  <wp:extent cx="2877820" cy="762000"/>
                  <wp:effectExtent l="0" t="0" r="0" b="0"/>
                  <wp:wrapNone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7820" cy="76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B7532" w:rsidRPr="009B7532">
              <w:rPr>
                <w:rFonts w:asciiTheme="minorHAnsi" w:hAnsiTheme="minorHAnsi"/>
                <w:i/>
                <w:sz w:val="18"/>
                <w:szCs w:val="18"/>
              </w:rPr>
              <w:t xml:space="preserve">Página </w:t>
            </w:r>
            <w:r w:rsidR="009B7532" w:rsidRPr="009B7532"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  <w:fldChar w:fldCharType="begin"/>
            </w:r>
            <w:r w:rsidR="009B7532" w:rsidRPr="009B7532"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  <w:instrText>PAGE</w:instrText>
            </w:r>
            <w:r w:rsidR="009B7532" w:rsidRPr="009B7532"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  <w:fldChar w:fldCharType="separate"/>
            </w:r>
            <w:r w:rsidR="00392FAF">
              <w:rPr>
                <w:rFonts w:asciiTheme="minorHAnsi" w:hAnsiTheme="minorHAnsi"/>
                <w:b/>
                <w:bCs/>
                <w:i/>
                <w:noProof/>
                <w:sz w:val="18"/>
                <w:szCs w:val="18"/>
              </w:rPr>
              <w:t>1</w:t>
            </w:r>
            <w:r w:rsidR="009B7532" w:rsidRPr="009B7532"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  <w:fldChar w:fldCharType="end"/>
            </w:r>
            <w:r w:rsidR="009B7532" w:rsidRPr="009B7532">
              <w:rPr>
                <w:rFonts w:asciiTheme="minorHAnsi" w:hAnsiTheme="minorHAnsi"/>
                <w:i/>
                <w:sz w:val="18"/>
                <w:szCs w:val="18"/>
              </w:rPr>
              <w:t xml:space="preserve"> de </w:t>
            </w:r>
            <w:r w:rsidR="009B7532" w:rsidRPr="009B7532"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  <w:fldChar w:fldCharType="begin"/>
            </w:r>
            <w:r w:rsidR="009B7532" w:rsidRPr="009B7532"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  <w:instrText>NUMPAGES</w:instrText>
            </w:r>
            <w:r w:rsidR="009B7532" w:rsidRPr="009B7532"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  <w:fldChar w:fldCharType="separate"/>
            </w:r>
            <w:r w:rsidR="00392FAF">
              <w:rPr>
                <w:rFonts w:asciiTheme="minorHAnsi" w:hAnsiTheme="minorHAnsi"/>
                <w:b/>
                <w:bCs/>
                <w:i/>
                <w:noProof/>
                <w:sz w:val="18"/>
                <w:szCs w:val="18"/>
              </w:rPr>
              <w:t>1</w:t>
            </w:r>
            <w:r w:rsidR="009B7532" w:rsidRPr="009B7532"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03B" w:rsidRDefault="006B303B" w:rsidP="00493F28">
      <w:pPr>
        <w:spacing w:after="0" w:line="240" w:lineRule="auto"/>
      </w:pPr>
      <w:r>
        <w:separator/>
      </w:r>
    </w:p>
  </w:footnote>
  <w:footnote w:type="continuationSeparator" w:id="0">
    <w:p w:rsidR="006B303B" w:rsidRDefault="006B303B" w:rsidP="00493F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69C" w:rsidRPr="0092120A" w:rsidRDefault="003F003C" w:rsidP="0092120A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-47625</wp:posOffset>
          </wp:positionV>
          <wp:extent cx="1704975" cy="666750"/>
          <wp:effectExtent l="0" t="0" r="952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120A"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2404110</wp:posOffset>
          </wp:positionH>
          <wp:positionV relativeFrom="paragraph">
            <wp:posOffset>64770</wp:posOffset>
          </wp:positionV>
          <wp:extent cx="1273175" cy="371475"/>
          <wp:effectExtent l="0" t="0" r="3175" b="952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1"/>
                  <a:stretch>
                    <a:fillRect/>
                  </a:stretch>
                </pic:blipFill>
                <pic:spPr bwMode="auto">
                  <a:xfrm>
                    <a:off x="0" y="0"/>
                    <a:ext cx="1273175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120A"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3992880</wp:posOffset>
          </wp:positionH>
          <wp:positionV relativeFrom="paragraph">
            <wp:posOffset>150495</wp:posOffset>
          </wp:positionV>
          <wp:extent cx="1868170" cy="213360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40" t="9058" r="5240" b="70738"/>
                  <a:stretch>
                    <a:fillRect/>
                  </a:stretch>
                </pic:blipFill>
                <pic:spPr bwMode="auto">
                  <a:xfrm>
                    <a:off x="0" y="0"/>
                    <a:ext cx="1868170" cy="21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2C3FDA"/>
    <w:multiLevelType w:val="hybridMultilevel"/>
    <w:tmpl w:val="BB6CB1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F766F6"/>
    <w:multiLevelType w:val="hybridMultilevel"/>
    <w:tmpl w:val="8542C30E"/>
    <w:lvl w:ilvl="0" w:tplc="43800418">
      <w:numFmt w:val="bullet"/>
      <w:lvlText w:val="-"/>
      <w:lvlJc w:val="left"/>
      <w:pPr>
        <w:ind w:left="1146" w:hanging="360"/>
      </w:pPr>
      <w:rPr>
        <w:rFonts w:ascii="Helvetica" w:eastAsia="Times New Roman" w:hAnsi="Helvetica" w:cs="Tahoma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5160057D"/>
    <w:multiLevelType w:val="hybridMultilevel"/>
    <w:tmpl w:val="6338DE0A"/>
    <w:lvl w:ilvl="0" w:tplc="43800418">
      <w:numFmt w:val="bullet"/>
      <w:lvlText w:val="-"/>
      <w:lvlJc w:val="left"/>
      <w:pPr>
        <w:ind w:left="720" w:hanging="360"/>
      </w:pPr>
      <w:rPr>
        <w:rFonts w:ascii="Helvetica" w:eastAsia="Times New Roman" w:hAnsi="Helvetic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4D0D34"/>
    <w:multiLevelType w:val="hybridMultilevel"/>
    <w:tmpl w:val="25EE7AD6"/>
    <w:lvl w:ilvl="0" w:tplc="38CC75A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9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C39"/>
    <w:rsid w:val="00054086"/>
    <w:rsid w:val="00060311"/>
    <w:rsid w:val="00095C39"/>
    <w:rsid w:val="000A745C"/>
    <w:rsid w:val="000B0165"/>
    <w:rsid w:val="000B0426"/>
    <w:rsid w:val="000E6BC6"/>
    <w:rsid w:val="0012636D"/>
    <w:rsid w:val="001B35E6"/>
    <w:rsid w:val="001D34C0"/>
    <w:rsid w:val="00220193"/>
    <w:rsid w:val="0022483B"/>
    <w:rsid w:val="0028407F"/>
    <w:rsid w:val="0029735B"/>
    <w:rsid w:val="002A29CB"/>
    <w:rsid w:val="002B2B4E"/>
    <w:rsid w:val="002C18B6"/>
    <w:rsid w:val="002D7EC6"/>
    <w:rsid w:val="002F7751"/>
    <w:rsid w:val="00326769"/>
    <w:rsid w:val="003470B6"/>
    <w:rsid w:val="00366B47"/>
    <w:rsid w:val="0037188E"/>
    <w:rsid w:val="00392FAF"/>
    <w:rsid w:val="003F003C"/>
    <w:rsid w:val="004072EE"/>
    <w:rsid w:val="004457F2"/>
    <w:rsid w:val="00463594"/>
    <w:rsid w:val="00493F28"/>
    <w:rsid w:val="0049450A"/>
    <w:rsid w:val="004B2ABE"/>
    <w:rsid w:val="004D069C"/>
    <w:rsid w:val="004E4121"/>
    <w:rsid w:val="004E734C"/>
    <w:rsid w:val="00512475"/>
    <w:rsid w:val="005257D8"/>
    <w:rsid w:val="005305E7"/>
    <w:rsid w:val="00533F8B"/>
    <w:rsid w:val="00534FF6"/>
    <w:rsid w:val="00583822"/>
    <w:rsid w:val="005A601B"/>
    <w:rsid w:val="00606FCA"/>
    <w:rsid w:val="006173FB"/>
    <w:rsid w:val="00622AE9"/>
    <w:rsid w:val="00630936"/>
    <w:rsid w:val="006365C8"/>
    <w:rsid w:val="00645526"/>
    <w:rsid w:val="006B303B"/>
    <w:rsid w:val="006C2CF8"/>
    <w:rsid w:val="006D211F"/>
    <w:rsid w:val="00702283"/>
    <w:rsid w:val="00730F66"/>
    <w:rsid w:val="00737556"/>
    <w:rsid w:val="00745832"/>
    <w:rsid w:val="007A6EF5"/>
    <w:rsid w:val="007B6C49"/>
    <w:rsid w:val="007E1BC3"/>
    <w:rsid w:val="00816E94"/>
    <w:rsid w:val="00857E45"/>
    <w:rsid w:val="00866CD3"/>
    <w:rsid w:val="008905B0"/>
    <w:rsid w:val="00891E39"/>
    <w:rsid w:val="0089300C"/>
    <w:rsid w:val="008F323F"/>
    <w:rsid w:val="008F3E62"/>
    <w:rsid w:val="0090176C"/>
    <w:rsid w:val="0090512B"/>
    <w:rsid w:val="00914D58"/>
    <w:rsid w:val="0092120A"/>
    <w:rsid w:val="009261D1"/>
    <w:rsid w:val="009367FD"/>
    <w:rsid w:val="0093686D"/>
    <w:rsid w:val="00980EB5"/>
    <w:rsid w:val="00992366"/>
    <w:rsid w:val="009B7532"/>
    <w:rsid w:val="009F76C2"/>
    <w:rsid w:val="00A13A74"/>
    <w:rsid w:val="00A21D53"/>
    <w:rsid w:val="00A23906"/>
    <w:rsid w:val="00A27B39"/>
    <w:rsid w:val="00A27D0F"/>
    <w:rsid w:val="00A43B44"/>
    <w:rsid w:val="00A96ED4"/>
    <w:rsid w:val="00A97F15"/>
    <w:rsid w:val="00AB6BDE"/>
    <w:rsid w:val="00AC53F2"/>
    <w:rsid w:val="00AF0819"/>
    <w:rsid w:val="00AF2F73"/>
    <w:rsid w:val="00B21BDE"/>
    <w:rsid w:val="00B47CE0"/>
    <w:rsid w:val="00B91657"/>
    <w:rsid w:val="00BA670F"/>
    <w:rsid w:val="00BB0A5C"/>
    <w:rsid w:val="00BD0E95"/>
    <w:rsid w:val="00BD4F38"/>
    <w:rsid w:val="00C4478D"/>
    <w:rsid w:val="00C70431"/>
    <w:rsid w:val="00C74E96"/>
    <w:rsid w:val="00C7578B"/>
    <w:rsid w:val="00C84324"/>
    <w:rsid w:val="00CF6406"/>
    <w:rsid w:val="00D12403"/>
    <w:rsid w:val="00D20378"/>
    <w:rsid w:val="00D20EC9"/>
    <w:rsid w:val="00D531A6"/>
    <w:rsid w:val="00DA2DC7"/>
    <w:rsid w:val="00DB601E"/>
    <w:rsid w:val="00DF6279"/>
    <w:rsid w:val="00E1075A"/>
    <w:rsid w:val="00E223A9"/>
    <w:rsid w:val="00E66F5C"/>
    <w:rsid w:val="00EB355B"/>
    <w:rsid w:val="00EC7380"/>
    <w:rsid w:val="00ED4D66"/>
    <w:rsid w:val="00ED510B"/>
    <w:rsid w:val="00ED5C11"/>
    <w:rsid w:val="00F15D31"/>
    <w:rsid w:val="00F22877"/>
    <w:rsid w:val="00F3242C"/>
    <w:rsid w:val="00F32880"/>
    <w:rsid w:val="00F51EB7"/>
    <w:rsid w:val="00F715F6"/>
    <w:rsid w:val="00FA177C"/>
    <w:rsid w:val="00FF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7A1DA3F6"/>
  <w15:chartTrackingRefBased/>
  <w15:docId w15:val="{CB4C4880-DC48-4988-98D1-E652BAE77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C39"/>
    <w:pPr>
      <w:ind w:firstLine="567"/>
      <w:jc w:val="both"/>
    </w:pPr>
    <w:rPr>
      <w:rFonts w:ascii="Arial" w:eastAsia="Times New Roman" w:hAnsi="Arial" w:cs="Times New Roman"/>
      <w:color w:val="000000"/>
      <w:sz w:val="21"/>
      <w:szCs w:val="24"/>
      <w:lang w:eastAsia="de-D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95C3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D12403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D12403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493F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93F28"/>
    <w:rPr>
      <w:rFonts w:ascii="Arial" w:eastAsia="Times New Roman" w:hAnsi="Arial" w:cs="Times New Roman"/>
      <w:color w:val="000000"/>
      <w:sz w:val="21"/>
      <w:szCs w:val="24"/>
      <w:lang w:eastAsia="de-DE"/>
    </w:rPr>
  </w:style>
  <w:style w:type="paragraph" w:styleId="Piedepgina">
    <w:name w:val="footer"/>
    <w:basedOn w:val="Normal"/>
    <w:link w:val="PiedepginaCar"/>
    <w:uiPriority w:val="99"/>
    <w:unhideWhenUsed/>
    <w:rsid w:val="00493F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3F28"/>
    <w:rPr>
      <w:rFonts w:ascii="Arial" w:eastAsia="Times New Roman" w:hAnsi="Arial" w:cs="Times New Roman"/>
      <w:color w:val="000000"/>
      <w:sz w:val="21"/>
      <w:szCs w:val="24"/>
      <w:lang w:eastAsia="de-DE"/>
    </w:rPr>
  </w:style>
  <w:style w:type="table" w:styleId="Tablaconcuadrcula">
    <w:name w:val="Table Grid"/>
    <w:basedOn w:val="Tablanormal"/>
    <w:uiPriority w:val="59"/>
    <w:rsid w:val="00493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A67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670F"/>
    <w:rPr>
      <w:rFonts w:ascii="Segoe UI" w:eastAsia="Times New Roman" w:hAnsi="Segoe UI" w:cs="Segoe UI"/>
      <w:color w:val="000000"/>
      <w:sz w:val="18"/>
      <w:szCs w:val="18"/>
      <w:lang w:eastAsia="de-DE"/>
    </w:rPr>
  </w:style>
  <w:style w:type="paragraph" w:styleId="Prrafodelista">
    <w:name w:val="List Paragraph"/>
    <w:basedOn w:val="Normal"/>
    <w:uiPriority w:val="34"/>
    <w:qFormat/>
    <w:rsid w:val="00F715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03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en/tramitador/-/tramite/proteccion-datos-ejercicio-derecho-oposicio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tecciondatos.aragon.es/942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9613B2-EF39-499A-8BD8-26C88D6DF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405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Lourdes</dc:creator>
  <cp:keywords/>
  <dc:description/>
  <cp:lastModifiedBy>Administrador</cp:lastModifiedBy>
  <cp:revision>23</cp:revision>
  <cp:lastPrinted>2023-10-25T10:09:00Z</cp:lastPrinted>
  <dcterms:created xsi:type="dcterms:W3CDTF">2023-10-17T13:20:00Z</dcterms:created>
  <dcterms:modified xsi:type="dcterms:W3CDTF">2025-09-08T12:31:00Z</dcterms:modified>
</cp:coreProperties>
</file>