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343" w:rsidRPr="00201343" w:rsidRDefault="00201343" w:rsidP="00201343">
      <w:pPr>
        <w:spacing w:after="180" w:line="336" w:lineRule="auto"/>
        <w:jc w:val="center"/>
        <w:rPr>
          <w:rFonts w:ascii="Arial" w:eastAsia="Times New Roman" w:hAnsi="Arial" w:cs="Times New Roman"/>
          <w:b/>
          <w:color w:val="000000"/>
          <w:szCs w:val="24"/>
          <w:lang w:eastAsia="de-DE"/>
        </w:rPr>
      </w:pPr>
      <w:r w:rsidRPr="00201343">
        <w:rPr>
          <w:rFonts w:ascii="Arial" w:eastAsia="Times New Roman" w:hAnsi="Arial" w:cs="Times New Roman"/>
          <w:b/>
          <w:color w:val="000000"/>
          <w:szCs w:val="24"/>
          <w:lang w:eastAsia="de-DE"/>
        </w:rPr>
        <w:t>RELACIÓN DE GASTOS PARA LOS QUE SE SOLICITA AYUDA*</w:t>
      </w:r>
    </w:p>
    <w:tbl>
      <w:tblPr>
        <w:tblStyle w:val="Tablaconcuadrcula1"/>
        <w:tblW w:w="14278" w:type="dxa"/>
        <w:tblLook w:val="04A0" w:firstRow="1" w:lastRow="0" w:firstColumn="1" w:lastColumn="0" w:noHBand="0" w:noVBand="1"/>
      </w:tblPr>
      <w:tblGrid>
        <w:gridCol w:w="2972"/>
        <w:gridCol w:w="3119"/>
        <w:gridCol w:w="1275"/>
        <w:gridCol w:w="1701"/>
        <w:gridCol w:w="1750"/>
        <w:gridCol w:w="2034"/>
        <w:gridCol w:w="1427"/>
      </w:tblGrid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Gasto</w:t>
            </w: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Acreedor</w:t>
            </w: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Nº factura</w:t>
            </w: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Fecha emisión</w:t>
            </w: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Importe (</w:t>
            </w:r>
            <w:proofErr w:type="spellStart"/>
            <w:r w:rsidRPr="00201343">
              <w:rPr>
                <w:rFonts w:ascii="Arial" w:hAnsi="Arial"/>
                <w:b/>
                <w:color w:val="000000"/>
                <w:lang w:eastAsia="de-DE"/>
              </w:rPr>
              <w:t>s.IVA</w:t>
            </w:r>
            <w:proofErr w:type="spellEnd"/>
            <w:r w:rsidRPr="00201343">
              <w:rPr>
                <w:rFonts w:ascii="Arial" w:hAnsi="Arial"/>
                <w:b/>
                <w:color w:val="000000"/>
                <w:lang w:eastAsia="de-DE"/>
              </w:rPr>
              <w:t>)</w:t>
            </w: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Importe (IVA incl.,)</w:t>
            </w: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b/>
                <w:color w:val="000000"/>
                <w:lang w:eastAsia="de-DE"/>
              </w:rPr>
            </w:pPr>
            <w:r w:rsidRPr="00201343">
              <w:rPr>
                <w:rFonts w:ascii="Arial" w:hAnsi="Arial"/>
                <w:b/>
                <w:color w:val="000000"/>
                <w:lang w:eastAsia="de-DE"/>
              </w:rPr>
              <w:t>Fecha pago</w:t>
            </w: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  <w:tr w:rsidR="00201343" w:rsidRPr="00201343" w:rsidTr="00594268">
        <w:tc>
          <w:tcPr>
            <w:tcW w:w="2972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3119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275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01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750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2034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  <w:tc>
          <w:tcPr>
            <w:tcW w:w="1427" w:type="dxa"/>
          </w:tcPr>
          <w:p w:rsidR="00201343" w:rsidRPr="00201343" w:rsidRDefault="00201343" w:rsidP="00201343">
            <w:pPr>
              <w:spacing w:after="0"/>
              <w:rPr>
                <w:rFonts w:ascii="Arial" w:hAnsi="Arial"/>
                <w:color w:val="000000"/>
                <w:szCs w:val="24"/>
                <w:lang w:eastAsia="de-DE"/>
              </w:rPr>
            </w:pPr>
          </w:p>
        </w:tc>
      </w:tr>
    </w:tbl>
    <w:p w:rsidR="00201343" w:rsidRPr="00201343" w:rsidRDefault="00201343" w:rsidP="00201343">
      <w:pPr>
        <w:spacing w:after="0" w:line="336" w:lineRule="auto"/>
        <w:ind w:firstLine="567"/>
        <w:jc w:val="right"/>
        <w:rPr>
          <w:rFonts w:ascii="Arial" w:eastAsia="Times New Roman" w:hAnsi="Arial" w:cs="Times New Roman"/>
          <w:color w:val="000000"/>
          <w:szCs w:val="24"/>
          <w:lang w:eastAsia="de-DE"/>
        </w:rPr>
      </w:pPr>
    </w:p>
    <w:p w:rsidR="00201343" w:rsidRPr="00201343" w:rsidRDefault="00201343" w:rsidP="00201343">
      <w:pPr>
        <w:spacing w:after="180" w:line="336" w:lineRule="auto"/>
        <w:ind w:firstLine="567"/>
        <w:jc w:val="right"/>
        <w:rPr>
          <w:rFonts w:ascii="Arial" w:eastAsia="Times New Roman" w:hAnsi="Arial" w:cs="Times New Roman"/>
          <w:color w:val="000000"/>
          <w:szCs w:val="24"/>
          <w:lang w:eastAsia="de-DE"/>
        </w:rPr>
      </w:pPr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 xml:space="preserve">En ______________, a ____ de _____________ </w:t>
      </w:r>
      <w:proofErr w:type="spellStart"/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>de</w:t>
      </w:r>
      <w:proofErr w:type="spellEnd"/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 xml:space="preserve"> ____</w:t>
      </w:r>
    </w:p>
    <w:p w:rsidR="00201343" w:rsidRPr="00201343" w:rsidRDefault="00201343" w:rsidP="00201343">
      <w:pPr>
        <w:spacing w:after="180" w:line="336" w:lineRule="auto"/>
        <w:ind w:firstLine="567"/>
        <w:jc w:val="right"/>
        <w:rPr>
          <w:rFonts w:ascii="Arial" w:eastAsia="Times New Roman" w:hAnsi="Arial" w:cs="Times New Roman"/>
          <w:color w:val="000000"/>
          <w:szCs w:val="24"/>
          <w:lang w:eastAsia="de-DE"/>
        </w:rPr>
      </w:pPr>
      <w:proofErr w:type="spellStart"/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>Fdo</w:t>
      </w:r>
      <w:proofErr w:type="spellEnd"/>
      <w:r w:rsidRPr="00201343">
        <w:rPr>
          <w:rFonts w:ascii="Arial" w:eastAsia="Times New Roman" w:hAnsi="Arial" w:cs="Times New Roman"/>
          <w:color w:val="000000"/>
          <w:szCs w:val="24"/>
          <w:lang w:eastAsia="de-DE"/>
        </w:rPr>
        <w:t>: El responsable de la entidad solicitante.</w:t>
      </w:r>
    </w:p>
    <w:p w:rsidR="00201343" w:rsidRPr="00201343" w:rsidRDefault="00201343" w:rsidP="00201343">
      <w:pPr>
        <w:spacing w:after="180" w:line="336" w:lineRule="auto"/>
        <w:ind w:firstLine="567"/>
        <w:rPr>
          <w:rFonts w:ascii="Arial" w:eastAsia="Times New Roman" w:hAnsi="Arial" w:cs="Times New Roman"/>
          <w:color w:val="000000"/>
          <w:lang w:eastAsia="de-DE"/>
        </w:rPr>
      </w:pPr>
      <w:r w:rsidRPr="00201343">
        <w:rPr>
          <w:rFonts w:ascii="Arial" w:eastAsia="Times New Roman" w:hAnsi="Arial" w:cs="Times New Roman"/>
          <w:color w:val="000000"/>
          <w:lang w:eastAsia="de-DE"/>
        </w:rPr>
        <w:t xml:space="preserve">* El listado deberá incluir todos los gastos para los que se solicita ayuda. </w:t>
      </w:r>
    </w:p>
    <w:p w:rsidR="00F3094B" w:rsidRPr="00201343" w:rsidRDefault="00201343" w:rsidP="00152277">
      <w:pPr>
        <w:spacing w:after="120" w:line="336" w:lineRule="auto"/>
        <w:ind w:firstLine="567"/>
        <w:jc w:val="left"/>
      </w:pPr>
      <w:r w:rsidRPr="00201343">
        <w:rPr>
          <w:rFonts w:ascii="Arial" w:eastAsia="Times New Roman" w:hAnsi="Arial" w:cstheme="minorHAnsi"/>
          <w:color w:val="333333"/>
          <w:szCs w:val="24"/>
          <w:shd w:val="clear" w:color="auto" w:fill="FFFFFF"/>
          <w:lang w:eastAsia="de-DE"/>
        </w:rPr>
        <w:t>El responsable del tratamiento de tus datos personales es: DIRECCIÓN GENERAL DE PYMES Y AUTÓNOMOS</w:t>
      </w:r>
      <w:r w:rsidRPr="00201343">
        <w:rPr>
          <w:rFonts w:ascii="Arial" w:eastAsia="Times New Roman" w:hAnsi="Arial" w:cstheme="minorHAnsi"/>
          <w:color w:val="333333"/>
          <w:szCs w:val="24"/>
          <w:lang w:eastAsia="de-DE"/>
        </w:rPr>
        <w:br/>
      </w:r>
      <w:r w:rsidRPr="00201343">
        <w:rPr>
          <w:rFonts w:ascii="Arial" w:eastAsia="Times New Roman" w:hAnsi="Arial" w:cstheme="minorHAnsi"/>
          <w:color w:val="333333"/>
          <w:szCs w:val="24"/>
          <w:shd w:val="clear" w:color="auto" w:fill="FFFFFF"/>
          <w:lang w:eastAsia="de-DE"/>
        </w:rPr>
        <w:t>La finalidad de este tratamiento es: Gestión de procedimientos administrativos en materia de subvenciones de economía social.</w:t>
      </w:r>
      <w:r w:rsidRPr="00201343">
        <w:rPr>
          <w:rFonts w:ascii="Arial" w:eastAsia="Times New Roman" w:hAnsi="Arial" w:cstheme="minorHAnsi"/>
          <w:color w:val="333333"/>
          <w:szCs w:val="24"/>
          <w:lang w:eastAsia="de-DE"/>
        </w:rPr>
        <w:br/>
      </w:r>
      <w:r w:rsidRPr="00201343">
        <w:rPr>
          <w:rFonts w:ascii="Arial" w:eastAsia="Times New Roman" w:hAnsi="Arial" w:cstheme="minorHAnsi"/>
          <w:color w:val="333333"/>
          <w:szCs w:val="24"/>
          <w:shd w:val="clear" w:color="auto" w:fill="FFFFFF"/>
          <w:lang w:eastAsia="de-DE"/>
        </w:rPr>
        <w:t>La legitimación para realizar el tratamiento de tus datos nos la da: interés público o ejercicio de poderes públicos.</w:t>
      </w:r>
      <w:r w:rsidRPr="00201343">
        <w:rPr>
          <w:rFonts w:ascii="Arial" w:eastAsia="Times New Roman" w:hAnsi="Arial" w:cstheme="minorHAnsi"/>
          <w:color w:val="333333"/>
          <w:szCs w:val="24"/>
          <w:lang w:eastAsia="de-DE"/>
        </w:rPr>
        <w:br/>
      </w:r>
      <w:r w:rsidRPr="00201343">
        <w:rPr>
          <w:rFonts w:ascii="Arial" w:eastAsia="Times New Roman" w:hAnsi="Arial" w:cstheme="minorHAnsi"/>
          <w:color w:val="333333"/>
          <w:szCs w:val="24"/>
          <w:shd w:val="clear" w:color="auto" w:fill="FFFFFF"/>
          <w:lang w:eastAsia="de-DE"/>
        </w:rPr>
        <w:t>No vamos a comunicar tus datos personales a terceros destinatarios salvo obligación legal.</w:t>
      </w:r>
      <w:r w:rsidRPr="00201343">
        <w:rPr>
          <w:rFonts w:ascii="Arial" w:eastAsia="Times New Roman" w:hAnsi="Arial" w:cstheme="minorHAnsi"/>
          <w:color w:val="333333"/>
          <w:szCs w:val="24"/>
          <w:lang w:eastAsia="de-DE"/>
        </w:rPr>
        <w:br/>
      </w:r>
      <w:r w:rsidRPr="00201343">
        <w:rPr>
          <w:rFonts w:ascii="Arial" w:eastAsia="Times New Roman" w:hAnsi="Arial" w:cstheme="minorHAnsi"/>
          <w:color w:val="333333"/>
          <w:szCs w:val="24"/>
          <w:shd w:val="clear" w:color="auto" w:fill="FFFFFF"/>
          <w:lang w:eastAsia="de-DE"/>
        </w:rPr>
        <w:t>Se pueden ejercitar los derechos de </w:t>
      </w:r>
      <w:hyperlink r:id="rId6" w:tgtFrame="_blank" w:history="1">
        <w:r w:rsidRPr="00201343">
          <w:rPr>
            <w:rFonts w:ascii="Arial" w:eastAsia="Times New Roman" w:hAnsi="Arial" w:cstheme="minorHAnsi"/>
            <w:color w:val="333333"/>
            <w:szCs w:val="24"/>
            <w:u w:val="single"/>
            <w:shd w:val="clear" w:color="auto" w:fill="FFFFFF"/>
            <w:lang w:eastAsia="de-DE"/>
          </w:rPr>
          <w:t>acceso</w:t>
        </w:r>
      </w:hyperlink>
      <w:r w:rsidRPr="00201343">
        <w:rPr>
          <w:rFonts w:ascii="Arial" w:eastAsia="Times New Roman" w:hAnsi="Arial" w:cstheme="minorHAnsi"/>
          <w:color w:val="333333"/>
          <w:szCs w:val="24"/>
          <w:shd w:val="clear" w:color="auto" w:fill="FFFFFF"/>
          <w:lang w:eastAsia="de-DE"/>
        </w:rPr>
        <w:t>, </w:t>
      </w:r>
      <w:hyperlink r:id="rId7" w:tgtFrame="_blank" w:history="1">
        <w:r w:rsidRPr="00201343">
          <w:rPr>
            <w:rFonts w:ascii="Arial" w:eastAsia="Times New Roman" w:hAnsi="Arial" w:cstheme="minorHAnsi"/>
            <w:color w:val="333333"/>
            <w:szCs w:val="24"/>
            <w:u w:val="single"/>
            <w:shd w:val="clear" w:color="auto" w:fill="FFFFFF"/>
            <w:lang w:eastAsia="de-DE"/>
          </w:rPr>
          <w:t>rectificación</w:t>
        </w:r>
      </w:hyperlink>
      <w:r w:rsidRPr="00201343">
        <w:rPr>
          <w:rFonts w:ascii="Arial" w:eastAsia="Times New Roman" w:hAnsi="Arial" w:cstheme="minorHAnsi"/>
          <w:color w:val="333333"/>
          <w:szCs w:val="24"/>
          <w:shd w:val="clear" w:color="auto" w:fill="FFFFFF"/>
          <w:lang w:eastAsia="de-DE"/>
        </w:rPr>
        <w:t>, </w:t>
      </w:r>
      <w:hyperlink r:id="rId8" w:tgtFrame="_blank" w:history="1">
        <w:r w:rsidRPr="00201343">
          <w:rPr>
            <w:rFonts w:ascii="Arial" w:eastAsia="Times New Roman" w:hAnsi="Arial" w:cstheme="minorHAnsi"/>
            <w:color w:val="333333"/>
            <w:szCs w:val="24"/>
            <w:u w:val="single"/>
            <w:shd w:val="clear" w:color="auto" w:fill="FFFFFF"/>
            <w:lang w:eastAsia="de-DE"/>
          </w:rPr>
          <w:t>supresión</w:t>
        </w:r>
      </w:hyperlink>
      <w:r w:rsidRPr="00201343">
        <w:rPr>
          <w:rFonts w:ascii="Arial" w:eastAsia="Times New Roman" w:hAnsi="Arial" w:cstheme="minorHAnsi"/>
          <w:color w:val="333333"/>
          <w:szCs w:val="24"/>
          <w:shd w:val="clear" w:color="auto" w:fill="FFFFFF"/>
          <w:lang w:eastAsia="de-DE"/>
        </w:rPr>
        <w:t> , </w:t>
      </w:r>
      <w:hyperlink r:id="rId9" w:tgtFrame="_blank" w:history="1">
        <w:r w:rsidRPr="00201343">
          <w:rPr>
            <w:rFonts w:ascii="Arial" w:eastAsia="Times New Roman" w:hAnsi="Arial" w:cstheme="minorHAnsi"/>
            <w:color w:val="333333"/>
            <w:szCs w:val="24"/>
            <w:u w:val="single"/>
            <w:shd w:val="clear" w:color="auto" w:fill="FFFFFF"/>
            <w:lang w:eastAsia="de-DE"/>
          </w:rPr>
          <w:t>portabilidad de los datos</w:t>
        </w:r>
      </w:hyperlink>
      <w:r w:rsidRPr="00201343">
        <w:rPr>
          <w:rFonts w:ascii="Arial" w:eastAsia="Times New Roman" w:hAnsi="Arial" w:cstheme="minorHAnsi"/>
          <w:color w:val="333333"/>
          <w:szCs w:val="24"/>
          <w:shd w:val="clear" w:color="auto" w:fill="FFFFFF"/>
          <w:lang w:eastAsia="de-DE"/>
        </w:rPr>
        <w:t> , y los de </w:t>
      </w:r>
      <w:hyperlink r:id="rId10" w:tgtFrame="_blank" w:history="1">
        <w:r w:rsidRPr="00201343">
          <w:rPr>
            <w:rFonts w:ascii="Arial" w:eastAsia="Times New Roman" w:hAnsi="Arial" w:cstheme="minorHAnsi"/>
            <w:color w:val="333333"/>
            <w:szCs w:val="24"/>
            <w:u w:val="single"/>
            <w:shd w:val="clear" w:color="auto" w:fill="FFFFFF"/>
            <w:lang w:eastAsia="de-DE"/>
          </w:rPr>
          <w:t>limitación</w:t>
        </w:r>
      </w:hyperlink>
      <w:r w:rsidRPr="00201343">
        <w:rPr>
          <w:rFonts w:ascii="Arial" w:eastAsia="Times New Roman" w:hAnsi="Arial" w:cstheme="minorHAnsi"/>
          <w:color w:val="333333"/>
          <w:szCs w:val="24"/>
          <w:shd w:val="clear" w:color="auto" w:fill="FFFFFF"/>
          <w:lang w:eastAsia="de-DE"/>
        </w:rPr>
        <w:t> y </w:t>
      </w:r>
      <w:hyperlink r:id="rId11" w:tgtFrame="_blank" w:history="1">
        <w:r w:rsidRPr="00201343">
          <w:rPr>
            <w:rFonts w:ascii="Arial" w:eastAsia="Times New Roman" w:hAnsi="Arial" w:cstheme="minorHAnsi"/>
            <w:color w:val="333333"/>
            <w:szCs w:val="24"/>
            <w:u w:val="single"/>
            <w:shd w:val="clear" w:color="auto" w:fill="FFFFFF"/>
            <w:lang w:eastAsia="de-DE"/>
          </w:rPr>
          <w:t>oposición a los tratamientos</w:t>
        </w:r>
      </w:hyperlink>
      <w:r w:rsidRPr="00201343">
        <w:rPr>
          <w:rFonts w:ascii="Arial" w:eastAsia="Times New Roman" w:hAnsi="Arial" w:cstheme="minorHAnsi"/>
          <w:color w:val="333333"/>
          <w:szCs w:val="24"/>
          <w:shd w:val="clear" w:color="auto" w:fill="FFFFFF"/>
          <w:lang w:eastAsia="de-DE"/>
        </w:rPr>
        <w:t> , así como a </w:t>
      </w:r>
      <w:hyperlink r:id="rId12" w:tgtFrame="_blank" w:history="1">
        <w:r w:rsidRPr="00201343">
          <w:rPr>
            <w:rFonts w:ascii="Arial" w:eastAsia="Times New Roman" w:hAnsi="Arial" w:cstheme="minorHAnsi"/>
            <w:color w:val="333333"/>
            <w:szCs w:val="24"/>
            <w:u w:val="single"/>
            <w:shd w:val="clear" w:color="auto" w:fill="FFFFFF"/>
            <w:lang w:eastAsia="de-DE"/>
          </w:rPr>
          <w:t>no ser objeto de decisiones individuales automatizadas</w:t>
        </w:r>
      </w:hyperlink>
      <w:r w:rsidRPr="00201343">
        <w:rPr>
          <w:rFonts w:ascii="Arial" w:eastAsia="Times New Roman" w:hAnsi="Arial" w:cstheme="minorHAnsi"/>
          <w:color w:val="333333"/>
          <w:szCs w:val="24"/>
          <w:shd w:val="clear" w:color="auto" w:fill="FFFFFF"/>
          <w:lang w:eastAsia="de-DE"/>
        </w:rPr>
        <w:t> , a través de la sede electrónica de la Administración de la Comunidad Autónoma de Aragón con los formularios normalizados disponibles.</w:t>
      </w:r>
      <w:r w:rsidRPr="00201343">
        <w:rPr>
          <w:rFonts w:ascii="Arial" w:eastAsia="Times New Roman" w:hAnsi="Arial" w:cstheme="minorHAnsi"/>
          <w:color w:val="333333"/>
          <w:szCs w:val="24"/>
          <w:lang w:eastAsia="de-DE"/>
        </w:rPr>
        <w:br/>
      </w:r>
      <w:r w:rsidRPr="00201343">
        <w:rPr>
          <w:rFonts w:ascii="Arial" w:eastAsia="Times New Roman" w:hAnsi="Arial" w:cstheme="minorHAnsi"/>
          <w:color w:val="333333"/>
          <w:szCs w:val="24"/>
          <w:shd w:val="clear" w:color="auto" w:fill="FFFFFF"/>
          <w:lang w:eastAsia="de-DE"/>
        </w:rPr>
        <w:lastRenderedPageBreak/>
        <w:t>Puedes obtener información adicional en el Registro de Actividades de Tratamiento del Gobierno de Aragón, en el siguiente enlace </w:t>
      </w:r>
      <w:hyperlink r:id="rId13" w:tgtFrame="_blank" w:history="1">
        <w:r w:rsidRPr="00201343">
          <w:rPr>
            <w:rFonts w:ascii="Arial" w:eastAsia="Times New Roman" w:hAnsi="Arial" w:cstheme="minorHAnsi"/>
            <w:color w:val="333333"/>
            <w:szCs w:val="24"/>
            <w:u w:val="single"/>
            <w:shd w:val="clear" w:color="auto" w:fill="FFFFFF"/>
            <w:lang w:eastAsia="de-DE"/>
          </w:rPr>
          <w:t>https://protecciondatos.aragon.es/1097</w:t>
        </w:r>
      </w:hyperlink>
      <w:bookmarkStart w:id="0" w:name="_GoBack"/>
      <w:bookmarkEnd w:id="0"/>
    </w:p>
    <w:sectPr w:rsidR="00F3094B" w:rsidRPr="00201343" w:rsidSect="00201343">
      <w:headerReference w:type="default" r:id="rId14"/>
      <w:footerReference w:type="default" r:id="rId15"/>
      <w:headerReference w:type="first" r:id="rId16"/>
      <w:pgSz w:w="16838" w:h="11906" w:orient="landscape" w:code="9"/>
      <w:pgMar w:top="1560" w:right="1701" w:bottom="1559" w:left="1418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949" w:rsidRDefault="00201343">
      <w:pPr>
        <w:spacing w:after="0"/>
      </w:pPr>
      <w:r>
        <w:separator/>
      </w:r>
    </w:p>
  </w:endnote>
  <w:endnote w:type="continuationSeparator" w:id="0">
    <w:p w:rsidR="001B6949" w:rsidRDefault="0020134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default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6280942"/>
      <w:docPartObj>
        <w:docPartGallery w:val="Page Numbers (Bottom of Page)"/>
        <w:docPartUnique/>
      </w:docPartObj>
    </w:sdtPr>
    <w:sdtEndPr/>
    <w:sdtContent>
      <w:p w:rsidR="003D798E" w:rsidRDefault="005F0F1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2277">
          <w:rPr>
            <w:noProof/>
          </w:rPr>
          <w:t>2</w:t>
        </w:r>
        <w:r>
          <w:fldChar w:fldCharType="end"/>
        </w:r>
      </w:p>
    </w:sdtContent>
  </w:sdt>
  <w:p w:rsidR="003D798E" w:rsidRDefault="001522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949" w:rsidRDefault="00201343">
      <w:pPr>
        <w:spacing w:after="0"/>
      </w:pPr>
      <w:r>
        <w:separator/>
      </w:r>
    </w:p>
  </w:footnote>
  <w:footnote w:type="continuationSeparator" w:id="0">
    <w:p w:rsidR="001B6949" w:rsidRDefault="0020134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98E" w:rsidRDefault="00152277" w:rsidP="00C2068A">
    <w:pPr>
      <w:pStyle w:val="Encabezado"/>
      <w:ind w:left="-709"/>
      <w:jc w:val="right"/>
    </w:pPr>
  </w:p>
  <w:p w:rsidR="003D798E" w:rsidRDefault="005F0F1E" w:rsidP="00A436AF">
    <w:pPr>
      <w:pStyle w:val="Encabezado"/>
      <w:ind w:left="-709"/>
      <w:jc w:val="left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65717D8" wp14:editId="663A8FDC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98E" w:rsidRDefault="005F0F1E" w:rsidP="00AD741C">
    <w:pPr>
      <w:pStyle w:val="Encabezado"/>
      <w:ind w:left="-426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6FADD551" wp14:editId="7ADD81ED">
          <wp:simplePos x="0" y="0"/>
          <wp:positionH relativeFrom="column">
            <wp:posOffset>-428625</wp:posOffset>
          </wp:positionH>
          <wp:positionV relativeFrom="paragraph">
            <wp:posOffset>20320</wp:posOffset>
          </wp:positionV>
          <wp:extent cx="1657350" cy="489453"/>
          <wp:effectExtent l="0" t="0" r="0" b="0"/>
          <wp:wrapThrough wrapText="bothSides">
            <wp:wrapPolygon edited="0">
              <wp:start x="248" y="842"/>
              <wp:lineTo x="248" y="20197"/>
              <wp:lineTo x="21352" y="20197"/>
              <wp:lineTo x="21352" y="12623"/>
              <wp:lineTo x="18869" y="842"/>
              <wp:lineTo x="248" y="842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560px-Logotipo_del_Gobierno_de_Aragón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4894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FE6"/>
    <w:rsid w:val="00152277"/>
    <w:rsid w:val="001B6949"/>
    <w:rsid w:val="00201343"/>
    <w:rsid w:val="005F0F1E"/>
    <w:rsid w:val="00B3171B"/>
    <w:rsid w:val="00CE6FE6"/>
    <w:rsid w:val="00F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48125A-1EDC-4447-AA49-AAC15D936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F1E"/>
    <w:pPr>
      <w:spacing w:after="240" w:line="240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F1E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5F0F1E"/>
  </w:style>
  <w:style w:type="paragraph" w:styleId="Piedepgina">
    <w:name w:val="footer"/>
    <w:basedOn w:val="Normal"/>
    <w:link w:val="PiedepginaCar"/>
    <w:uiPriority w:val="99"/>
    <w:unhideWhenUsed/>
    <w:rsid w:val="005F0F1E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F1E"/>
  </w:style>
  <w:style w:type="table" w:styleId="Tablaconcuadrcula">
    <w:name w:val="Table Grid"/>
    <w:basedOn w:val="Tablanormal"/>
    <w:uiPriority w:val="39"/>
    <w:rsid w:val="005F0F1E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2013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supresion" TargetMode="External"/><Relationship Id="rId13" Type="http://schemas.openxmlformats.org/officeDocument/2006/relationships/hyperlink" Target="https://protecciondatos.aragon.es/1097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aplicaciones.aragon.es/tramitar/proteccion-datos-ejercicio-derecho-rectificacion" TargetMode="External"/><Relationship Id="rId12" Type="http://schemas.openxmlformats.org/officeDocument/2006/relationships/hyperlink" Target="https://aplicaciones.aragon.es/tramitar/proteccion-datos-ejercicio-derecho-automatizadas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hyperlink" Target="https://aplicaciones.aragon.es/tramitar/proteccion-datos-ejercicio-derecho-acceso" TargetMode="External"/><Relationship Id="rId11" Type="http://schemas.openxmlformats.org/officeDocument/2006/relationships/hyperlink" Target="https://aplicaciones.aragon.es/tramitar/proteccion-datos-ejercicio-derecho-oposicion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aplicaciones.aragon.es/tramitar/proteccion-datos-ejercicio-derecho-limitacio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plicaciones.aragon.es/tramitar/proteccion-datos-ejercicio-derecho-portabilidad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343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2024-06-19T11:52:00Z</dcterms:created>
  <dcterms:modified xsi:type="dcterms:W3CDTF">2024-06-19T11:56:00Z</dcterms:modified>
</cp:coreProperties>
</file>