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Indent"/>
        <w:ind w:hanging="0" w:start="0" w:end="0"/>
        <w:jc w:val="end"/>
        <w:rPr>
          <w:b/>
          <w:u w:val="single"/>
        </w:rPr>
      </w:pPr>
      <w:r>
        <w:rPr>
          <w:b/>
          <w:u w:val="single"/>
        </w:rPr>
        <w:t>AGEX-9</w:t>
      </w:r>
    </w:p>
    <w:p>
      <w:pPr>
        <w:pStyle w:val="BodyTextIndent"/>
        <w:ind w:hanging="0" w:start="0" w:end="0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</w:p>
    <w:p>
      <w:pPr>
        <w:pStyle w:val="BodyTextIndent"/>
        <w:ind w:hanging="0" w:start="0" w:end="0"/>
        <w:jc w:val="center"/>
        <w:rPr>
          <w:b/>
          <w:u w:val="single"/>
        </w:rPr>
      </w:pPr>
      <w:r>
        <w:rPr>
          <w:b/>
          <w:u w:val="single"/>
        </w:rPr>
        <w:t xml:space="preserve">MEMORIA DE ACTUACIONES REALIZADAS </w:t>
      </w:r>
    </w:p>
    <w:p>
      <w:pPr>
        <w:pStyle w:val="BodyTextIndent"/>
        <w:ind w:hanging="0" w:start="0" w:end="0"/>
        <w:jc w:val="both"/>
        <w:rPr>
          <w:sz w:val="20"/>
        </w:rPr>
      </w:pPr>
      <w:r>
        <w:rPr>
          <w:sz w:val="20"/>
        </w:rPr>
      </w:r>
    </w:p>
    <w:p>
      <w:pPr>
        <w:pStyle w:val="BodyTextIndent"/>
        <w:ind w:hanging="0" w:start="0" w:end="0"/>
        <w:jc w:val="both"/>
        <w:rPr>
          <w:b/>
          <w:szCs w:val="22"/>
        </w:rPr>
      </w:pPr>
      <w:r>
        <w:rPr>
          <w:b/>
          <w:szCs w:val="22"/>
        </w:rPr>
        <w:t>1. Solicitante:</w:t>
      </w:r>
    </w:p>
    <w:p>
      <w:pPr>
        <w:pStyle w:val="BodyTextIndent"/>
        <w:ind w:hanging="0" w:start="0" w:end="0"/>
        <w:jc w:val="both"/>
        <w:rPr>
          <w:b/>
          <w:szCs w:val="22"/>
        </w:rPr>
      </w:pPr>
      <w:r>
        <w:rPr>
          <w:b/>
          <w:szCs w:val="22"/>
        </w:rPr>
      </w:r>
    </w:p>
    <w:tbl>
      <w:tblPr>
        <w:tblW w:w="9118" w:type="dxa"/>
        <w:jc w:val="start"/>
        <w:tblInd w:w="-210" w:type="dxa"/>
        <w:tblLayout w:type="fixed"/>
        <w:tblCellMar>
          <w:top w:w="0" w:type="dxa"/>
          <w:start w:w="75" w:type="dxa"/>
          <w:bottom w:w="0" w:type="dxa"/>
          <w:end w:w="70" w:type="dxa"/>
        </w:tblCellMar>
      </w:tblPr>
      <w:tblGrid>
        <w:gridCol w:w="6449"/>
        <w:gridCol w:w="2669"/>
      </w:tblGrid>
      <w:tr>
        <w:trPr>
          <w:trHeight w:val="302" w:hRule="exact"/>
        </w:trPr>
        <w:tc>
          <w:tcPr>
            <w:tcW w:w="64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Solicitante: </w:t>
            </w:r>
          </w:p>
        </w:tc>
        <w:tc>
          <w:tcPr>
            <w:tcW w:w="26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N.I.F./C.I.F.: </w:t>
            </w:r>
          </w:p>
        </w:tc>
      </w:tr>
    </w:tbl>
    <w:p>
      <w:pPr>
        <w:pStyle w:val="BodyTextIndent"/>
        <w:ind w:hanging="0" w:start="0" w:end="0"/>
        <w:jc w:val="both"/>
        <w:rPr>
          <w:b/>
          <w:szCs w:val="22"/>
        </w:rPr>
      </w:pPr>
      <w:r>
        <w:rPr>
          <w:b/>
          <w:szCs w:val="22"/>
        </w:rPr>
      </w:r>
    </w:p>
    <w:p>
      <w:pPr>
        <w:pStyle w:val="BodyTextIndent"/>
        <w:ind w:hanging="0" w:start="0" w:end="0"/>
        <w:jc w:val="both"/>
        <w:rPr>
          <w:b/>
          <w:szCs w:val="22"/>
        </w:rPr>
      </w:pPr>
      <w:r>
        <w:rPr>
          <w:b/>
          <w:szCs w:val="22"/>
        </w:rPr>
      </w:r>
    </w:p>
    <w:p>
      <w:pPr>
        <w:pStyle w:val="BodyTextIndent"/>
        <w:ind w:hanging="0" w:start="0" w:end="0"/>
        <w:jc w:val="both"/>
        <w:rPr>
          <w:b/>
          <w:szCs w:val="22"/>
        </w:rPr>
      </w:pPr>
      <w:r>
        <w:rPr>
          <w:b/>
          <w:szCs w:val="22"/>
        </w:rPr>
      </w:r>
    </w:p>
    <w:p>
      <w:pPr>
        <w:pStyle w:val="BodyTextIndent"/>
        <w:ind w:hanging="0" w:start="0" w:end="0"/>
        <w:jc w:val="both"/>
        <w:rPr>
          <w:b/>
          <w:szCs w:val="22"/>
        </w:rPr>
      </w:pPr>
      <w:r>
        <w:rPr>
          <w:b/>
          <w:szCs w:val="22"/>
        </w:rPr>
      </w:r>
    </w:p>
    <w:p>
      <w:pPr>
        <w:pStyle w:val="BodyTextIndent"/>
        <w:ind w:hanging="0" w:start="0" w:end="0"/>
        <w:jc w:val="both"/>
        <w:rPr>
          <w:szCs w:val="22"/>
        </w:rPr>
      </w:pPr>
      <w:r>
        <w:rPr>
          <w:szCs w:val="22"/>
        </w:rPr>
        <w:t>Habiendo solicitado la subvención para la adaptación de la ganadería extensiva a los retos ambientales y a los desafíos socioterritoriales, para el año 202</w:t>
      </w:r>
      <w:r>
        <w:rPr>
          <w:szCs w:val="22"/>
        </w:rPr>
        <w:t>4</w:t>
      </w:r>
    </w:p>
    <w:p>
      <w:pPr>
        <w:pStyle w:val="BodyTextIndent"/>
        <w:ind w:hanging="0" w:start="0" w:end="0"/>
        <w:jc w:val="both"/>
        <w:rPr>
          <w:szCs w:val="22"/>
        </w:rPr>
      </w:pPr>
      <w:r>
        <w:rPr>
          <w:szCs w:val="22"/>
        </w:rPr>
      </w:r>
    </w:p>
    <w:p>
      <w:pPr>
        <w:pStyle w:val="BodyTextIndent"/>
        <w:ind w:hanging="0" w:start="0" w:end="0"/>
        <w:jc w:val="both"/>
        <w:rPr>
          <w:szCs w:val="22"/>
        </w:rPr>
      </w:pPr>
      <w:r>
        <w:rPr>
          <w:szCs w:val="22"/>
        </w:rPr>
        <w:t>DECLARA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Las actuaciones  realizadas en mi explotación susceptibles de percibir la subvención y de las que presento justificación de su adquisición y pago, han sido:</w:t>
      </w:r>
    </w:p>
    <w:p>
      <w:pPr>
        <w:pStyle w:val="Normal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10012" w:type="dxa"/>
        <w:jc w:val="start"/>
        <w:tblInd w:w="-546" w:type="dxa"/>
        <w:tblLayout w:type="fixed"/>
        <w:tblCellMar>
          <w:top w:w="0" w:type="dxa"/>
          <w:start w:w="75" w:type="dxa"/>
          <w:bottom w:w="0" w:type="dxa"/>
          <w:end w:w="70" w:type="dxa"/>
        </w:tblCellMar>
      </w:tblPr>
      <w:tblGrid>
        <w:gridCol w:w="2978"/>
        <w:gridCol w:w="992"/>
        <w:gridCol w:w="1134"/>
        <w:gridCol w:w="1134"/>
        <w:gridCol w:w="851"/>
        <w:gridCol w:w="708"/>
        <w:gridCol w:w="993"/>
        <w:gridCol w:w="1222"/>
      </w:tblGrid>
      <w:tr>
        <w:trPr>
          <w:trHeight w:val="333" w:hRule="atLeast"/>
        </w:trPr>
        <w:tc>
          <w:tcPr>
            <w:tcW w:w="297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Actuación</w:t>
            </w:r>
          </w:p>
        </w:tc>
        <w:tc>
          <w:tcPr>
            <w:tcW w:w="99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Acreedor </w:t>
            </w:r>
            <w:r>
              <w:rPr>
                <w:sz w:val="22"/>
                <w:szCs w:val="22"/>
              </w:rPr>
              <w:t>(</w:t>
            </w:r>
            <w:r>
              <w:rPr>
                <w:sz w:val="16"/>
                <w:szCs w:val="16"/>
              </w:rPr>
              <w:t xml:space="preserve">CIF 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Nº de documento</w:t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Base imponible</w:t>
            </w:r>
          </w:p>
        </w:tc>
        <w:tc>
          <w:tcPr>
            <w:tcW w:w="85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iva</w:t>
            </w:r>
          </w:p>
        </w:tc>
        <w:tc>
          <w:tcPr>
            <w:tcW w:w="70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 de remisión</w:t>
            </w:r>
          </w:p>
        </w:tc>
        <w:tc>
          <w:tcPr>
            <w:tcW w:w="122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  de pago</w:t>
            </w:r>
          </w:p>
        </w:tc>
      </w:tr>
      <w:tr>
        <w:trPr>
          <w:trHeight w:val="251" w:hRule="atLeast"/>
        </w:trPr>
        <w:tc>
          <w:tcPr>
            <w:tcW w:w="297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2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51" w:hRule="atLeast"/>
        </w:trPr>
        <w:tc>
          <w:tcPr>
            <w:tcW w:w="297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2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51" w:hRule="atLeast"/>
        </w:trPr>
        <w:tc>
          <w:tcPr>
            <w:tcW w:w="297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2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51" w:hRule="atLeast"/>
        </w:trPr>
        <w:tc>
          <w:tcPr>
            <w:tcW w:w="297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2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51" w:hRule="atLeast"/>
        </w:trPr>
        <w:tc>
          <w:tcPr>
            <w:tcW w:w="297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2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51" w:hRule="atLeast"/>
        </w:trPr>
        <w:tc>
          <w:tcPr>
            <w:tcW w:w="297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2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51" w:hRule="atLeast"/>
        </w:trPr>
        <w:tc>
          <w:tcPr>
            <w:tcW w:w="297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2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51" w:hRule="atLeast"/>
        </w:trPr>
        <w:tc>
          <w:tcPr>
            <w:tcW w:w="297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2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51" w:hRule="atLeast"/>
        </w:trPr>
        <w:tc>
          <w:tcPr>
            <w:tcW w:w="297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2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51" w:hRule="atLeast"/>
        </w:trPr>
        <w:tc>
          <w:tcPr>
            <w:tcW w:w="297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8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2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Textbody"/>
        <w:bidi w:val="0"/>
        <w:spacing w:lineRule="auto" w:line="288" w:before="0" w:after="0"/>
        <w:ind w:hanging="0" w:start="0" w:end="0"/>
        <w:rPr>
          <w:rFonts w:ascii="Arial" w:hAnsi="Arial" w:cs="Arial"/>
          <w:sz w:val="12"/>
          <w:szCs w:val="12"/>
        </w:rPr>
      </w:pPr>
      <w:r>
        <w:rPr>
          <w:rFonts w:cs="Arial" w:ascii="Arial" w:hAnsi="Arial"/>
          <w:color w:val="000000"/>
          <w:sz w:val="12"/>
          <w:szCs w:val="12"/>
        </w:rPr>
        <w:t>El responsable del tratamiento de tus datos personales es: DIRECCIÓN GENERAL DE CALIDAD Y SEGURIDAD ALIMENTARIA</w:t>
        <w:br/>
        <w:t>La finalidad de este tratamiento es: Recoger los datos de carácter personal de los interesados en procedimientos relacionados con trazabilidad y sanidad animal. Gestión de procedimientos de registro en materia de explotaciones ganaderas, identificación animal, movimiento pecuario, transporte animal y protección y bienestar animal.</w:t>
        <w:br/>
        <w:t>La legitimación para realizar el tratamiento de tus datos nos la da: obligación legal para el responsable.</w:t>
        <w:br/>
        <w:t>No vamos a comunicar tus datos personales a terceros destinatarios salvo obligación legal.</w:t>
        <w:br/>
        <w:t>Se pueden ejercitar los derechos de </w:t>
      </w:r>
      <w:hyperlink r:id="rId2">
        <w:r>
          <w:rPr>
            <w:rStyle w:val="Hyperlink"/>
            <w:rFonts w:cs="Arial" w:ascii="Arial" w:hAnsi="Arial"/>
            <w:color w:val="4567A6"/>
            <w:sz w:val="12"/>
            <w:szCs w:val="12"/>
            <w:lang w:eastAsia="zh-CN" w:bidi="hi-IN"/>
          </w:rPr>
          <w:t>acceso</w:t>
        </w:r>
      </w:hyperlink>
      <w:r>
        <w:rPr>
          <w:rFonts w:cs="Arial" w:ascii="Arial" w:hAnsi="Arial"/>
          <w:color w:val="000000"/>
          <w:sz w:val="12"/>
          <w:szCs w:val="12"/>
        </w:rPr>
        <w:t>, </w:t>
      </w:r>
      <w:hyperlink r:id="rId3">
        <w:r>
          <w:rPr>
            <w:rStyle w:val="Hyperlink"/>
            <w:rFonts w:cs="Arial" w:ascii="Arial" w:hAnsi="Arial"/>
            <w:color w:val="4567A6"/>
            <w:sz w:val="12"/>
            <w:szCs w:val="12"/>
            <w:lang w:eastAsia="zh-CN" w:bidi="hi-IN"/>
          </w:rPr>
          <w:t>rectificación</w:t>
        </w:r>
      </w:hyperlink>
      <w:r>
        <w:rPr>
          <w:rFonts w:cs="Arial" w:ascii="Arial" w:hAnsi="Arial"/>
          <w:color w:val="000000"/>
          <w:sz w:val="12"/>
          <w:szCs w:val="12"/>
        </w:rPr>
        <w:t>, </w:t>
      </w:r>
      <w:hyperlink r:id="rId4">
        <w:r>
          <w:rPr>
            <w:rStyle w:val="Hyperlink"/>
            <w:rFonts w:cs="Arial" w:ascii="Arial" w:hAnsi="Arial"/>
            <w:color w:val="4567A6"/>
            <w:sz w:val="12"/>
            <w:szCs w:val="12"/>
            <w:lang w:eastAsia="zh-CN" w:bidi="hi-IN"/>
          </w:rPr>
          <w:t>supresión</w:t>
        </w:r>
      </w:hyperlink>
      <w:r>
        <w:rPr>
          <w:rFonts w:cs="Arial" w:ascii="Arial" w:hAnsi="Arial"/>
          <w:color w:val="000000"/>
          <w:sz w:val="12"/>
          <w:szCs w:val="12"/>
        </w:rPr>
        <w:t> , </w:t>
      </w:r>
      <w:hyperlink r:id="rId5">
        <w:r>
          <w:rPr>
            <w:rStyle w:val="Hyperlink"/>
            <w:rFonts w:cs="Arial" w:ascii="Arial" w:hAnsi="Arial"/>
            <w:color w:val="4567A6"/>
            <w:sz w:val="12"/>
            <w:szCs w:val="12"/>
            <w:lang w:eastAsia="zh-CN" w:bidi="hi-IN"/>
          </w:rPr>
          <w:t>portabilidad de los datos</w:t>
        </w:r>
      </w:hyperlink>
      <w:r>
        <w:rPr>
          <w:rFonts w:cs="Arial" w:ascii="Arial" w:hAnsi="Arial"/>
          <w:color w:val="000000"/>
          <w:sz w:val="12"/>
          <w:szCs w:val="12"/>
        </w:rPr>
        <w:t> , y los de </w:t>
      </w:r>
      <w:hyperlink r:id="rId6">
        <w:r>
          <w:rPr>
            <w:rStyle w:val="Hyperlink"/>
            <w:rFonts w:cs="Arial" w:ascii="Arial" w:hAnsi="Arial"/>
            <w:color w:val="4567A6"/>
            <w:sz w:val="12"/>
            <w:szCs w:val="12"/>
            <w:lang w:eastAsia="zh-CN" w:bidi="hi-IN"/>
          </w:rPr>
          <w:t>limitación</w:t>
        </w:r>
      </w:hyperlink>
      <w:r>
        <w:rPr>
          <w:rFonts w:cs="Arial" w:ascii="Arial" w:hAnsi="Arial"/>
          <w:color w:val="000000"/>
          <w:sz w:val="12"/>
          <w:szCs w:val="12"/>
        </w:rPr>
        <w:t> y </w:t>
      </w:r>
      <w:hyperlink r:id="rId7">
        <w:r>
          <w:rPr>
            <w:rStyle w:val="Hyperlink"/>
            <w:rFonts w:cs="Arial" w:ascii="Arial" w:hAnsi="Arial"/>
            <w:color w:val="4567A6"/>
            <w:sz w:val="12"/>
            <w:szCs w:val="12"/>
            <w:lang w:eastAsia="zh-CN" w:bidi="hi-IN"/>
          </w:rPr>
          <w:t>oposición a los tratamientos</w:t>
        </w:r>
      </w:hyperlink>
      <w:r>
        <w:rPr>
          <w:rFonts w:cs="Arial" w:ascii="Arial" w:hAnsi="Arial"/>
          <w:color w:val="000000"/>
          <w:sz w:val="12"/>
          <w:szCs w:val="12"/>
        </w:rPr>
        <w:t> , así como a </w:t>
      </w:r>
      <w:hyperlink r:id="rId8">
        <w:r>
          <w:rPr>
            <w:rStyle w:val="Hyperlink"/>
            <w:rFonts w:cs="Arial" w:ascii="Arial" w:hAnsi="Arial"/>
            <w:color w:val="4567A6"/>
            <w:sz w:val="12"/>
            <w:szCs w:val="12"/>
            <w:lang w:eastAsia="zh-CN" w:bidi="hi-IN"/>
          </w:rPr>
          <w:t>no ser objeto de decisiones individuales automatizadas</w:t>
        </w:r>
      </w:hyperlink>
      <w:r>
        <w:rPr>
          <w:rFonts w:cs="Arial" w:ascii="Arial" w:hAnsi="Arial"/>
          <w:color w:val="000000"/>
          <w:sz w:val="12"/>
          <w:szCs w:val="12"/>
        </w:rPr>
        <w:t> , a través de la sede electrónica de la Administración de la Comunidad Autónoma de Aragón con los formularios normalizados disponibles.</w:t>
        <w:br/>
        <w:t>Puedes obtener información adicional en el Registro de Actividades de Tratamiento del Gobierno de Aragón, en el siguiente enlace </w:t>
      </w:r>
      <w:hyperlink r:id="rId9">
        <w:r>
          <w:rPr>
            <w:rStyle w:val="Hyperlink"/>
            <w:rFonts w:cs="Arial" w:ascii="Arial" w:hAnsi="Arial"/>
            <w:sz w:val="12"/>
            <w:szCs w:val="12"/>
            <w:lang w:eastAsia="zh-CN" w:bidi="hi-IN"/>
          </w:rPr>
          <w:t>https://protecciondatos.aragon.es/189</w:t>
        </w:r>
      </w:hyperlink>
    </w:p>
    <w:p>
      <w:pPr>
        <w:pStyle w:val="Normal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>Fdo: El Solicitante</w:t>
      </w:r>
    </w:p>
    <w:p>
      <w:pPr>
        <w:pStyle w:val="BodyTextIndent"/>
        <w:ind w:hanging="0" w:start="0" w:end="0"/>
        <w:jc w:val="both"/>
        <w:rPr>
          <w:b/>
          <w:szCs w:val="22"/>
          <w:u w:val="single"/>
        </w:rPr>
      </w:pPr>
      <w:r>
        <w:rPr>
          <w:b/>
          <w:szCs w:val="22"/>
          <w:u w:val="single"/>
        </w:rPr>
      </w:r>
    </w:p>
    <w:p>
      <w:pPr>
        <w:pStyle w:val="BodyTextIndent"/>
        <w:ind w:hanging="0" w:start="0" w:end="0"/>
        <w:jc w:val="both"/>
        <w:rPr>
          <w:b/>
          <w:szCs w:val="22"/>
          <w:u w:val="single"/>
        </w:rPr>
      </w:pPr>
      <w:r>
        <w:rPr>
          <w:b/>
          <w:szCs w:val="22"/>
          <w:u w:val="single"/>
        </w:rPr>
      </w:r>
    </w:p>
    <w:p>
      <w:pPr>
        <w:pStyle w:val="BodyTextIndent"/>
        <w:ind w:hanging="0" w:start="0" w:end="0"/>
        <w:jc w:val="both"/>
        <w:rPr>
          <w:rFonts w:ascii="Arial" w:hAnsi="Arial"/>
          <w:b/>
          <w:sz w:val="12"/>
          <w:szCs w:val="12"/>
          <w:u w:val="single"/>
        </w:rPr>
      </w:pPr>
      <w:r>
        <w:rPr>
          <w:rFonts w:ascii="Arial" w:hAnsi="Arial"/>
          <w:b/>
          <w:sz w:val="12"/>
          <w:szCs w:val="12"/>
          <w:u w:val="single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Lucida Sans"/>
      <w:color w:val="auto"/>
      <w:kern w:val="2"/>
      <w:sz w:val="24"/>
      <w:szCs w:val="24"/>
      <w:lang w:val="es-ES" w:eastAsia="zh-CN" w:bidi="hi-IN"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odyTextIndent">
    <w:name w:val="Body Text Indent"/>
    <w:basedOn w:val="Normal"/>
    <w:pPr>
      <w:ind w:firstLine="705" w:start="0" w:end="0"/>
    </w:pPr>
    <w:rPr>
      <w:sz w:val="22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NormalTable">
    <w:name w:val="Normal Table"/>
    <w:qFormat/>
    <w:pPr>
      <w:widowControl/>
      <w:kinsoku w:val="true"/>
      <w:overflowPunct w:val="true"/>
      <w:autoSpaceDE w:val="true"/>
      <w:bidi w:val="0"/>
      <w:jc w:val="start"/>
      <w:textAlignment w:val="auto"/>
    </w:pPr>
    <w:rPr>
      <w:rFonts w:ascii="Times New Roman" w:hAnsi="Times New Roman" w:eastAsia="SimSun" w:cs="Times New Roman"/>
      <w:color w:val="auto"/>
      <w:kern w:val="2"/>
      <w:sz w:val="20"/>
      <w:szCs w:val="20"/>
      <w:lang w:val="es-ES" w:eastAsia="es-ES" w:bidi="ar-SA"/>
    </w:rPr>
  </w:style>
  <w:style w:type="paragraph" w:styleId="Textbody">
    <w:name w:val="Text body"/>
    <w:basedOn w:val="Normal"/>
    <w:qFormat/>
    <w:pPr>
      <w:widowControl w:val="false"/>
      <w:spacing w:lineRule="auto" w:line="276" w:before="0" w:after="140"/>
    </w:pPr>
    <w:rPr>
      <w:rFonts w:ascii="Calibri" w:hAnsi="Calibri" w:cs="Linux Libertine G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file:///H:/agalime2/CRISTINA/OSO%20LOBO/ORDEN%202023/SEDA%20TRAS%20RESOLUCI&#211;N/_blank" TargetMode="External"/><Relationship Id="rId3" Type="http://schemas.openxmlformats.org/officeDocument/2006/relationships/hyperlink" Target="file:///H:/agalime2/CRISTINA/OSO%20LOBO/ORDEN%202023/SEDA%20TRAS%20RESOLUCI&#211;N/_blank" TargetMode="External"/><Relationship Id="rId4" Type="http://schemas.openxmlformats.org/officeDocument/2006/relationships/hyperlink" Target="file:///H:/agalime2/CRISTINA/OSO%20LOBO/ORDEN%202023/SEDA%20TRAS%20RESOLUCI&#211;N/_blank" TargetMode="External"/><Relationship Id="rId5" Type="http://schemas.openxmlformats.org/officeDocument/2006/relationships/hyperlink" Target="file:///H:/agalime2/CRISTINA/OSO%20LOBO/ORDEN%202023/SEDA%20TRAS%20RESOLUCI&#211;N/_blank" TargetMode="External"/><Relationship Id="rId6" Type="http://schemas.openxmlformats.org/officeDocument/2006/relationships/hyperlink" Target="file:///H:/agalime2/CRISTINA/OSO%20LOBO/ORDEN%202023/SEDA%20TRAS%20RESOLUCI&#211;N/_blank" TargetMode="External"/><Relationship Id="rId7" Type="http://schemas.openxmlformats.org/officeDocument/2006/relationships/hyperlink" Target="file:///H:/agalime2/CRISTINA/OSO%20LOBO/ORDEN%202023/SEDA%20TRAS%20RESOLUCI&#211;N/_blank" TargetMode="External"/><Relationship Id="rId8" Type="http://schemas.openxmlformats.org/officeDocument/2006/relationships/hyperlink" Target="file:///H:/agalime2/CRISTINA/OSO%20LOBO/ORDEN%202023/SEDA%20TRAS%20RESOLUCI&#211;N/_blank" TargetMode="External"/><Relationship Id="rId9" Type="http://schemas.openxmlformats.org/officeDocument/2006/relationships/hyperlink" Target="file:///H:/agalime2/CRISTINA/OSO%20LOBO/ORDEN%202023/SEDA%20TRAS%20RESOLUCI&#211;N/_blank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45</TotalTime>
  <Application>LibreOffice/7.6.6.3$Windows_X86_64 LibreOffice_project/d97b2716a9a4a2ce1391dee1765565ea469b0ae7</Application>
  <AppVersion>15.0000</AppVersion>
  <Pages>1</Pages>
  <Words>244</Words>
  <Characters>1445</Characters>
  <CharactersWithSpaces>1677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2022-11-22T12:49:29Z</dcterms:created>
  <dc:creator/>
  <dc:description/>
  <dc:language>es-ES</dc:language>
  <cp:lastModifiedBy/>
  <dcterms:modified xsi:type="dcterms:W3CDTF">2024-06-18T08:35:25Z</dcterms:modified>
  <cp:revision>4</cp:revision>
  <dc:subject/>
  <dc:title/>
</cp:coreProperties>
</file>