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A7" w:rsidRDefault="00C470A7">
      <w:pPr>
        <w:rPr>
          <w:rFonts w:ascii="Arial" w:hAnsi="Arial" w:cs="Arial"/>
          <w:b/>
          <w:bCs/>
          <w:sz w:val="18"/>
          <w:szCs w:val="18"/>
        </w:rPr>
      </w:pPr>
    </w:p>
    <w:p w:rsidR="00C470A7" w:rsidRPr="009A3952" w:rsidRDefault="006C1FF5" w:rsidP="003F1339">
      <w:pPr>
        <w:widowControl w:val="0"/>
        <w:ind w:right="58"/>
        <w:jc w:val="right"/>
        <w:rPr>
          <w:rFonts w:ascii="Arial" w:hAnsi="Arial" w:cs="Arial"/>
          <w:b/>
          <w:bCs/>
          <w:sz w:val="16"/>
          <w:szCs w:val="16"/>
          <w:lang w:val="pt-BR"/>
        </w:rPr>
      </w:pPr>
      <w:r>
        <w:rPr>
          <w:rFonts w:ascii="Arial" w:hAnsi="Arial" w:cs="Arial"/>
          <w:b/>
          <w:bCs/>
          <w:sz w:val="16"/>
          <w:szCs w:val="16"/>
          <w:lang w:val="pt-BR"/>
        </w:rPr>
        <w:t xml:space="preserve"> </w:t>
      </w:r>
    </w:p>
    <w:p w:rsidR="00C470A7" w:rsidRPr="00B03E28" w:rsidRDefault="00C470A7" w:rsidP="001B0DF0">
      <w:pPr>
        <w:widowControl w:val="0"/>
        <w:ind w:right="58"/>
        <w:outlineLvl w:val="0"/>
        <w:rPr>
          <w:rFonts w:ascii="Arial" w:hAnsi="Arial" w:cs="Arial"/>
          <w:b/>
          <w:bCs/>
          <w:sz w:val="16"/>
          <w:szCs w:val="16"/>
          <w:lang w:val="pt-BR"/>
        </w:rPr>
      </w:pPr>
      <w:r w:rsidRPr="00B03E28">
        <w:rPr>
          <w:rFonts w:ascii="Arial" w:hAnsi="Arial" w:cs="Arial"/>
          <w:b/>
          <w:bCs/>
          <w:sz w:val="16"/>
          <w:szCs w:val="16"/>
          <w:lang w:val="pt-BR"/>
        </w:rPr>
        <w:t>Nº Expediente 2019-CI-001</w:t>
      </w:r>
    </w:p>
    <w:p w:rsidR="0098160F" w:rsidRDefault="0098160F" w:rsidP="0098160F">
      <w:pPr>
        <w:widowControl w:val="0"/>
        <w:spacing w:before="60" w:after="60" w:line="288" w:lineRule="auto"/>
        <w:ind w:right="58"/>
        <w:outlineLvl w:val="0"/>
        <w:rPr>
          <w:rFonts w:ascii="Arial" w:hAnsi="Arial" w:cs="Arial"/>
          <w:b/>
        </w:rPr>
      </w:pPr>
      <w:r w:rsidRPr="00FB50F8">
        <w:rPr>
          <w:rFonts w:ascii="Arial" w:hAnsi="Arial" w:cs="Arial"/>
          <w:b/>
        </w:rPr>
        <w:t>LOTE 1: LAVANDERÍA</w:t>
      </w:r>
    </w:p>
    <w:tbl>
      <w:tblPr>
        <w:tblStyle w:val="Tablaconcuadrcula"/>
        <w:tblW w:w="0" w:type="auto"/>
        <w:tblLook w:val="04A0" w:firstRow="1" w:lastRow="0" w:firstColumn="1" w:lastColumn="0" w:noHBand="0" w:noVBand="1"/>
      </w:tblPr>
      <w:tblGrid>
        <w:gridCol w:w="1119"/>
        <w:gridCol w:w="3525"/>
      </w:tblGrid>
      <w:tr w:rsidR="001B0DF0" w:rsidTr="001B0DF0">
        <w:tc>
          <w:tcPr>
            <w:tcW w:w="1119" w:type="dxa"/>
          </w:tcPr>
          <w:p w:rsidR="001B0DF0" w:rsidRDefault="001B0DF0" w:rsidP="001B0DF0">
            <w:pPr>
              <w:widowControl w:val="0"/>
              <w:spacing w:before="60" w:after="60" w:line="288" w:lineRule="auto"/>
              <w:ind w:right="58"/>
              <w:rPr>
                <w:rFonts w:ascii="Arial" w:hAnsi="Arial" w:cs="Arial"/>
                <w:b/>
                <w:sz w:val="16"/>
                <w:szCs w:val="16"/>
                <w:lang w:val="pt-BR"/>
              </w:rPr>
            </w:pPr>
            <w:r>
              <w:rPr>
                <w:rFonts w:ascii="Arial" w:hAnsi="Arial" w:cs="Arial"/>
                <w:b/>
                <w:sz w:val="16"/>
                <w:szCs w:val="16"/>
                <w:lang w:val="pt-BR"/>
              </w:rPr>
              <w:t>EMPRESA:</w:t>
            </w:r>
          </w:p>
        </w:tc>
        <w:tc>
          <w:tcPr>
            <w:tcW w:w="3525" w:type="dxa"/>
          </w:tcPr>
          <w:p w:rsidR="001B0DF0" w:rsidRDefault="001B0DF0" w:rsidP="001B0DF0">
            <w:pPr>
              <w:widowControl w:val="0"/>
              <w:spacing w:before="60" w:after="60" w:line="288" w:lineRule="auto"/>
              <w:ind w:right="58"/>
              <w:rPr>
                <w:rFonts w:ascii="Arial" w:hAnsi="Arial" w:cs="Arial"/>
                <w:b/>
                <w:sz w:val="16"/>
                <w:szCs w:val="16"/>
                <w:lang w:val="pt-BR"/>
              </w:rPr>
            </w:pPr>
          </w:p>
        </w:tc>
      </w:tr>
    </w:tbl>
    <w:p w:rsidR="00C470A7" w:rsidRDefault="00C470A7" w:rsidP="00101ADA">
      <w:pPr>
        <w:widowControl w:val="0"/>
        <w:spacing w:before="60" w:after="60" w:line="288" w:lineRule="auto"/>
        <w:ind w:right="58"/>
        <w:jc w:val="center"/>
        <w:rPr>
          <w:rFonts w:ascii="Arial" w:hAnsi="Arial" w:cs="Arial"/>
          <w:b/>
          <w:sz w:val="16"/>
          <w:szCs w:val="16"/>
        </w:rPr>
      </w:pPr>
    </w:p>
    <w:p w:rsidR="001B0DF0" w:rsidRDefault="001B0DF0" w:rsidP="00877415">
      <w:pPr>
        <w:widowControl w:val="0"/>
        <w:spacing w:before="60" w:after="60" w:line="288" w:lineRule="auto"/>
        <w:ind w:right="58"/>
        <w:jc w:val="both"/>
        <w:rPr>
          <w:rFonts w:ascii="Arial" w:hAnsi="Arial" w:cs="Arial"/>
          <w:b/>
          <w:sz w:val="16"/>
          <w:szCs w:val="16"/>
        </w:rPr>
      </w:pPr>
      <w:r>
        <w:rPr>
          <w:rFonts w:ascii="Arial" w:hAnsi="Arial" w:cs="Arial"/>
          <w:b/>
          <w:sz w:val="16"/>
          <w:szCs w:val="16"/>
        </w:rPr>
        <w:t xml:space="preserve">La oferta presentada deberá contener, al menos, los siguientes puntos </w:t>
      </w:r>
      <w:r w:rsidR="00877415">
        <w:rPr>
          <w:rFonts w:ascii="Arial" w:hAnsi="Arial" w:cs="Arial"/>
          <w:b/>
          <w:sz w:val="16"/>
          <w:szCs w:val="16"/>
        </w:rPr>
        <w:t xml:space="preserve">y en el mismo orden, los cuales se evaluarán según </w:t>
      </w:r>
      <w:r>
        <w:rPr>
          <w:rFonts w:ascii="Arial" w:hAnsi="Arial" w:cs="Arial"/>
          <w:b/>
          <w:sz w:val="16"/>
          <w:szCs w:val="16"/>
        </w:rPr>
        <w:t>el ANEXO IX del PCAP “</w:t>
      </w:r>
      <w:r w:rsidRPr="001B0DF0">
        <w:rPr>
          <w:rFonts w:ascii="Arial" w:hAnsi="Arial" w:cs="Arial"/>
          <w:b/>
          <w:sz w:val="16"/>
          <w:szCs w:val="16"/>
        </w:rPr>
        <w:t>CRITERIOS DE ADJUDICACIÓN SUBJETIVOS SUJETOS A EVALUACIÓN PREVIA</w:t>
      </w:r>
      <w:r>
        <w:rPr>
          <w:rFonts w:ascii="Arial" w:hAnsi="Arial" w:cs="Arial"/>
          <w:b/>
          <w:sz w:val="16"/>
          <w:szCs w:val="16"/>
        </w:rPr>
        <w:t>”</w:t>
      </w:r>
    </w:p>
    <w:p w:rsidR="0098160F" w:rsidRDefault="0098160F" w:rsidP="00FB2866">
      <w:pPr>
        <w:widowControl w:val="0"/>
        <w:spacing w:before="60" w:after="60" w:line="288" w:lineRule="auto"/>
        <w:ind w:right="58"/>
        <w:jc w:val="center"/>
        <w:outlineLvl w:val="0"/>
        <w:rPr>
          <w:rFonts w:ascii="Arial" w:hAnsi="Arial" w:cs="Arial"/>
          <w:b/>
        </w:rPr>
      </w:pP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877415">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756375">
            <w:pPr>
              <w:jc w:val="both"/>
              <w:rPr>
                <w:rFonts w:ascii="Arial" w:hAnsi="Arial" w:cs="Arial"/>
                <w:b/>
                <w:bCs/>
              </w:rPr>
            </w:pPr>
            <w:r w:rsidRPr="00756375">
              <w:rPr>
                <w:rFonts w:ascii="Arial" w:hAnsi="Arial" w:cs="Arial"/>
                <w:b/>
                <w:bCs/>
              </w:rPr>
              <w:t>DESCRIPCIÓN DE OBRAS DE ADAPTACIÓN</w:t>
            </w:r>
          </w:p>
          <w:p w:rsidR="001C028A" w:rsidRPr="00756375" w:rsidRDefault="001C028A" w:rsidP="00756375">
            <w:pPr>
              <w:jc w:val="both"/>
              <w:rPr>
                <w:rFonts w:ascii="Arial" w:hAnsi="Arial" w:cs="Arial"/>
                <w:lang w:val="es-ES"/>
              </w:rPr>
            </w:pPr>
          </w:p>
        </w:tc>
      </w:tr>
      <w:tr w:rsidR="001B0DF0" w:rsidRPr="00756375" w:rsidTr="00877415">
        <w:trPr>
          <w:trHeight w:val="840"/>
        </w:trPr>
        <w:tc>
          <w:tcPr>
            <w:tcW w:w="9935" w:type="dxa"/>
            <w:tcBorders>
              <w:top w:val="nil"/>
              <w:left w:val="single" w:sz="4" w:space="0" w:color="auto"/>
              <w:bottom w:val="single" w:sz="4" w:space="0" w:color="auto"/>
              <w:right w:val="single" w:sz="4" w:space="0" w:color="auto"/>
            </w:tcBorders>
          </w:tcPr>
          <w:p w:rsidR="001B0DF0" w:rsidRDefault="001B0DF0" w:rsidP="001B0DF0">
            <w:pPr>
              <w:jc w:val="both"/>
              <w:rPr>
                <w:rFonts w:ascii="Arial" w:hAnsi="Arial"/>
                <w:szCs w:val="18"/>
              </w:rPr>
            </w:pPr>
            <w:r w:rsidRPr="00756375">
              <w:rPr>
                <w:rFonts w:ascii="Arial" w:hAnsi="Arial"/>
                <w:szCs w:val="18"/>
              </w:rPr>
              <w:t>Se valorará la calidad de los materiales y de las instalaciones previstas, el diseño del acondicionamiento previsto y sus diagramas/planos, el formato de trabajo, la planificación y la distribución en plazos de:</w:t>
            </w:r>
          </w:p>
          <w:p w:rsidR="001B0DF0" w:rsidRPr="00756375" w:rsidRDefault="001B0DF0" w:rsidP="007A5FCF">
            <w:pPr>
              <w:ind w:firstLineChars="200" w:firstLine="400"/>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1B0DF0" w:rsidRDefault="001B0DF0" w:rsidP="001B0DF0">
            <w:pPr>
              <w:jc w:val="both"/>
              <w:rPr>
                <w:rFonts w:ascii="Courier New" w:hAnsi="Courier New" w:cs="Courier New"/>
                <w:b/>
                <w:lang w:val="es-ES"/>
              </w:rPr>
            </w:pPr>
            <w:r w:rsidRPr="001B0DF0">
              <w:rPr>
                <w:rFonts w:ascii="Arial" w:hAnsi="Arial" w:cs="Arial"/>
                <w:b/>
              </w:rPr>
              <w:t>Proceso de desmontaje de instalaciones y equipos actuales indicados en los Pliegos asignados al Lote 1.</w:t>
            </w:r>
            <w:r w:rsidRPr="001B0DF0">
              <w:rPr>
                <w:rFonts w:ascii="Arial" w:hAnsi="Arial" w:cs="Arial"/>
                <w:b/>
                <w:bCs/>
                <w:u w:val="single"/>
              </w:rPr>
              <w:t xml:space="preserve">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Gestión de residuos </w:t>
            </w: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Métodos de desmontaje</w:t>
            </w: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Default="00877415" w:rsidP="001B0DF0">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Plazos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1B0DF0" w:rsidRDefault="00221B1E" w:rsidP="001B0DF0">
            <w:pPr>
              <w:rPr>
                <w:rFonts w:ascii="Courier New" w:hAnsi="Courier New" w:cs="Courier New"/>
                <w:b/>
                <w:lang w:val="es-ES"/>
              </w:rPr>
            </w:pPr>
            <w:r w:rsidRPr="00221B1E">
              <w:rPr>
                <w:rFonts w:ascii="Arial" w:hAnsi="Arial" w:cs="Arial"/>
                <w:b/>
                <w:highlight w:val="yellow"/>
              </w:rPr>
              <w:t>Memoria descriptiva</w:t>
            </w:r>
            <w:r w:rsidR="001B0DF0" w:rsidRPr="001B0DF0">
              <w:rPr>
                <w:rFonts w:ascii="Arial" w:hAnsi="Arial" w:cs="Arial"/>
                <w:b/>
              </w:rPr>
              <w:t xml:space="preserve"> de obras e instalaciones asignados al Lote 1.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gas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agua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electricidad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climatización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incendios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lastRenderedPageBreak/>
              <w:t></w:t>
            </w:r>
            <w:r w:rsidRPr="00756375">
              <w:rPr>
                <w:sz w:val="14"/>
                <w:szCs w:val="14"/>
              </w:rPr>
              <w:t xml:space="preserve">        </w:t>
            </w:r>
            <w:r w:rsidRPr="00756375">
              <w:rPr>
                <w:rFonts w:ascii="Arial" w:hAnsi="Arial" w:cs="Arial"/>
              </w:rPr>
              <w:t>Nuevos cerramientos de ventanas y carpintería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Nuevo cerramiento de techos y barrera sanitaria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instalación de iluminación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red de fontanería y de alcantarillado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Nuevo suelo impermeabilizado y antideslizante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Nueva red de datos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Nuevo sistema de tratamiento de aguas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 xml:space="preserve">Nuevo sistema de dispensación de jabones </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B0DF0">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Otra información que se considere complementaria.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B0DF0">
            <w:pPr>
              <w:ind w:firstLineChars="113" w:firstLine="226"/>
              <w:rPr>
                <w:rFonts w:ascii="Wingdings" w:hAnsi="Wingdings" w:cs="Arial"/>
                <w:lang w:val="es-ES"/>
              </w:rPr>
            </w:pPr>
          </w:p>
        </w:tc>
      </w:tr>
    </w:tbl>
    <w:p w:rsidR="00877415" w:rsidRDefault="00877415">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877415" w:rsidTr="00877415">
        <w:trPr>
          <w:trHeight w:val="512"/>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756375">
            <w:pPr>
              <w:jc w:val="both"/>
              <w:rPr>
                <w:rFonts w:ascii="Arial" w:hAnsi="Arial" w:cs="Arial"/>
                <w:b/>
                <w:bCs/>
              </w:rPr>
            </w:pPr>
            <w:r w:rsidRPr="00756375">
              <w:rPr>
                <w:rFonts w:ascii="Arial" w:hAnsi="Arial" w:cs="Arial"/>
                <w:b/>
                <w:bCs/>
              </w:rPr>
              <w:lastRenderedPageBreak/>
              <w:t>DESCRIPCIÓN DEL EQUIPAMIENTO TÉCNICO Y FUNGIBLES PREVISTOS PARA LA SOLUCIÓN OFERTADA</w:t>
            </w:r>
          </w:p>
          <w:p w:rsidR="001C028A" w:rsidRPr="00877415" w:rsidRDefault="001C028A" w:rsidP="00756375">
            <w:pPr>
              <w:jc w:val="both"/>
              <w:rPr>
                <w:rFonts w:ascii="Arial" w:hAnsi="Arial" w:cs="Arial"/>
                <w:b/>
                <w:bCs/>
              </w:rPr>
            </w:pPr>
          </w:p>
        </w:tc>
      </w:tr>
      <w:tr w:rsidR="001B0DF0" w:rsidRPr="00756375" w:rsidTr="00877415">
        <w:trPr>
          <w:trHeight w:val="550"/>
        </w:trPr>
        <w:tc>
          <w:tcPr>
            <w:tcW w:w="9935" w:type="dxa"/>
            <w:tcBorders>
              <w:top w:val="single" w:sz="4" w:space="0" w:color="auto"/>
              <w:left w:val="single" w:sz="4" w:space="0" w:color="auto"/>
              <w:bottom w:val="single" w:sz="4" w:space="0" w:color="auto"/>
              <w:right w:val="single" w:sz="4" w:space="0" w:color="auto"/>
            </w:tcBorders>
          </w:tcPr>
          <w:p w:rsidR="001B0DF0" w:rsidRDefault="001B0DF0" w:rsidP="0050044B">
            <w:pPr>
              <w:jc w:val="both"/>
              <w:rPr>
                <w:rFonts w:ascii="Arial" w:hAnsi="Arial"/>
                <w:szCs w:val="18"/>
              </w:rPr>
            </w:pPr>
            <w:r w:rsidRPr="00756375">
              <w:rPr>
                <w:rFonts w:ascii="Arial" w:hAnsi="Arial"/>
                <w:szCs w:val="18"/>
              </w:rPr>
              <w:t>Se valorarán las características técnicas de la solución ofertada atendiendo a la calidad y detalle de los siguientes aspectos:</w:t>
            </w:r>
          </w:p>
          <w:p w:rsidR="00877415" w:rsidRPr="00756375" w:rsidRDefault="00877415" w:rsidP="0050044B">
            <w:pPr>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1C5244">
            <w:pPr>
              <w:rPr>
                <w:rFonts w:ascii="Courier New" w:hAnsi="Courier New" w:cs="Courier New"/>
                <w:lang w:val="es-ES"/>
              </w:rPr>
            </w:pPr>
            <w:r w:rsidRPr="001C5244">
              <w:rPr>
                <w:rFonts w:ascii="Arial" w:hAnsi="Arial" w:cs="Arial"/>
                <w:b/>
              </w:rPr>
              <w:t>Aspectos ge</w:t>
            </w:r>
            <w:r w:rsidR="001C5244">
              <w:rPr>
                <w:rFonts w:ascii="Arial" w:hAnsi="Arial" w:cs="Arial"/>
                <w:b/>
              </w:rPr>
              <w:t>nerales de la solución ofertada</w:t>
            </w:r>
            <w:r w:rsidRPr="001C5244">
              <w:rPr>
                <w:rFonts w:ascii="Arial" w:hAnsi="Arial" w:cs="Arial"/>
                <w:b/>
              </w:rPr>
              <w:t>:</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C5244">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Descripción</w:t>
            </w:r>
            <w:r>
              <w:rPr>
                <w:rFonts w:ascii="Arial" w:hAnsi="Arial" w:cs="Arial"/>
              </w:rPr>
              <w:t xml:space="preserve"> </w:t>
            </w:r>
            <w:r w:rsidRPr="00756375">
              <w:rPr>
                <w:rFonts w:ascii="Arial" w:hAnsi="Arial" w:cs="Arial"/>
              </w:rPr>
              <w:t>del equipamiento a instalar</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C5244">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C5244">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Descripción del funcionamiento de la solución ofertada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C5244">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C5244">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Diseño del flujo de trabajo y lógica de recorridos</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C5244">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C5244">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Descripción y calidades de los equipos y fungibles.</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C5244">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1C5244">
            <w:pPr>
              <w:ind w:firstLineChars="113" w:firstLine="226"/>
              <w:rPr>
                <w:rFonts w:ascii="Arial" w:hAnsi="Arial" w:cs="Arial"/>
              </w:rPr>
            </w:pPr>
            <w:r w:rsidRPr="00756375">
              <w:rPr>
                <w:rFonts w:ascii="Wingdings" w:hAnsi="Wingdings" w:cs="Arial"/>
              </w:rPr>
              <w:t></w:t>
            </w:r>
            <w:r w:rsidRPr="00756375">
              <w:rPr>
                <w:sz w:val="14"/>
                <w:szCs w:val="14"/>
              </w:rPr>
              <w:t xml:space="preserve">        </w:t>
            </w:r>
            <w:r w:rsidRPr="00756375">
              <w:rPr>
                <w:rFonts w:ascii="Arial" w:hAnsi="Arial" w:cs="Arial"/>
              </w:rPr>
              <w:t>Otra información que se considere complementaria.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1C5244">
            <w:pPr>
              <w:ind w:firstLineChars="113" w:firstLine="226"/>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1C5244">
            <w:pPr>
              <w:rPr>
                <w:rFonts w:ascii="Courier New" w:hAnsi="Courier New" w:cs="Courier New"/>
                <w:lang w:val="es-ES"/>
              </w:rPr>
            </w:pPr>
            <w:r w:rsidRPr="001C5244">
              <w:rPr>
                <w:rFonts w:ascii="Arial" w:hAnsi="Arial" w:cs="Arial"/>
                <w:b/>
              </w:rPr>
              <w:t>Funcionalidad</w:t>
            </w:r>
            <w:r w:rsidR="001C5244">
              <w:rPr>
                <w:rFonts w:ascii="Arial" w:hAnsi="Arial" w:cs="Arial"/>
              </w:rPr>
              <w:t>:</w:t>
            </w:r>
            <w:r w:rsidRPr="00756375">
              <w:rPr>
                <w:rFonts w:ascii="Arial" w:hAnsi="Arial" w:cs="Arial"/>
                <w:b/>
                <w:bCs/>
                <w:u w:val="single"/>
              </w:rPr>
              <w:t xml:space="preserve">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F66708" w:rsidRDefault="001B0DF0" w:rsidP="00F66708">
            <w:pPr>
              <w:numPr>
                <w:ilvl w:val="2"/>
                <w:numId w:val="12"/>
              </w:numPr>
              <w:tabs>
                <w:tab w:val="clear" w:pos="2160"/>
                <w:tab w:val="num" w:pos="652"/>
              </w:tabs>
              <w:ind w:hanging="1933"/>
              <w:rPr>
                <w:rFonts w:ascii="Arial" w:hAnsi="Arial" w:cs="Arial"/>
              </w:rPr>
            </w:pPr>
            <w:r w:rsidRPr="00756375">
              <w:rPr>
                <w:rFonts w:ascii="Arial" w:hAnsi="Arial" w:cs="Arial"/>
              </w:rPr>
              <w:t xml:space="preserve">Capacidad productiva </w:t>
            </w: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Pr="00F66708" w:rsidRDefault="00877415" w:rsidP="00F66708">
            <w:pPr>
              <w:tabs>
                <w:tab w:val="num" w:pos="652"/>
              </w:tabs>
              <w:ind w:left="2160"/>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F66708" w:rsidRDefault="001B0DF0" w:rsidP="00F66708">
            <w:pPr>
              <w:numPr>
                <w:ilvl w:val="2"/>
                <w:numId w:val="12"/>
              </w:numPr>
              <w:tabs>
                <w:tab w:val="clear" w:pos="2160"/>
                <w:tab w:val="num" w:pos="652"/>
              </w:tabs>
              <w:ind w:hanging="1933"/>
              <w:rPr>
                <w:rFonts w:ascii="Arial" w:hAnsi="Arial" w:cs="Arial"/>
              </w:rPr>
            </w:pPr>
            <w:r w:rsidRPr="00756375">
              <w:rPr>
                <w:rFonts w:ascii="Arial" w:hAnsi="Arial" w:cs="Arial"/>
              </w:rPr>
              <w:t>Amplitud de programas y tipo de prendas a lavar</w:t>
            </w: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Pr="00F66708" w:rsidRDefault="00877415" w:rsidP="00F66708">
            <w:pPr>
              <w:tabs>
                <w:tab w:val="num" w:pos="652"/>
              </w:tabs>
              <w:ind w:left="2160"/>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F66708" w:rsidRDefault="001B0DF0" w:rsidP="00F66708">
            <w:pPr>
              <w:numPr>
                <w:ilvl w:val="2"/>
                <w:numId w:val="12"/>
              </w:numPr>
              <w:tabs>
                <w:tab w:val="clear" w:pos="2160"/>
                <w:tab w:val="num" w:pos="652"/>
              </w:tabs>
              <w:ind w:hanging="1933"/>
              <w:rPr>
                <w:rFonts w:ascii="Arial" w:hAnsi="Arial" w:cs="Arial"/>
              </w:rPr>
            </w:pPr>
            <w:r w:rsidRPr="00756375">
              <w:rPr>
                <w:rFonts w:ascii="Arial" w:hAnsi="Arial" w:cs="Arial"/>
              </w:rPr>
              <w:t>Tiempos de nuestros ciclos más comunes</w:t>
            </w: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Default="00877415" w:rsidP="00F66708">
            <w:pPr>
              <w:tabs>
                <w:tab w:val="num" w:pos="652"/>
              </w:tabs>
              <w:ind w:firstLineChars="113" w:firstLine="226"/>
              <w:rPr>
                <w:rFonts w:ascii="Arial" w:hAnsi="Arial" w:cs="Arial"/>
              </w:rPr>
            </w:pPr>
          </w:p>
          <w:p w:rsidR="00877415" w:rsidRPr="00F66708" w:rsidRDefault="00877415" w:rsidP="00F66708">
            <w:pPr>
              <w:tabs>
                <w:tab w:val="num" w:pos="652"/>
              </w:tabs>
              <w:ind w:left="2160"/>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877415" w:rsidRDefault="001B0DF0" w:rsidP="00877415">
            <w:pPr>
              <w:numPr>
                <w:ilvl w:val="2"/>
                <w:numId w:val="12"/>
              </w:numPr>
              <w:tabs>
                <w:tab w:val="clear" w:pos="2160"/>
              </w:tabs>
              <w:ind w:left="794" w:hanging="567"/>
              <w:rPr>
                <w:rFonts w:ascii="Wingdings" w:hAnsi="Wingdings" w:cs="Arial"/>
                <w:lang w:val="es-ES"/>
              </w:rPr>
            </w:pPr>
            <w:r>
              <w:rPr>
                <w:rFonts w:ascii="Arial" w:hAnsi="Arial" w:cs="Arial"/>
              </w:rPr>
              <w:t>A</w:t>
            </w:r>
            <w:r w:rsidRPr="00756375">
              <w:rPr>
                <w:rFonts w:ascii="Arial" w:hAnsi="Arial" w:cs="Arial"/>
              </w:rPr>
              <w:t xml:space="preserve">lternativas diseñadas para evitar retrasos ante averías y otras </w:t>
            </w:r>
            <w:r w:rsidR="001C5244">
              <w:rPr>
                <w:rFonts w:ascii="Arial" w:hAnsi="Arial" w:cs="Arial"/>
              </w:rPr>
              <w:t xml:space="preserve">actuaciones </w:t>
            </w:r>
            <w:r w:rsidRPr="00756375">
              <w:rPr>
                <w:rFonts w:ascii="Arial" w:hAnsi="Arial" w:cs="Arial"/>
              </w:rPr>
              <w:t>sobre los equipos.</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794"/>
              <w:rPr>
                <w:rFonts w:ascii="Wingdings" w:hAnsi="Wingdings" w:cs="Arial"/>
                <w:lang w:val="es-ES"/>
              </w:rPr>
            </w:pPr>
          </w:p>
        </w:tc>
      </w:tr>
      <w:tr w:rsidR="001B0DF0" w:rsidRPr="00756375" w:rsidTr="00877415">
        <w:trPr>
          <w:trHeight w:val="400"/>
        </w:trPr>
        <w:tc>
          <w:tcPr>
            <w:tcW w:w="9935" w:type="dxa"/>
            <w:tcBorders>
              <w:top w:val="single" w:sz="4" w:space="0" w:color="auto"/>
              <w:left w:val="single" w:sz="4" w:space="0" w:color="auto"/>
              <w:bottom w:val="single" w:sz="4" w:space="0" w:color="auto"/>
              <w:right w:val="single" w:sz="4" w:space="0" w:color="auto"/>
            </w:tcBorders>
          </w:tcPr>
          <w:p w:rsidR="001B0DF0" w:rsidRPr="00877415" w:rsidRDefault="001B0DF0" w:rsidP="001C5244">
            <w:pPr>
              <w:numPr>
                <w:ilvl w:val="2"/>
                <w:numId w:val="12"/>
              </w:numPr>
              <w:tabs>
                <w:tab w:val="clear" w:pos="2160"/>
                <w:tab w:val="num" w:pos="652"/>
              </w:tabs>
              <w:ind w:hanging="1933"/>
              <w:rPr>
                <w:rFonts w:ascii="Wingdings" w:hAnsi="Wingdings" w:cs="Arial"/>
                <w:lang w:val="es-ES"/>
              </w:rPr>
            </w:pPr>
            <w:r w:rsidRPr="00756375">
              <w:rPr>
                <w:rFonts w:ascii="Arial" w:hAnsi="Arial" w:cs="Arial"/>
              </w:rPr>
              <w:t>Otra información que se considere complementaria.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2160"/>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1C5244">
            <w:pPr>
              <w:rPr>
                <w:rFonts w:ascii="Courier New" w:hAnsi="Courier New" w:cs="Courier New"/>
                <w:lang w:val="es-ES"/>
              </w:rPr>
            </w:pPr>
            <w:r w:rsidRPr="001C5244">
              <w:rPr>
                <w:rFonts w:ascii="Arial" w:hAnsi="Arial" w:cs="Arial"/>
                <w:b/>
              </w:rPr>
              <w:lastRenderedPageBreak/>
              <w:t>Ergonomía</w:t>
            </w:r>
            <w:r w:rsidR="001C5244" w:rsidRPr="001C5244">
              <w:rPr>
                <w:rFonts w:ascii="Arial" w:hAnsi="Arial" w:cs="Arial"/>
                <w:b/>
              </w:rPr>
              <w:t>:</w:t>
            </w:r>
          </w:p>
        </w:tc>
      </w:tr>
      <w:tr w:rsidR="001B0DF0" w:rsidRPr="00756375" w:rsidTr="00877415">
        <w:trPr>
          <w:trHeight w:val="300"/>
        </w:trPr>
        <w:tc>
          <w:tcPr>
            <w:tcW w:w="9935" w:type="dxa"/>
            <w:tcBorders>
              <w:top w:val="single" w:sz="4" w:space="0" w:color="auto"/>
              <w:left w:val="single" w:sz="4" w:space="0" w:color="auto"/>
              <w:bottom w:val="single" w:sz="4" w:space="0" w:color="auto"/>
              <w:right w:val="single" w:sz="4" w:space="0" w:color="auto"/>
            </w:tcBorders>
          </w:tcPr>
          <w:p w:rsidR="001B0DF0" w:rsidRPr="00877415" w:rsidRDefault="001B0DF0" w:rsidP="001C5244">
            <w:pPr>
              <w:numPr>
                <w:ilvl w:val="2"/>
                <w:numId w:val="12"/>
              </w:numPr>
              <w:tabs>
                <w:tab w:val="clear" w:pos="2160"/>
                <w:tab w:val="num" w:pos="652"/>
              </w:tabs>
              <w:ind w:hanging="1933"/>
              <w:rPr>
                <w:rFonts w:ascii="Wingdings" w:hAnsi="Wingdings" w:cs="Arial"/>
                <w:lang w:val="es-ES"/>
              </w:rPr>
            </w:pPr>
            <w:r w:rsidRPr="00756375">
              <w:rPr>
                <w:rFonts w:ascii="Arial" w:hAnsi="Arial" w:cs="Arial"/>
              </w:rPr>
              <w:t>Facilidad de uso</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2160"/>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877415" w:rsidRDefault="001B0DF0" w:rsidP="001C5244">
            <w:pPr>
              <w:numPr>
                <w:ilvl w:val="2"/>
                <w:numId w:val="12"/>
              </w:numPr>
              <w:tabs>
                <w:tab w:val="clear" w:pos="2160"/>
                <w:tab w:val="num" w:pos="652"/>
              </w:tabs>
              <w:ind w:hanging="1933"/>
              <w:rPr>
                <w:rFonts w:ascii="Wingdings" w:hAnsi="Wingdings" w:cs="Arial"/>
                <w:lang w:val="es-ES"/>
              </w:rPr>
            </w:pPr>
            <w:r w:rsidRPr="00756375">
              <w:rPr>
                <w:rFonts w:ascii="Arial" w:hAnsi="Arial" w:cs="Arial"/>
              </w:rPr>
              <w:t>Grado de automatización/ayuda técnica en tareas con elevada carga física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2160"/>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877415" w:rsidRDefault="001B0DF0" w:rsidP="001C5244">
            <w:pPr>
              <w:numPr>
                <w:ilvl w:val="2"/>
                <w:numId w:val="12"/>
              </w:numPr>
              <w:tabs>
                <w:tab w:val="clear" w:pos="2160"/>
                <w:tab w:val="num" w:pos="652"/>
              </w:tabs>
              <w:ind w:left="652" w:hanging="425"/>
              <w:rPr>
                <w:rFonts w:ascii="Wingdings" w:hAnsi="Wingdings" w:cs="Arial"/>
                <w:lang w:val="es-ES"/>
              </w:rPr>
            </w:pPr>
            <w:r w:rsidRPr="00756375">
              <w:rPr>
                <w:rFonts w:ascii="Arial" w:hAnsi="Arial" w:cs="Arial"/>
              </w:rPr>
              <w:t xml:space="preserve">Recursos </w:t>
            </w:r>
            <w:r w:rsidR="00822622" w:rsidRPr="00822622">
              <w:rPr>
                <w:rFonts w:ascii="Arial" w:hAnsi="Arial" w:cs="Arial"/>
                <w:highlight w:val="yellow"/>
              </w:rPr>
              <w:t>humanos del Hospital</w:t>
            </w:r>
            <w:r w:rsidR="00822622">
              <w:rPr>
                <w:rFonts w:ascii="Arial" w:hAnsi="Arial" w:cs="Arial"/>
              </w:rPr>
              <w:t xml:space="preserve"> </w:t>
            </w:r>
            <w:r w:rsidRPr="00756375">
              <w:rPr>
                <w:rFonts w:ascii="Arial" w:hAnsi="Arial" w:cs="Arial"/>
              </w:rPr>
              <w:t>necesarios para la realización del proceso previsto en cada puesto planteado de su equipamiento.</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652"/>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877415" w:rsidRDefault="001B0DF0" w:rsidP="001C5244">
            <w:pPr>
              <w:numPr>
                <w:ilvl w:val="2"/>
                <w:numId w:val="12"/>
              </w:numPr>
              <w:tabs>
                <w:tab w:val="clear" w:pos="2160"/>
                <w:tab w:val="num" w:pos="652"/>
              </w:tabs>
              <w:ind w:hanging="1933"/>
              <w:rPr>
                <w:rFonts w:ascii="Wingdings" w:hAnsi="Wingdings" w:cs="Arial"/>
                <w:lang w:val="es-ES"/>
              </w:rPr>
            </w:pPr>
            <w:r w:rsidRPr="00756375">
              <w:rPr>
                <w:rFonts w:ascii="Arial" w:hAnsi="Arial" w:cs="Arial"/>
              </w:rPr>
              <w:t>Otra información que se considere complementaria.</w:t>
            </w: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Default="00877415" w:rsidP="00877415">
            <w:pPr>
              <w:ind w:firstLineChars="113" w:firstLine="226"/>
              <w:rPr>
                <w:rFonts w:ascii="Arial" w:hAnsi="Arial" w:cs="Arial"/>
              </w:rPr>
            </w:pPr>
          </w:p>
          <w:p w:rsidR="00877415" w:rsidRPr="00756375" w:rsidRDefault="00877415" w:rsidP="00877415">
            <w:pPr>
              <w:ind w:left="2160"/>
              <w:rPr>
                <w:rFonts w:ascii="Wingdings" w:hAnsi="Wingdings" w:cs="Arial"/>
                <w:lang w:val="es-ES"/>
              </w:rPr>
            </w:pPr>
          </w:p>
        </w:tc>
      </w:tr>
    </w:tbl>
    <w:p w:rsidR="006153D2" w:rsidRDefault="006153D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6153D2">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1C5244">
            <w:pPr>
              <w:jc w:val="both"/>
              <w:rPr>
                <w:rFonts w:ascii="Arial" w:hAnsi="Arial" w:cs="Arial"/>
                <w:b/>
                <w:bCs/>
                <w:szCs w:val="18"/>
              </w:rPr>
            </w:pPr>
            <w:r w:rsidRPr="00756375">
              <w:rPr>
                <w:rFonts w:ascii="Arial" w:hAnsi="Arial" w:cs="Arial"/>
                <w:b/>
                <w:bCs/>
              </w:rPr>
              <w:lastRenderedPageBreak/>
              <w:t>DESCRIPCIÓN Y DETALLE D</w:t>
            </w:r>
            <w:r>
              <w:rPr>
                <w:rFonts w:ascii="Arial" w:hAnsi="Arial" w:cs="Arial"/>
                <w:b/>
                <w:bCs/>
              </w:rPr>
              <w:t xml:space="preserve">E LOS PROCESOS DE MANTENIMIENTO </w:t>
            </w:r>
            <w:r w:rsidRPr="00756375">
              <w:rPr>
                <w:rFonts w:ascii="Arial" w:hAnsi="Arial" w:cs="Arial"/>
                <w:b/>
                <w:bCs/>
                <w:szCs w:val="18"/>
              </w:rPr>
              <w:t>PREVENTIVO Y CORRECTIV</w:t>
            </w:r>
            <w:r w:rsidR="001C5244">
              <w:rPr>
                <w:rFonts w:ascii="Arial" w:hAnsi="Arial" w:cs="Arial"/>
                <w:b/>
                <w:bCs/>
                <w:szCs w:val="18"/>
              </w:rPr>
              <w:t xml:space="preserve">O PREVISTOS PARA LAS DIFERENTES </w:t>
            </w:r>
            <w:r w:rsidRPr="00756375">
              <w:rPr>
                <w:rFonts w:ascii="Arial" w:hAnsi="Arial" w:cs="Arial"/>
                <w:b/>
                <w:bCs/>
                <w:szCs w:val="18"/>
              </w:rPr>
              <w:t>INSTALACIONES Y SU PLANIFICACIÓN</w:t>
            </w:r>
          </w:p>
          <w:p w:rsidR="001C028A" w:rsidRPr="00756375" w:rsidRDefault="001C028A" w:rsidP="001C5244">
            <w:pPr>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F66708" w:rsidRPr="00F66708" w:rsidRDefault="001B0DF0" w:rsidP="00E316DC">
            <w:pPr>
              <w:rPr>
                <w:rFonts w:ascii="Arial" w:hAnsi="Arial" w:cs="Arial"/>
                <w:b/>
              </w:rPr>
            </w:pPr>
            <w:r w:rsidRPr="001C5244">
              <w:rPr>
                <w:rFonts w:ascii="Arial" w:hAnsi="Arial" w:cs="Arial"/>
                <w:b/>
              </w:rPr>
              <w:t>Detalle y calidad del Servicio Técnico Operativo previsto para el mantenimiento y   funcionamiento normal de la instalación</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6153D2" w:rsidRDefault="001B0DF0" w:rsidP="00E316DC">
            <w:pPr>
              <w:numPr>
                <w:ilvl w:val="2"/>
                <w:numId w:val="12"/>
              </w:numPr>
              <w:tabs>
                <w:tab w:val="clear" w:pos="2160"/>
              </w:tabs>
              <w:ind w:left="652"/>
              <w:rPr>
                <w:rFonts w:ascii="Wingdings" w:hAnsi="Wingdings" w:cs="Arial"/>
                <w:lang w:val="es-ES"/>
              </w:rPr>
            </w:pPr>
            <w:r w:rsidRPr="00756375">
              <w:rPr>
                <w:rFonts w:ascii="Arial" w:hAnsi="Arial" w:cs="Arial"/>
              </w:rPr>
              <w:t>Número de Técnicos de presencia física durante el funcionamiento de la instalación, forma de contacto, sistema de control de presencias, etc.</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756375" w:rsidRDefault="006153D2" w:rsidP="006153D2">
            <w:pPr>
              <w:ind w:left="652"/>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E316DC">
            <w:pPr>
              <w:rPr>
                <w:rFonts w:ascii="Courier New" w:hAnsi="Courier New" w:cs="Courier New"/>
                <w:lang w:val="es-ES"/>
              </w:rPr>
            </w:pPr>
            <w:r w:rsidRPr="00E316DC">
              <w:rPr>
                <w:rFonts w:ascii="Arial" w:hAnsi="Arial" w:cs="Arial"/>
                <w:b/>
              </w:rPr>
              <w:t>Detalle y calidad del plan de mantenimiento preventivo previsto para los e</w:t>
            </w:r>
            <w:r w:rsidR="00E316DC">
              <w:rPr>
                <w:rFonts w:ascii="Arial" w:hAnsi="Arial" w:cs="Arial"/>
                <w:b/>
              </w:rPr>
              <w:t>quipos de la solución ofertada</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6153D2" w:rsidRDefault="001B0DF0" w:rsidP="00E316DC">
            <w:pPr>
              <w:numPr>
                <w:ilvl w:val="2"/>
                <w:numId w:val="12"/>
              </w:numPr>
              <w:tabs>
                <w:tab w:val="clear" w:pos="2160"/>
                <w:tab w:val="num" w:pos="652"/>
              </w:tabs>
              <w:ind w:left="652"/>
              <w:rPr>
                <w:rFonts w:ascii="Wingdings" w:hAnsi="Wingdings" w:cs="Arial"/>
                <w:lang w:val="es-ES"/>
              </w:rPr>
            </w:pPr>
            <w:r w:rsidRPr="00756375">
              <w:rPr>
                <w:rFonts w:ascii="Arial" w:hAnsi="Arial" w:cs="Arial"/>
              </w:rPr>
              <w:t xml:space="preserve">Requisitos y planes de mantenimiento por cada equipo (periodicidad, planes de mantenimiento, tiempos previstos de mantenimiento, horarios previstos de realización, etc.) </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756375" w:rsidRDefault="006153D2" w:rsidP="006153D2">
            <w:pPr>
              <w:ind w:left="652"/>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 w:val="num" w:pos="652"/>
              </w:tabs>
              <w:ind w:left="652"/>
              <w:rPr>
                <w:rFonts w:ascii="Arial" w:hAnsi="Arial" w:cs="Arial"/>
              </w:rPr>
            </w:pPr>
            <w:r w:rsidRPr="00756375">
              <w:rPr>
                <w:rFonts w:ascii="Arial" w:hAnsi="Arial" w:cs="Arial"/>
              </w:rPr>
              <w:t>Tiempos de parada previstos en este tipo de mantenimiento</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 w:val="num" w:pos="652"/>
              </w:tabs>
              <w:ind w:left="652"/>
              <w:rPr>
                <w:rFonts w:ascii="Arial" w:hAnsi="Arial" w:cs="Arial"/>
              </w:rPr>
            </w:pPr>
            <w:r w:rsidRPr="00756375">
              <w:rPr>
                <w:rFonts w:ascii="Arial" w:hAnsi="Arial" w:cs="Arial"/>
              </w:rPr>
              <w:t>Previsión de cambios de elementos vitales para el buen funcionamiento del servicio (cambio de muletones, etc.)</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6153D2" w:rsidRDefault="001B0DF0" w:rsidP="00E316DC">
            <w:pPr>
              <w:numPr>
                <w:ilvl w:val="2"/>
                <w:numId w:val="12"/>
              </w:numPr>
              <w:tabs>
                <w:tab w:val="clear" w:pos="2160"/>
                <w:tab w:val="num" w:pos="652"/>
              </w:tabs>
              <w:ind w:left="652"/>
              <w:rPr>
                <w:rFonts w:ascii="Wingdings" w:hAnsi="Wingdings" w:cs="Arial"/>
                <w:lang w:val="es-ES"/>
              </w:rPr>
            </w:pPr>
            <w:r w:rsidRPr="00756375">
              <w:rPr>
                <w:rFonts w:ascii="Arial" w:hAnsi="Arial" w:cs="Arial"/>
              </w:rPr>
              <w:t>Revisiones técnico-legales de equipos según las normativas que les afecten (gas, electricidad, presión, etc.)</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756375" w:rsidRDefault="006153D2" w:rsidP="006153D2">
            <w:pPr>
              <w:ind w:left="652"/>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E316DC">
            <w:pPr>
              <w:rPr>
                <w:rFonts w:ascii="Courier New" w:hAnsi="Courier New" w:cs="Courier New"/>
                <w:lang w:val="es-ES"/>
              </w:rPr>
            </w:pPr>
            <w:r w:rsidRPr="00E316DC">
              <w:rPr>
                <w:rFonts w:ascii="Arial" w:hAnsi="Arial" w:cs="Arial"/>
                <w:b/>
              </w:rPr>
              <w:t>Detalle y calidad del plan de mantenimiento correctivo prev</w:t>
            </w:r>
            <w:r w:rsidR="00E316DC" w:rsidRPr="00E316DC">
              <w:rPr>
                <w:rFonts w:ascii="Arial" w:hAnsi="Arial" w:cs="Arial"/>
                <w:b/>
              </w:rPr>
              <w:t>isto para la solución ofertada.</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6153D2" w:rsidRDefault="001B0DF0" w:rsidP="00E316DC">
            <w:pPr>
              <w:numPr>
                <w:ilvl w:val="2"/>
                <w:numId w:val="12"/>
              </w:numPr>
              <w:tabs>
                <w:tab w:val="clear" w:pos="2160"/>
              </w:tabs>
              <w:ind w:left="652"/>
              <w:rPr>
                <w:rFonts w:ascii="Wingdings" w:hAnsi="Wingdings" w:cs="Arial"/>
                <w:lang w:val="es-ES"/>
              </w:rPr>
            </w:pPr>
            <w:r w:rsidRPr="00756375">
              <w:rPr>
                <w:rFonts w:ascii="Arial" w:hAnsi="Arial" w:cs="Arial"/>
              </w:rPr>
              <w:t>Número de técnicos presentes físicamente en las reparaciones, sistema de control de calidad, seguimiento de las reparaciones, métodos de gestión e información de las reparaciones, etc.</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756375" w:rsidRDefault="006153D2" w:rsidP="006153D2">
            <w:pPr>
              <w:ind w:left="652"/>
              <w:rPr>
                <w:rFonts w:ascii="Wingdings" w:hAnsi="Wingdings"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6153D2" w:rsidRDefault="001B0DF0" w:rsidP="00E316DC">
            <w:pPr>
              <w:numPr>
                <w:ilvl w:val="2"/>
                <w:numId w:val="12"/>
              </w:numPr>
              <w:tabs>
                <w:tab w:val="clear" w:pos="2160"/>
              </w:tabs>
              <w:ind w:left="652"/>
              <w:rPr>
                <w:rFonts w:ascii="Wingdings" w:hAnsi="Wingdings" w:cs="Arial"/>
                <w:lang w:val="es-ES"/>
              </w:rPr>
            </w:pPr>
            <w:r w:rsidRPr="00756375">
              <w:rPr>
                <w:rFonts w:ascii="Arial" w:hAnsi="Arial" w:cs="Arial"/>
              </w:rPr>
              <w:t>Número de técnicos disponibles ante diferentes necesidades (averías, fugas, roturas, etc.) días y tiempos de asistencia.</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756375" w:rsidRDefault="006153D2" w:rsidP="006153D2">
            <w:pPr>
              <w:ind w:left="652"/>
              <w:rPr>
                <w:rFonts w:ascii="Wingdings" w:hAnsi="Wingdings" w:cs="Arial"/>
                <w:lang w:val="es-ES"/>
              </w:rPr>
            </w:pPr>
          </w:p>
        </w:tc>
      </w:tr>
    </w:tbl>
    <w:p w:rsidR="006153D2" w:rsidRDefault="006153D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6153D2">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E316DC">
            <w:pPr>
              <w:jc w:val="both"/>
              <w:rPr>
                <w:rFonts w:ascii="Arial" w:hAnsi="Arial" w:cs="Arial"/>
                <w:b/>
                <w:bCs/>
              </w:rPr>
            </w:pPr>
            <w:r w:rsidRPr="00756375">
              <w:rPr>
                <w:rFonts w:ascii="Arial" w:hAnsi="Arial" w:cs="Arial"/>
                <w:b/>
                <w:bCs/>
              </w:rPr>
              <w:lastRenderedPageBreak/>
              <w:t>SISTEMAS DE INFORMACIÓN</w:t>
            </w:r>
          </w:p>
          <w:p w:rsidR="001C028A" w:rsidRPr="00756375" w:rsidRDefault="001C028A" w:rsidP="00E316DC">
            <w:pPr>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E316DC">
            <w:pPr>
              <w:rPr>
                <w:rFonts w:ascii="Courier New" w:hAnsi="Courier New" w:cs="Courier New"/>
                <w:lang w:val="es-ES"/>
              </w:rPr>
            </w:pPr>
            <w:r w:rsidRPr="00E316DC">
              <w:rPr>
                <w:rFonts w:ascii="Arial" w:hAnsi="Arial" w:cs="Arial"/>
                <w:b/>
              </w:rPr>
              <w:t>Se valorará el detalle del funcionamiento y calidad del sistema aportado para la gestión y el tratamiento de la información</w:t>
            </w:r>
            <w:r w:rsidR="00E316DC">
              <w:rPr>
                <w:rFonts w:ascii="Arial" w:hAnsi="Arial" w:cs="Arial"/>
              </w:rPr>
              <w:t xml:space="preserve">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Funciones que permite realizar y controlar en equipamientos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Gestión de la trazabilidad del proceso</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 xml:space="preserve">Datos y medidas que permite gestionar (consumos, dosificaciones, </w:t>
            </w:r>
            <w:proofErr w:type="spellStart"/>
            <w:r w:rsidRPr="00756375">
              <w:rPr>
                <w:rFonts w:ascii="Arial" w:hAnsi="Arial" w:cs="Arial"/>
              </w:rPr>
              <w:t>Tª</w:t>
            </w:r>
            <w:proofErr w:type="spellEnd"/>
            <w:r w:rsidRPr="00756375">
              <w:rPr>
                <w:rFonts w:ascii="Arial" w:hAnsi="Arial" w:cs="Arial"/>
              </w:rPr>
              <w:t xml:space="preserve">, Presiones, Kg, tiempos, etc.) </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Sistema de alarmas y de comunicación de éstas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bl>
    <w:p w:rsidR="006153D2" w:rsidRDefault="006153D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6153D2">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028A" w:rsidRDefault="001B0DF0" w:rsidP="006153D2">
            <w:pPr>
              <w:jc w:val="both"/>
              <w:rPr>
                <w:rFonts w:ascii="Arial" w:hAnsi="Arial" w:cs="Arial"/>
                <w:b/>
                <w:bCs/>
              </w:rPr>
            </w:pPr>
            <w:r w:rsidRPr="00C70AFA">
              <w:rPr>
                <w:rFonts w:ascii="Arial" w:hAnsi="Arial"/>
                <w:b/>
                <w:szCs w:val="18"/>
              </w:rPr>
              <w:lastRenderedPageBreak/>
              <w:t>DISEÑO DEL PLAN DE CONTINGENCIA PRE</w:t>
            </w:r>
            <w:r w:rsidR="006153D2">
              <w:rPr>
                <w:rFonts w:ascii="Arial" w:hAnsi="Arial"/>
                <w:b/>
                <w:szCs w:val="18"/>
              </w:rPr>
              <w:t>VISTO ANTE LA I</w:t>
            </w:r>
            <w:r w:rsidRPr="00C70AFA">
              <w:rPr>
                <w:rFonts w:ascii="Arial" w:hAnsi="Arial"/>
                <w:b/>
                <w:szCs w:val="18"/>
              </w:rPr>
              <w:t xml:space="preserve">NOPERATIVIDAD DE ALGUNA DE LAS INSTALACIONES QUE IMPIDAN </w:t>
            </w:r>
            <w:r w:rsidR="00822622" w:rsidRPr="00822622">
              <w:rPr>
                <w:rFonts w:ascii="Arial" w:hAnsi="Arial"/>
                <w:b/>
                <w:szCs w:val="18"/>
                <w:highlight w:val="yellow"/>
              </w:rPr>
              <w:t xml:space="preserve">OBTENER </w:t>
            </w:r>
            <w:r w:rsidRPr="00822622">
              <w:rPr>
                <w:rFonts w:ascii="Arial" w:hAnsi="Arial"/>
                <w:b/>
                <w:szCs w:val="18"/>
                <w:highlight w:val="yellow"/>
              </w:rPr>
              <w:t xml:space="preserve">EL </w:t>
            </w:r>
            <w:r w:rsidR="00822622" w:rsidRPr="00822622">
              <w:rPr>
                <w:rFonts w:ascii="Arial" w:hAnsi="Arial"/>
                <w:b/>
                <w:szCs w:val="18"/>
                <w:highlight w:val="yellow"/>
              </w:rPr>
              <w:t>4</w:t>
            </w:r>
            <w:r w:rsidRPr="00822622">
              <w:rPr>
                <w:rFonts w:ascii="Arial" w:hAnsi="Arial"/>
                <w:b/>
                <w:szCs w:val="18"/>
                <w:highlight w:val="yellow"/>
              </w:rPr>
              <w:t>0%</w:t>
            </w:r>
            <w:r w:rsidRPr="00C70AFA">
              <w:rPr>
                <w:rFonts w:ascii="Arial" w:hAnsi="Arial"/>
                <w:b/>
                <w:szCs w:val="18"/>
              </w:rPr>
              <w:t xml:space="preserve"> DE LA PRODUCCIÓN DEL DÍA</w:t>
            </w:r>
            <w:r w:rsidRPr="00756375">
              <w:rPr>
                <w:rFonts w:ascii="Arial" w:hAnsi="Arial" w:cs="Arial"/>
                <w:b/>
                <w:bCs/>
              </w:rPr>
              <w:t xml:space="preserve">      </w:t>
            </w:r>
          </w:p>
          <w:p w:rsidR="001B0DF0" w:rsidRPr="00756375" w:rsidRDefault="001B0DF0" w:rsidP="006153D2">
            <w:pPr>
              <w:jc w:val="both"/>
              <w:rPr>
                <w:rFonts w:ascii="Arial" w:hAnsi="Arial" w:cs="Arial"/>
                <w:lang w:val="es-ES"/>
              </w:rPr>
            </w:pPr>
            <w:r w:rsidRPr="00756375">
              <w:rPr>
                <w:rFonts w:ascii="Arial" w:hAnsi="Arial" w:cs="Arial"/>
                <w:b/>
                <w:bCs/>
              </w:rPr>
              <w:t xml:space="preserve">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822622">
            <w:pPr>
              <w:rPr>
                <w:rFonts w:ascii="Courier New" w:hAnsi="Courier New" w:cs="Courier New"/>
                <w:lang w:val="es-ES"/>
              </w:rPr>
            </w:pPr>
            <w:r w:rsidRPr="00E316DC">
              <w:rPr>
                <w:rFonts w:ascii="Arial" w:hAnsi="Arial" w:cs="Arial"/>
                <w:b/>
              </w:rPr>
              <w:t>Se valorará el detalle y calidad del plan/es de contingencia previstos en el diseño d</w:t>
            </w:r>
            <w:r w:rsidR="00822622">
              <w:rPr>
                <w:rFonts w:ascii="Arial" w:hAnsi="Arial" w:cs="Arial"/>
                <w:b/>
              </w:rPr>
              <w:t xml:space="preserve">e la solución ofertada para </w:t>
            </w:r>
            <w:r w:rsidR="00822622" w:rsidRPr="00822622">
              <w:rPr>
                <w:rFonts w:ascii="Arial" w:hAnsi="Arial" w:cs="Arial"/>
                <w:b/>
                <w:highlight w:val="yellow"/>
              </w:rPr>
              <w:t>obtener</w:t>
            </w:r>
            <w:r w:rsidRPr="00E316DC">
              <w:rPr>
                <w:rFonts w:ascii="Arial" w:hAnsi="Arial" w:cs="Arial"/>
                <w:b/>
              </w:rPr>
              <w:t xml:space="preserve"> la producción en alguna de las secciones por motivos ajenos al funcionamiento normal (averías, mantenimientos, etc.)</w:t>
            </w:r>
            <w:r w:rsidR="00E316DC">
              <w:rPr>
                <w:rFonts w:ascii="Arial" w:hAnsi="Arial" w:cs="Arial"/>
                <w:b/>
                <w:bCs/>
                <w:u w:val="single"/>
              </w:rPr>
              <w:t xml:space="preserve"> </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 xml:space="preserve">Sistema redundante, o alternativa de usos de los equipos, para cada una de las secciones que permita </w:t>
            </w:r>
            <w:r w:rsidR="00822622" w:rsidRPr="00822622">
              <w:rPr>
                <w:rFonts w:ascii="Arial" w:hAnsi="Arial" w:cs="Arial"/>
                <w:highlight w:val="yellow"/>
              </w:rPr>
              <w:t>obtener el 40</w:t>
            </w:r>
            <w:r w:rsidRPr="00822622">
              <w:rPr>
                <w:rFonts w:ascii="Arial" w:hAnsi="Arial" w:cs="Arial"/>
                <w:highlight w:val="yellow"/>
              </w:rPr>
              <w:t>%</w:t>
            </w:r>
            <w:r w:rsidRPr="00756375">
              <w:rPr>
                <w:rFonts w:ascii="Arial" w:hAnsi="Arial" w:cs="Arial"/>
              </w:rPr>
              <w:t xml:space="preserve"> de producción en el turno (detalles)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Planes de contingencia ante averías (tiempo de reacción, Número de técnicos disponibles, sistemas alternativos, etc.)</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bl>
    <w:p w:rsidR="006153D2" w:rsidRDefault="006153D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6153D2">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756375">
            <w:pPr>
              <w:jc w:val="both"/>
              <w:rPr>
                <w:rFonts w:ascii="Arial" w:hAnsi="Arial" w:cs="Arial"/>
                <w:b/>
                <w:bCs/>
              </w:rPr>
            </w:pPr>
            <w:r w:rsidRPr="00756375">
              <w:rPr>
                <w:rFonts w:ascii="Arial" w:hAnsi="Arial" w:cs="Arial"/>
                <w:b/>
                <w:bCs/>
              </w:rPr>
              <w:lastRenderedPageBreak/>
              <w:t>DISEÑO DEL PLAN DE FORMACIÓN</w:t>
            </w:r>
          </w:p>
          <w:p w:rsidR="001C028A" w:rsidRPr="00756375" w:rsidRDefault="001C028A" w:rsidP="00756375">
            <w:pPr>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E316DC">
            <w:pPr>
              <w:rPr>
                <w:rFonts w:ascii="Courier New" w:hAnsi="Courier New" w:cs="Courier New"/>
                <w:lang w:val="es-ES"/>
              </w:rPr>
            </w:pPr>
            <w:r w:rsidRPr="00E316DC">
              <w:rPr>
                <w:rFonts w:ascii="Arial" w:hAnsi="Arial" w:cs="Arial"/>
                <w:b/>
              </w:rPr>
              <w:t>Detalle del plan/es de formación al personal del HCULB.</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Operatividad de los equipos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Formación en continuo y tutorización durante funcionamiento diario</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bl>
    <w:p w:rsidR="006153D2" w:rsidRDefault="006153D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1B0DF0" w:rsidRPr="00756375" w:rsidTr="006153D2">
        <w:trPr>
          <w:trHeight w:val="300"/>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DF0" w:rsidRDefault="001B0DF0" w:rsidP="00756375">
            <w:pPr>
              <w:jc w:val="both"/>
              <w:rPr>
                <w:rFonts w:ascii="Arial" w:hAnsi="Arial" w:cs="Arial"/>
                <w:b/>
                <w:bCs/>
              </w:rPr>
            </w:pPr>
            <w:r w:rsidRPr="00756375">
              <w:rPr>
                <w:rFonts w:ascii="Arial" w:hAnsi="Arial" w:cs="Arial"/>
                <w:b/>
                <w:bCs/>
              </w:rPr>
              <w:lastRenderedPageBreak/>
              <w:t>INNOVACIÓN</w:t>
            </w:r>
          </w:p>
          <w:p w:rsidR="001C028A" w:rsidRPr="00756375" w:rsidRDefault="001C028A" w:rsidP="00756375">
            <w:pPr>
              <w:jc w:val="both"/>
              <w:rPr>
                <w:rFonts w:ascii="Arial" w:hAnsi="Arial" w:cs="Arial"/>
                <w:lang w:val="es-ES"/>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C70AFA">
            <w:pPr>
              <w:rPr>
                <w:rFonts w:ascii="Arial" w:hAnsi="Arial" w:cs="Arial"/>
                <w:lang w:val="es-ES"/>
              </w:rPr>
            </w:pPr>
            <w:r w:rsidRPr="00756375">
              <w:rPr>
                <w:rFonts w:ascii="Arial" w:hAnsi="Arial"/>
                <w:szCs w:val="18"/>
              </w:rPr>
              <w:t>Se valorarán las características técnicas de la solución ofertada atendiendo al detalle y calidad de los siguientes aspectos:</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Pr="00756375" w:rsidRDefault="001B0DF0" w:rsidP="00E316DC">
            <w:pPr>
              <w:rPr>
                <w:rFonts w:ascii="Courier New" w:hAnsi="Courier New" w:cs="Courier New"/>
                <w:lang w:val="es-ES"/>
              </w:rPr>
            </w:pPr>
            <w:r w:rsidRPr="00E316DC">
              <w:rPr>
                <w:rFonts w:ascii="Arial" w:hAnsi="Arial" w:cs="Arial"/>
                <w:b/>
              </w:rPr>
              <w:t>Incorporación en el proceso de algún sistema innovador que mejore la ergonomía en manipulación manual de cargas, reducción del esfuerzo en tareas de mayor requerimiento físico minimizando esta sensación, mejorando el bienestar y seguridad del trabajador, así co</w:t>
            </w:r>
            <w:r w:rsidR="00E316DC">
              <w:rPr>
                <w:rFonts w:ascii="Arial" w:hAnsi="Arial" w:cs="Arial"/>
                <w:b/>
              </w:rPr>
              <w:t>mo un aumento de productividad:</w:t>
            </w: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Propuestas de mecanismos de funcionamiento automático que responden al movimiento del cuerpo del trabajador.</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Estructura fácil de colocar sin necesidad de ayudas de terceros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87741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Adecuadas para minimizar lesiones musculo-esqueléticas en trabajadores.</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1B0DF0" w:rsidRPr="00756375" w:rsidTr="00DB6E85">
        <w:trPr>
          <w:trHeight w:val="300"/>
        </w:trPr>
        <w:tc>
          <w:tcPr>
            <w:tcW w:w="9935" w:type="dxa"/>
            <w:tcBorders>
              <w:top w:val="nil"/>
              <w:left w:val="single" w:sz="4" w:space="0" w:color="auto"/>
              <w:bottom w:val="single" w:sz="4" w:space="0" w:color="auto"/>
              <w:right w:val="single" w:sz="4" w:space="0" w:color="auto"/>
            </w:tcBorders>
          </w:tcPr>
          <w:p w:rsidR="001B0DF0" w:rsidRDefault="001B0DF0" w:rsidP="00E316DC">
            <w:pPr>
              <w:numPr>
                <w:ilvl w:val="2"/>
                <w:numId w:val="12"/>
              </w:numPr>
              <w:tabs>
                <w:tab w:val="clear" w:pos="2160"/>
              </w:tabs>
              <w:ind w:left="652"/>
              <w:rPr>
                <w:rFonts w:ascii="Arial" w:hAnsi="Arial" w:cs="Arial"/>
              </w:rPr>
            </w:pPr>
            <w:r w:rsidRPr="00756375">
              <w:rPr>
                <w:rFonts w:ascii="Arial" w:hAnsi="Arial" w:cs="Arial"/>
              </w:rPr>
              <w:t>Alimentación mediante baterías recargables intercambiables suficientes para dotarles de una duración total de 8 horas, cubriendo una jornada laboral.</w:t>
            </w: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Default="006153D2" w:rsidP="006153D2">
            <w:pPr>
              <w:ind w:firstLineChars="113" w:firstLine="226"/>
              <w:rPr>
                <w:rFonts w:ascii="Arial" w:hAnsi="Arial" w:cs="Arial"/>
              </w:rPr>
            </w:pPr>
          </w:p>
          <w:p w:rsidR="006153D2" w:rsidRPr="00E316DC" w:rsidRDefault="006153D2" w:rsidP="006153D2">
            <w:pPr>
              <w:ind w:left="652"/>
              <w:rPr>
                <w:rFonts w:ascii="Arial" w:hAnsi="Arial" w:cs="Arial"/>
              </w:rPr>
            </w:pPr>
          </w:p>
        </w:tc>
      </w:tr>
      <w:tr w:rsidR="00DB6E85" w:rsidRPr="00756375" w:rsidTr="00DB6E85">
        <w:trPr>
          <w:trHeight w:val="300"/>
        </w:trPr>
        <w:tc>
          <w:tcPr>
            <w:tcW w:w="9935" w:type="dxa"/>
            <w:tcBorders>
              <w:top w:val="single" w:sz="4" w:space="0" w:color="auto"/>
              <w:left w:val="single" w:sz="4" w:space="0" w:color="auto"/>
              <w:bottom w:val="single" w:sz="4" w:space="0" w:color="auto"/>
              <w:right w:val="single" w:sz="4" w:space="0" w:color="auto"/>
            </w:tcBorders>
          </w:tcPr>
          <w:p w:rsidR="00DB6E85" w:rsidRDefault="00DB6E85" w:rsidP="00DB6E85">
            <w:pPr>
              <w:rPr>
                <w:rFonts w:ascii="Arial" w:hAnsi="Arial" w:cs="Arial"/>
                <w:b/>
              </w:rPr>
            </w:pPr>
            <w:r w:rsidRPr="00DB6E85">
              <w:rPr>
                <w:rFonts w:ascii="Arial" w:hAnsi="Arial" w:cs="Arial"/>
                <w:b/>
              </w:rPr>
              <w:t>Se valorarán también aquellas propuestas que hayan sido aceptadas como susceptibles de financiación de los planes del CDTI para este expediente.</w:t>
            </w:r>
          </w:p>
          <w:p w:rsidR="00D7602E" w:rsidRPr="00756375" w:rsidRDefault="00D7602E" w:rsidP="00DB6E85">
            <w:pPr>
              <w:rPr>
                <w:rFonts w:ascii="Arial" w:hAnsi="Arial" w:cs="Arial"/>
              </w:rPr>
            </w:pPr>
          </w:p>
        </w:tc>
      </w:tr>
    </w:tbl>
    <w:p w:rsidR="00B46C05" w:rsidRDefault="00B46C05" w:rsidP="00E61B98"/>
    <w:p w:rsidR="00DB6E85" w:rsidRDefault="00DB6E85" w:rsidP="00E61B98"/>
    <w:p w:rsidR="00C470A7" w:rsidRPr="00E25247" w:rsidRDefault="00C470A7" w:rsidP="00E61B98">
      <w:pPr>
        <w:rPr>
          <w:rFonts w:ascii="Helvetica" w:hAnsi="Helvetica" w:cs="Helvetica"/>
          <w:sz w:val="18"/>
          <w:szCs w:val="18"/>
        </w:rPr>
      </w:pPr>
      <w:r w:rsidRPr="00E25247">
        <w:rPr>
          <w:rFonts w:ascii="Helvetica" w:hAnsi="Helvetica" w:cs="Helvetica"/>
          <w:sz w:val="18"/>
          <w:szCs w:val="18"/>
          <w:u w:val="single"/>
        </w:rPr>
        <w:t>Nota nº 1:</w:t>
      </w:r>
      <w:r w:rsidRPr="00E25247">
        <w:rPr>
          <w:rFonts w:ascii="Helvetica" w:hAnsi="Helvetica" w:cs="Helvetica"/>
          <w:sz w:val="18"/>
          <w:szCs w:val="18"/>
        </w:rPr>
        <w:t xml:space="preserve"> La oferta técnica deberá seguir necesariamente el orden de los criterios de evaluación previa para lo cual se facilita </w:t>
      </w:r>
      <w:r w:rsidR="006153D2">
        <w:rPr>
          <w:rFonts w:ascii="Helvetica" w:hAnsi="Helvetica" w:cs="Helvetica"/>
          <w:sz w:val="18"/>
          <w:szCs w:val="18"/>
        </w:rPr>
        <w:t>esta</w:t>
      </w:r>
      <w:r w:rsidRPr="00E25247">
        <w:rPr>
          <w:rFonts w:ascii="Helvetica" w:hAnsi="Helvetica" w:cs="Helvetica"/>
          <w:sz w:val="18"/>
          <w:szCs w:val="18"/>
        </w:rPr>
        <w:t xml:space="preserve"> plantilla para su cumplimentación</w:t>
      </w:r>
      <w:r>
        <w:rPr>
          <w:rFonts w:ascii="Helvetica" w:hAnsi="Helvetica" w:cs="Helvetica"/>
          <w:sz w:val="18"/>
          <w:szCs w:val="18"/>
        </w:rPr>
        <w:t xml:space="preserve"> "PLANTILLA MEMORIA </w:t>
      </w:r>
      <w:r>
        <w:rPr>
          <w:rFonts w:ascii="Arial" w:hAnsi="Arial"/>
          <w:szCs w:val="18"/>
        </w:rPr>
        <w:t>TÉCNICA SIGLA.doc"</w:t>
      </w:r>
      <w:r w:rsidRPr="00E25247">
        <w:rPr>
          <w:rFonts w:ascii="Helvetica" w:hAnsi="Helvetica" w:cs="Helvetica"/>
          <w:sz w:val="18"/>
          <w:szCs w:val="18"/>
        </w:rPr>
        <w:t>. Además</w:t>
      </w:r>
      <w:r>
        <w:rPr>
          <w:rFonts w:ascii="Helvetica" w:hAnsi="Helvetica" w:cs="Helvetica"/>
          <w:sz w:val="18"/>
          <w:szCs w:val="18"/>
        </w:rPr>
        <w:t>,</w:t>
      </w:r>
      <w:r w:rsidRPr="00E25247">
        <w:rPr>
          <w:rFonts w:ascii="Helvetica" w:hAnsi="Helvetica" w:cs="Helvetica"/>
          <w:sz w:val="18"/>
          <w:szCs w:val="18"/>
        </w:rPr>
        <w:t xml:space="preserve"> se podrán adjuntar como anexos a esta plantilla información complementaria tales como planos, documentos descriptivos comerciales... que deberán estar indexados en los apartados correspondientes.</w:t>
      </w:r>
    </w:p>
    <w:p w:rsidR="00C470A7" w:rsidRDefault="00C470A7" w:rsidP="00E61B98">
      <w:pPr>
        <w:jc w:val="center"/>
        <w:rPr>
          <w:b/>
          <w:sz w:val="24"/>
        </w:rPr>
      </w:pPr>
    </w:p>
    <w:p w:rsidR="00C470A7" w:rsidRDefault="00C470A7" w:rsidP="00E61B98">
      <w:pPr>
        <w:jc w:val="center"/>
        <w:rPr>
          <w:b/>
        </w:rPr>
      </w:pPr>
    </w:p>
    <w:p w:rsidR="00C470A7" w:rsidRDefault="00C470A7" w:rsidP="00E25247">
      <w:pPr>
        <w:ind w:right="58"/>
        <w:rPr>
          <w:rFonts w:ascii="Helvetica" w:hAnsi="Helvetica" w:cs="Arial"/>
          <w:b/>
          <w:sz w:val="18"/>
          <w:szCs w:val="18"/>
        </w:rPr>
      </w:pPr>
      <w:r w:rsidRPr="00E25247">
        <w:rPr>
          <w:rFonts w:ascii="Helvetica" w:hAnsi="Helvetica" w:cs="Arial"/>
          <w:u w:val="single"/>
        </w:rPr>
        <w:t>Nota nº 2</w:t>
      </w:r>
      <w:r>
        <w:rPr>
          <w:rFonts w:ascii="Helvetica" w:hAnsi="Helvetica" w:cs="Arial"/>
        </w:rPr>
        <w:t>: En la valoración regirá el siguiente precepto</w:t>
      </w:r>
      <w:r>
        <w:rPr>
          <w:rFonts w:ascii="Arial" w:hAnsi="Arial" w:cs="Arial"/>
          <w:sz w:val="22"/>
          <w:szCs w:val="22"/>
        </w:rPr>
        <w:t xml:space="preserve">: </w:t>
      </w:r>
      <w:r>
        <w:rPr>
          <w:rFonts w:ascii="Helvetica" w:hAnsi="Helvetica" w:cs="Arial"/>
          <w:b/>
          <w:sz w:val="18"/>
          <w:szCs w:val="18"/>
        </w:rPr>
        <w:t xml:space="preserve">Aquellas ofertas que no alcancen la puntuación de </w:t>
      </w:r>
      <w:r w:rsidRPr="00E25247">
        <w:rPr>
          <w:rFonts w:ascii="Helvetica" w:hAnsi="Helvetica" w:cs="Arial"/>
          <w:b/>
          <w:sz w:val="22"/>
          <w:szCs w:val="22"/>
        </w:rPr>
        <w:t>20 puntos</w:t>
      </w:r>
      <w:r>
        <w:rPr>
          <w:rFonts w:ascii="Helvetica" w:hAnsi="Helvetica" w:cs="Arial"/>
          <w:b/>
          <w:sz w:val="18"/>
          <w:szCs w:val="18"/>
        </w:rPr>
        <w:t xml:space="preserve"> en el conjunto de los criterios del </w:t>
      </w:r>
      <w:smartTag w:uri="urn:schemas-microsoft-com:office:smarttags" w:element="metricconverter">
        <w:smartTagPr>
          <w:attr w:name="ProductID" w:val="1 a"/>
        </w:smartTagPr>
        <w:r>
          <w:rPr>
            <w:rFonts w:ascii="Helvetica" w:hAnsi="Helvetica" w:cs="Arial"/>
            <w:b/>
            <w:sz w:val="18"/>
            <w:szCs w:val="18"/>
          </w:rPr>
          <w:t>1 a</w:t>
        </w:r>
      </w:smartTag>
      <w:r>
        <w:rPr>
          <w:rFonts w:ascii="Helvetica" w:hAnsi="Helvetica" w:cs="Arial"/>
          <w:b/>
          <w:sz w:val="18"/>
          <w:szCs w:val="18"/>
        </w:rPr>
        <w:t xml:space="preserve"> 5, no serán objeto de consideración ni ponderación con arreglo a los demás criterios de adjudicación, y, por consiguiente, no continuarán en el procedimiento.</w:t>
      </w:r>
    </w:p>
    <w:p w:rsidR="00C470A7" w:rsidRDefault="00C470A7" w:rsidP="00E61B98">
      <w:pPr>
        <w:jc w:val="center"/>
        <w:rPr>
          <w:b/>
        </w:rPr>
      </w:pPr>
    </w:p>
    <w:p w:rsidR="00C470A7" w:rsidRDefault="00C470A7" w:rsidP="00E61B98">
      <w:pPr>
        <w:jc w:val="center"/>
        <w:rPr>
          <w:b/>
        </w:rPr>
      </w:pPr>
      <w:r>
        <w:rPr>
          <w:b/>
        </w:rPr>
        <w:br w:type="page"/>
      </w:r>
    </w:p>
    <w:p w:rsidR="00C470A7" w:rsidRDefault="00C470A7" w:rsidP="00E61B98">
      <w:pPr>
        <w:jc w:val="center"/>
        <w:rPr>
          <w:b/>
        </w:rPr>
      </w:pPr>
    </w:p>
    <w:p w:rsidR="001C028A" w:rsidRPr="00B03E28" w:rsidRDefault="001C028A" w:rsidP="001C028A">
      <w:pPr>
        <w:widowControl w:val="0"/>
        <w:ind w:right="58"/>
        <w:outlineLvl w:val="0"/>
        <w:rPr>
          <w:rFonts w:ascii="Arial" w:hAnsi="Arial" w:cs="Arial"/>
          <w:b/>
          <w:bCs/>
          <w:sz w:val="16"/>
          <w:szCs w:val="16"/>
          <w:lang w:val="pt-BR"/>
        </w:rPr>
      </w:pPr>
      <w:r w:rsidRPr="00B03E28">
        <w:rPr>
          <w:rFonts w:ascii="Arial" w:hAnsi="Arial" w:cs="Arial"/>
          <w:b/>
          <w:bCs/>
          <w:sz w:val="16"/>
          <w:szCs w:val="16"/>
          <w:lang w:val="pt-BR"/>
        </w:rPr>
        <w:t>Nº Expediente 2019-CI-001</w:t>
      </w:r>
    </w:p>
    <w:p w:rsidR="001C028A" w:rsidRDefault="001C028A" w:rsidP="001C028A">
      <w:pPr>
        <w:widowControl w:val="0"/>
        <w:spacing w:before="60" w:after="60" w:line="288" w:lineRule="auto"/>
        <w:ind w:right="58"/>
        <w:outlineLvl w:val="0"/>
        <w:rPr>
          <w:rFonts w:ascii="Arial" w:hAnsi="Arial" w:cs="Arial"/>
          <w:b/>
        </w:rPr>
      </w:pPr>
      <w:r w:rsidRPr="00FB50F8">
        <w:rPr>
          <w:rFonts w:ascii="Arial" w:hAnsi="Arial" w:cs="Arial"/>
          <w:b/>
        </w:rPr>
        <w:t xml:space="preserve">LOTE </w:t>
      </w:r>
      <w:r>
        <w:rPr>
          <w:rFonts w:ascii="Arial" w:hAnsi="Arial" w:cs="Arial"/>
          <w:b/>
        </w:rPr>
        <w:t>2</w:t>
      </w:r>
      <w:r w:rsidRPr="00FB50F8">
        <w:rPr>
          <w:rFonts w:ascii="Arial" w:hAnsi="Arial" w:cs="Arial"/>
          <w:b/>
        </w:rPr>
        <w:t>: L</w:t>
      </w:r>
      <w:r>
        <w:rPr>
          <w:rFonts w:ascii="Arial" w:hAnsi="Arial" w:cs="Arial"/>
          <w:b/>
        </w:rPr>
        <w:t>ENCERÍA</w:t>
      </w:r>
    </w:p>
    <w:tbl>
      <w:tblPr>
        <w:tblStyle w:val="Tablaconcuadrcula"/>
        <w:tblW w:w="0" w:type="auto"/>
        <w:tblLook w:val="04A0" w:firstRow="1" w:lastRow="0" w:firstColumn="1" w:lastColumn="0" w:noHBand="0" w:noVBand="1"/>
      </w:tblPr>
      <w:tblGrid>
        <w:gridCol w:w="1119"/>
        <w:gridCol w:w="3525"/>
      </w:tblGrid>
      <w:tr w:rsidR="001C028A" w:rsidTr="001D28F9">
        <w:tc>
          <w:tcPr>
            <w:tcW w:w="1119" w:type="dxa"/>
          </w:tcPr>
          <w:p w:rsidR="001C028A" w:rsidRDefault="001C028A" w:rsidP="001D28F9">
            <w:pPr>
              <w:widowControl w:val="0"/>
              <w:spacing w:before="60" w:after="60" w:line="288" w:lineRule="auto"/>
              <w:ind w:right="58"/>
              <w:rPr>
                <w:rFonts w:ascii="Arial" w:hAnsi="Arial" w:cs="Arial"/>
                <w:b/>
                <w:sz w:val="16"/>
                <w:szCs w:val="16"/>
                <w:lang w:val="pt-BR"/>
              </w:rPr>
            </w:pPr>
            <w:r>
              <w:rPr>
                <w:rFonts w:ascii="Arial" w:hAnsi="Arial" w:cs="Arial"/>
                <w:b/>
                <w:sz w:val="16"/>
                <w:szCs w:val="16"/>
                <w:lang w:val="pt-BR"/>
              </w:rPr>
              <w:t>EMPRESA:</w:t>
            </w:r>
          </w:p>
        </w:tc>
        <w:tc>
          <w:tcPr>
            <w:tcW w:w="3525" w:type="dxa"/>
          </w:tcPr>
          <w:p w:rsidR="001C028A" w:rsidRDefault="001C028A" w:rsidP="001D28F9">
            <w:pPr>
              <w:widowControl w:val="0"/>
              <w:spacing w:before="60" w:after="60" w:line="288" w:lineRule="auto"/>
              <w:ind w:right="58"/>
              <w:rPr>
                <w:rFonts w:ascii="Arial" w:hAnsi="Arial" w:cs="Arial"/>
                <w:b/>
                <w:sz w:val="16"/>
                <w:szCs w:val="16"/>
                <w:lang w:val="pt-BR"/>
              </w:rPr>
            </w:pPr>
          </w:p>
        </w:tc>
      </w:tr>
    </w:tbl>
    <w:p w:rsidR="001C028A" w:rsidRDefault="001C028A" w:rsidP="001C028A">
      <w:pPr>
        <w:widowControl w:val="0"/>
        <w:spacing w:before="60" w:after="60" w:line="288" w:lineRule="auto"/>
        <w:ind w:right="58"/>
        <w:jc w:val="center"/>
        <w:rPr>
          <w:rFonts w:ascii="Arial" w:hAnsi="Arial" w:cs="Arial"/>
          <w:b/>
          <w:sz w:val="16"/>
          <w:szCs w:val="16"/>
        </w:rPr>
      </w:pPr>
    </w:p>
    <w:p w:rsidR="001C028A" w:rsidRDefault="001C028A" w:rsidP="001C028A">
      <w:pPr>
        <w:widowControl w:val="0"/>
        <w:spacing w:before="60" w:after="60" w:line="288" w:lineRule="auto"/>
        <w:ind w:right="58"/>
        <w:jc w:val="both"/>
        <w:rPr>
          <w:rFonts w:ascii="Arial" w:hAnsi="Arial" w:cs="Arial"/>
          <w:b/>
          <w:sz w:val="16"/>
          <w:szCs w:val="16"/>
        </w:rPr>
      </w:pPr>
      <w:r>
        <w:rPr>
          <w:rFonts w:ascii="Arial" w:hAnsi="Arial" w:cs="Arial"/>
          <w:b/>
          <w:sz w:val="16"/>
          <w:szCs w:val="16"/>
        </w:rPr>
        <w:t>La oferta presentada deberá contener, al menos, los siguientes puntos y en el mismo orden, los cuales se evaluarán según el ANEXO IX del PCAP “</w:t>
      </w:r>
      <w:r w:rsidRPr="001B0DF0">
        <w:rPr>
          <w:rFonts w:ascii="Arial" w:hAnsi="Arial" w:cs="Arial"/>
          <w:b/>
          <w:sz w:val="16"/>
          <w:szCs w:val="16"/>
        </w:rPr>
        <w:t>CRITERIOS DE ADJUDICACIÓN SUBJETIVOS SUJETOS A EVALUACIÓN PREVIA</w:t>
      </w:r>
      <w:r>
        <w:rPr>
          <w:rFonts w:ascii="Arial" w:hAnsi="Arial" w:cs="Arial"/>
          <w:b/>
          <w:sz w:val="16"/>
          <w:szCs w:val="16"/>
        </w:rPr>
        <w:t>”</w:t>
      </w:r>
    </w:p>
    <w:p w:rsidR="001C028A" w:rsidRPr="00533D25" w:rsidRDefault="001C028A" w:rsidP="00533D25">
      <w:pPr>
        <w:widowControl w:val="0"/>
        <w:spacing w:before="60" w:after="60" w:line="288" w:lineRule="auto"/>
        <w:ind w:right="58"/>
        <w:jc w:val="center"/>
        <w:outlineLvl w:val="0"/>
        <w:rPr>
          <w:rFonts w:ascii="Arial" w:hAnsi="Arial" w:cs="Arial"/>
          <w:b/>
        </w:rPr>
      </w:pP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BB26B2">
        <w:trPr>
          <w:trHeight w:val="264"/>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Default="006C54A0" w:rsidP="006C54A0">
            <w:pPr>
              <w:jc w:val="both"/>
              <w:rPr>
                <w:rFonts w:ascii="Arial" w:hAnsi="Arial" w:cs="Arial"/>
                <w:b/>
                <w:bCs/>
              </w:rPr>
            </w:pPr>
            <w:r w:rsidRPr="00756375">
              <w:rPr>
                <w:rFonts w:ascii="Arial" w:hAnsi="Arial" w:cs="Arial"/>
                <w:b/>
                <w:bCs/>
              </w:rPr>
              <w:t>DESCRIPCIÓN DE OBRAS DE ADAPTACIÓN</w:t>
            </w:r>
            <w:r w:rsidR="00F5244D">
              <w:rPr>
                <w:rFonts w:ascii="Arial" w:hAnsi="Arial" w:cs="Arial"/>
                <w:b/>
                <w:bCs/>
              </w:rPr>
              <w:t xml:space="preserve"> </w:t>
            </w:r>
            <w:r w:rsidR="00F5244D" w:rsidRPr="00F5244D">
              <w:rPr>
                <w:rFonts w:ascii="Arial" w:hAnsi="Arial" w:cs="Arial"/>
                <w:b/>
                <w:bCs/>
                <w:highlight w:val="yellow"/>
              </w:rPr>
              <w:t>ESPECÍFICAS</w:t>
            </w:r>
          </w:p>
          <w:p w:rsidR="001C028A" w:rsidRPr="00756375" w:rsidRDefault="001C028A" w:rsidP="006C54A0">
            <w:pPr>
              <w:jc w:val="both"/>
              <w:rPr>
                <w:rFonts w:ascii="Arial" w:hAnsi="Arial" w:cs="Arial"/>
                <w:lang w:val="es-ES"/>
              </w:rPr>
            </w:pPr>
          </w:p>
        </w:tc>
      </w:tr>
      <w:tr w:rsidR="006C54A0" w:rsidRPr="00756375" w:rsidTr="00BB26B2">
        <w:trPr>
          <w:trHeight w:val="792"/>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0D4FEC">
            <w:pPr>
              <w:jc w:val="both"/>
              <w:rPr>
                <w:rFonts w:ascii="Arial" w:hAnsi="Arial"/>
                <w:szCs w:val="18"/>
              </w:rPr>
            </w:pPr>
            <w:r w:rsidRPr="00756375">
              <w:rPr>
                <w:rFonts w:ascii="Arial" w:hAnsi="Arial"/>
                <w:szCs w:val="18"/>
              </w:rPr>
              <w:t>Se valorará la calidad de los materiales y de las instalaciones previstas, el diseño del acondicionamiento previsto y sus diagramas/planos, el formato de trabajo, la planificación y la distribución en plazos de:</w:t>
            </w:r>
          </w:p>
          <w:p w:rsidR="006C54A0" w:rsidRPr="00756375" w:rsidRDefault="006C54A0" w:rsidP="000D4FEC">
            <w:pPr>
              <w:jc w:val="both"/>
              <w:rPr>
                <w:rFonts w:ascii="Arial" w:hAnsi="Arial" w:cs="Arial"/>
                <w:lang w:val="es-ES"/>
              </w:rPr>
            </w:pPr>
          </w:p>
        </w:tc>
      </w:tr>
      <w:tr w:rsidR="006C54A0" w:rsidRPr="00756375" w:rsidTr="00BB26B2">
        <w:trPr>
          <w:trHeight w:val="276"/>
        </w:trPr>
        <w:tc>
          <w:tcPr>
            <w:tcW w:w="9935" w:type="dxa"/>
            <w:tcBorders>
              <w:top w:val="nil"/>
              <w:left w:val="single" w:sz="4" w:space="0" w:color="auto"/>
              <w:bottom w:val="single" w:sz="4" w:space="0" w:color="auto"/>
              <w:right w:val="single" w:sz="4" w:space="0" w:color="auto"/>
            </w:tcBorders>
          </w:tcPr>
          <w:p w:rsidR="006C54A0" w:rsidRPr="006C54A0" w:rsidRDefault="006C54A0" w:rsidP="00BB26B2">
            <w:pPr>
              <w:ind w:right="72"/>
              <w:rPr>
                <w:rFonts w:ascii="Arial" w:hAnsi="Arial" w:cs="Arial"/>
                <w:b/>
              </w:rPr>
            </w:pPr>
            <w:r w:rsidRPr="006C54A0">
              <w:rPr>
                <w:rFonts w:ascii="Arial" w:hAnsi="Arial" w:cs="Arial"/>
                <w:b/>
              </w:rPr>
              <w:t>Reforma en Lenc</w:t>
            </w:r>
            <w:r w:rsidR="00BB26B2">
              <w:rPr>
                <w:rFonts w:ascii="Arial" w:hAnsi="Arial" w:cs="Arial"/>
                <w:b/>
              </w:rPr>
              <w:t>ería General asignada a Lote 2.</w:t>
            </w: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Métodos de desmontaje</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 xml:space="preserve">Gestión de residuos </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8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Cerramientos, materiales y disposiciones previstas en ésta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Plazos de realización</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303"/>
        </w:trPr>
        <w:tc>
          <w:tcPr>
            <w:tcW w:w="9935" w:type="dxa"/>
            <w:tcBorders>
              <w:top w:val="nil"/>
              <w:left w:val="single" w:sz="4" w:space="0" w:color="auto"/>
              <w:bottom w:val="single" w:sz="4" w:space="0" w:color="auto"/>
              <w:right w:val="single" w:sz="4" w:space="0" w:color="auto"/>
            </w:tcBorders>
          </w:tcPr>
          <w:p w:rsidR="006C54A0" w:rsidRPr="006C54A0" w:rsidRDefault="00F5244D" w:rsidP="006C54A0">
            <w:pPr>
              <w:rPr>
                <w:rFonts w:ascii="Arial" w:hAnsi="Arial" w:cs="Arial"/>
                <w:b/>
              </w:rPr>
            </w:pPr>
            <w:r w:rsidRPr="00221B1E">
              <w:rPr>
                <w:rFonts w:ascii="Arial" w:hAnsi="Arial" w:cs="Arial"/>
                <w:b/>
                <w:highlight w:val="yellow"/>
              </w:rPr>
              <w:t>Memoria descriptiva</w:t>
            </w:r>
            <w:r w:rsidR="006C54A0" w:rsidRPr="006C54A0">
              <w:rPr>
                <w:rFonts w:ascii="Arial" w:hAnsi="Arial" w:cs="Arial"/>
                <w:b/>
              </w:rPr>
              <w:t xml:space="preserve"> de obras e in</w:t>
            </w:r>
            <w:r w:rsidR="002F4163">
              <w:rPr>
                <w:rFonts w:ascii="Arial" w:hAnsi="Arial" w:cs="Arial"/>
                <w:b/>
              </w:rPr>
              <w:t>stalaciones asignados al Lote 2</w:t>
            </w: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Nueva instalación de electricidad desde el punto de conexión habilitado en Lencería General.</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262BD7" w:rsidRDefault="006C54A0" w:rsidP="006C54A0">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Nueva red de datos necesaria desde el cuadro de datos habilitado en Lencería General.</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Instalaciones necesarias en cada una de las otras ubicaciones del pliego (electricidad, datos, etc.)</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Otra información que se considere complementaria.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left="652"/>
              <w:rPr>
                <w:rFonts w:ascii="Arial" w:hAnsi="Arial" w:cs="Arial"/>
              </w:rPr>
            </w:pPr>
          </w:p>
          <w:p w:rsidR="006C54A0" w:rsidRPr="006153D2" w:rsidRDefault="006C54A0" w:rsidP="006C54A0">
            <w:pPr>
              <w:ind w:left="652"/>
              <w:rPr>
                <w:rFonts w:ascii="Arial" w:hAnsi="Arial" w:cs="Arial"/>
              </w:rPr>
            </w:pPr>
          </w:p>
        </w:tc>
      </w:tr>
    </w:tbl>
    <w:p w:rsidR="006C54A0" w:rsidRDefault="006C54A0">
      <w:r>
        <w:lastRenderedPageBreak/>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6C54A0" w:rsidTr="00BB26B2">
        <w:trPr>
          <w:trHeight w:val="491"/>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Pr="006C54A0" w:rsidRDefault="006C54A0" w:rsidP="006C54A0">
            <w:pPr>
              <w:jc w:val="both"/>
              <w:rPr>
                <w:rFonts w:ascii="Arial" w:hAnsi="Arial" w:cs="Arial"/>
                <w:b/>
                <w:bCs/>
              </w:rPr>
            </w:pPr>
            <w:r w:rsidRPr="006C54A0">
              <w:rPr>
                <w:rFonts w:ascii="Arial" w:hAnsi="Arial" w:cs="Arial"/>
                <w:b/>
                <w:bCs/>
              </w:rPr>
              <w:lastRenderedPageBreak/>
              <w:t>DESCRIPCIÓN DEL EQUIPAMIENTO TÉCNICO PREVISTO PARA LA  SOLUCIÓN OFERTADA</w:t>
            </w: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0D4FEC">
            <w:pPr>
              <w:ind w:leftChars="-13" w:hangingChars="13" w:hanging="26"/>
              <w:jc w:val="both"/>
              <w:rPr>
                <w:rFonts w:ascii="Arial" w:hAnsi="Arial"/>
                <w:szCs w:val="18"/>
              </w:rPr>
            </w:pPr>
            <w:r w:rsidRPr="00756375">
              <w:rPr>
                <w:rFonts w:ascii="Arial" w:hAnsi="Arial"/>
                <w:szCs w:val="18"/>
              </w:rPr>
              <w:t>Se valorarán las características técnicas de la solución ofertada atendiendo a la calidad y detalle de los siguientes aspectos:</w:t>
            </w:r>
          </w:p>
          <w:p w:rsidR="006C54A0" w:rsidRPr="00756375" w:rsidRDefault="006C54A0" w:rsidP="000D4FEC">
            <w:pPr>
              <w:ind w:leftChars="-13" w:hangingChars="13" w:hanging="26"/>
              <w:jc w:val="both"/>
              <w:rPr>
                <w:rFonts w:ascii="Arial" w:hAnsi="Arial" w:cs="Arial"/>
                <w:lang w:val="es-ES"/>
              </w:rPr>
            </w:pP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Pr="00756375" w:rsidRDefault="006C54A0" w:rsidP="006C54A0">
            <w:pPr>
              <w:rPr>
                <w:rFonts w:ascii="Courier New" w:hAnsi="Courier New" w:cs="Courier New"/>
                <w:lang w:val="es-ES"/>
              </w:rPr>
            </w:pPr>
            <w:r w:rsidRPr="006C54A0">
              <w:rPr>
                <w:rFonts w:ascii="Arial" w:hAnsi="Arial" w:cs="Arial"/>
                <w:b/>
              </w:rPr>
              <w:t>Aspectos generales de la solución de dispensación automática de prendas colgad</w:t>
            </w:r>
            <w:r>
              <w:rPr>
                <w:rFonts w:ascii="Arial" w:hAnsi="Arial" w:cs="Arial"/>
                <w:b/>
              </w:rPr>
              <w:t>as ofertada en LENCERÍA GENERAL</w:t>
            </w:r>
            <w:r w:rsidRPr="006C54A0">
              <w:rPr>
                <w:rFonts w:ascii="Arial" w:hAnsi="Arial" w:cs="Arial"/>
                <w:b/>
              </w:rPr>
              <w:t>:</w:t>
            </w: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Descripción del funcionamiento de la solución ofertada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Diseño del flujo de trabajo y necesidades de espacios de la solución ofertada.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 xml:space="preserve">Calidades y rendimientos del proceso planteado </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792"/>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Facilidad de uso, ventajas del sistema y amplitud de criterios de personalización para los usuarios del equipo tanto por usuario como por personal de lencería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72"/>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Facilidad de manejo, tiempos y forma de carga del equipo, información del stock y avisos del sistema, etc. para personal de lencería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Método de carga de las prendas en el equipo.</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262BD7" w:rsidRDefault="006C54A0" w:rsidP="006C54A0">
            <w:pPr>
              <w:ind w:left="652"/>
              <w:rPr>
                <w:rFonts w:ascii="Arial" w:hAnsi="Arial" w:cs="Arial"/>
              </w:rPr>
            </w:pPr>
          </w:p>
        </w:tc>
      </w:tr>
      <w:tr w:rsidR="006C54A0" w:rsidRPr="00756375" w:rsidTr="00BB26B2">
        <w:trPr>
          <w:trHeight w:val="55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 xml:space="preserve">Método de carga de información de nuevas prendas al sistema de información (lectura masiva, subida de archivos de datos, etc.)  </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262BD7" w:rsidRDefault="006C54A0" w:rsidP="006C54A0">
            <w:pPr>
              <w:ind w:left="652"/>
              <w:rPr>
                <w:rFonts w:ascii="Arial" w:hAnsi="Arial" w:cs="Arial"/>
              </w:rPr>
            </w:pPr>
          </w:p>
        </w:tc>
      </w:tr>
      <w:tr w:rsidR="006C54A0" w:rsidRPr="00756375" w:rsidTr="00BB26B2">
        <w:trPr>
          <w:trHeight w:val="264"/>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Simultaneidad de entrega de prendas</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262BD7" w:rsidRDefault="006C54A0" w:rsidP="006C54A0">
            <w:pPr>
              <w:ind w:left="652"/>
              <w:rPr>
                <w:rFonts w:ascii="Arial" w:hAnsi="Arial" w:cs="Arial"/>
              </w:rPr>
            </w:pPr>
          </w:p>
        </w:tc>
      </w:tr>
      <w:tr w:rsidR="006C54A0" w:rsidRPr="00756375" w:rsidTr="00BB26B2">
        <w:trPr>
          <w:trHeight w:val="272"/>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Simultaneidad de los procesos de carga y entrega de prendas</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54"/>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lastRenderedPageBreak/>
              <w:t>Sistemas de devolución (ergonomía, facilidad de uso, capacidad, espacio requerido, funcionalidad en estas áreas, etc.)</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28"/>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Alternativas diseñadas para evitar retrasos ante averías, mantenimientos, etc.</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28"/>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Grado de automatización/ayuda técnica en tareas repetitivas o con elevada carga física</w:t>
            </w: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Default="006C54A0" w:rsidP="006C54A0">
            <w:pPr>
              <w:ind w:firstLineChars="113" w:firstLine="226"/>
              <w:rPr>
                <w:rFonts w:ascii="Arial" w:hAnsi="Arial" w:cs="Arial"/>
              </w:rPr>
            </w:pPr>
          </w:p>
          <w:p w:rsidR="006C54A0" w:rsidRPr="006153D2" w:rsidRDefault="006C54A0" w:rsidP="006C54A0">
            <w:pPr>
              <w:ind w:left="652"/>
              <w:rPr>
                <w:rFonts w:ascii="Arial" w:hAnsi="Arial" w:cs="Arial"/>
              </w:rPr>
            </w:pPr>
          </w:p>
        </w:tc>
      </w:tr>
      <w:tr w:rsidR="006C54A0" w:rsidRPr="00756375" w:rsidTr="00BB26B2">
        <w:trPr>
          <w:trHeight w:val="528"/>
        </w:trPr>
        <w:tc>
          <w:tcPr>
            <w:tcW w:w="9935" w:type="dxa"/>
            <w:tcBorders>
              <w:top w:val="single" w:sz="4" w:space="0" w:color="auto"/>
              <w:left w:val="single" w:sz="4" w:space="0" w:color="auto"/>
              <w:bottom w:val="single" w:sz="4" w:space="0" w:color="auto"/>
              <w:right w:val="single" w:sz="4" w:space="0" w:color="auto"/>
            </w:tcBorders>
          </w:tcPr>
          <w:p w:rsidR="00BB26B2" w:rsidRDefault="006C54A0" w:rsidP="00503CE2">
            <w:pPr>
              <w:numPr>
                <w:ilvl w:val="2"/>
                <w:numId w:val="12"/>
              </w:numPr>
              <w:tabs>
                <w:tab w:val="clear" w:pos="2160"/>
              </w:tabs>
              <w:ind w:left="652"/>
              <w:rPr>
                <w:rFonts w:ascii="Arial" w:hAnsi="Arial" w:cs="Arial"/>
              </w:rPr>
            </w:pPr>
            <w:r w:rsidRPr="00F16B69">
              <w:rPr>
                <w:rFonts w:ascii="Arial" w:hAnsi="Arial" w:cs="Arial"/>
              </w:rPr>
              <w:t xml:space="preserve">Recursos </w:t>
            </w:r>
            <w:r w:rsidR="00FA7886" w:rsidRPr="00F16B69">
              <w:rPr>
                <w:rFonts w:ascii="Arial" w:hAnsi="Arial" w:cs="Arial"/>
                <w:highlight w:val="yellow"/>
              </w:rPr>
              <w:t>Humanos del Hospital</w:t>
            </w:r>
            <w:r w:rsidR="00FA7886" w:rsidRPr="00F16B69">
              <w:rPr>
                <w:rFonts w:ascii="Arial" w:hAnsi="Arial" w:cs="Arial"/>
              </w:rPr>
              <w:t xml:space="preserve"> </w:t>
            </w:r>
            <w:r w:rsidRPr="00F16B69">
              <w:rPr>
                <w:rFonts w:ascii="Arial" w:hAnsi="Arial" w:cs="Arial"/>
              </w:rPr>
              <w:t xml:space="preserve">necesarios para la realización del proceso </w:t>
            </w:r>
            <w:r w:rsidRPr="00F16B69">
              <w:rPr>
                <w:rFonts w:ascii="Arial" w:hAnsi="Arial" w:cs="Arial"/>
                <w:highlight w:val="yellow"/>
              </w:rPr>
              <w:t>previsto</w:t>
            </w:r>
            <w:r w:rsidR="00F16B69">
              <w:rPr>
                <w:rFonts w:ascii="Arial" w:hAnsi="Arial" w:cs="Arial"/>
              </w:rPr>
              <w:t>.</w:t>
            </w:r>
          </w:p>
          <w:p w:rsidR="00F16B69" w:rsidRDefault="00F16B69" w:rsidP="00F16B69">
            <w:pPr>
              <w:ind w:left="652"/>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Otra información que se considere complementaria.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15"/>
        </w:trPr>
        <w:tc>
          <w:tcPr>
            <w:tcW w:w="9935" w:type="dxa"/>
            <w:tcBorders>
              <w:top w:val="nil"/>
              <w:left w:val="single" w:sz="4" w:space="0" w:color="auto"/>
              <w:bottom w:val="single" w:sz="4" w:space="0" w:color="auto"/>
              <w:right w:val="single" w:sz="4" w:space="0" w:color="auto"/>
            </w:tcBorders>
            <w:shd w:val="clear" w:color="auto" w:fill="auto"/>
          </w:tcPr>
          <w:p w:rsidR="006C54A0" w:rsidRPr="00756375" w:rsidRDefault="006C54A0" w:rsidP="006C54A0">
            <w:pPr>
              <w:rPr>
                <w:rFonts w:ascii="Courier New" w:hAnsi="Courier New" w:cs="Courier New"/>
                <w:lang w:val="es-ES"/>
              </w:rPr>
            </w:pPr>
            <w:r w:rsidRPr="006C54A0">
              <w:rPr>
                <w:rFonts w:ascii="Arial" w:hAnsi="Arial" w:cs="Arial"/>
                <w:b/>
              </w:rPr>
              <w:t>Aspectos generales de la solución de dispensación automática de prendas en el resto de ubicaciones indicad</w:t>
            </w:r>
            <w:r w:rsidR="00BB26B2">
              <w:rPr>
                <w:rFonts w:ascii="Arial" w:hAnsi="Arial" w:cs="Arial"/>
                <w:b/>
              </w:rPr>
              <w:t>as en pliegos: LENCERÍA PLANTAS:</w:t>
            </w: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Descripción del funcionamiento de la solución ofertada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Diseño del flujo de trabajo y necesidades de espacios de la solución ofertada.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 xml:space="preserve">Calidades y rendimientos del proceso planteado  </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03"/>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Facilidad de uso, ventajas del sistema y amplitud de criterios de personalización para los usuarios del equipo tanto por usuario como por personal de lencería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39"/>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Facilidad de manejo, tiempos y forma de carga del equipo, información del stock y avisos del sistema, etc. para personal de lencería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Método de carga de las prendas en el equipo.</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lastRenderedPageBreak/>
              <w:t>Método de carga de información de nuevas prendas al sistema de información (lectura masiva, subida de archivos de datos, etc.)</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 xml:space="preserve">Sistemas de devolución (ergonomía, facilidad de uso, capacidad, espacio requerido, funcionalidad en estas áreas, etc.) </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Alternativas diseñadas para evitar retrasos ante averías y otras actuaciones sobre los equipos.</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Grado de automatización/ayuda técnica en tareas repetitivas o con elevada carga física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Recursos necesarios para la realización del proceso previsto en cada puesto planteado de su equipamiento.</w:t>
            </w:r>
          </w:p>
          <w:p w:rsidR="001B74D5" w:rsidRDefault="001B74D5" w:rsidP="001B74D5">
            <w:pPr>
              <w:ind w:left="720"/>
              <w:rPr>
                <w:rFonts w:ascii="Arial" w:hAnsi="Arial" w:cs="Arial"/>
              </w:rPr>
            </w:pPr>
          </w:p>
          <w:p w:rsidR="001B74D5" w:rsidRDefault="001B74D5" w:rsidP="001B74D5">
            <w:pPr>
              <w:ind w:left="720"/>
              <w:rPr>
                <w:rFonts w:ascii="Arial" w:hAnsi="Arial" w:cs="Arial"/>
              </w:rPr>
            </w:pPr>
          </w:p>
          <w:p w:rsidR="001B74D5" w:rsidRPr="00F16B69" w:rsidRDefault="001B74D5" w:rsidP="00217F92">
            <w:pPr>
              <w:numPr>
                <w:ilvl w:val="2"/>
                <w:numId w:val="12"/>
              </w:numPr>
              <w:tabs>
                <w:tab w:val="clear" w:pos="2160"/>
              </w:tabs>
              <w:ind w:left="720"/>
              <w:rPr>
                <w:rFonts w:ascii="Arial" w:hAnsi="Arial" w:cs="Arial"/>
              </w:rPr>
            </w:pPr>
            <w:r w:rsidRPr="00F16B69">
              <w:rPr>
                <w:rFonts w:ascii="Arial" w:hAnsi="Arial" w:cs="Arial"/>
              </w:rPr>
              <w:t xml:space="preserve">Recursos </w:t>
            </w:r>
            <w:r w:rsidRPr="00F16B69">
              <w:rPr>
                <w:rFonts w:ascii="Arial" w:hAnsi="Arial" w:cs="Arial"/>
                <w:highlight w:val="yellow"/>
              </w:rPr>
              <w:t>Humanos del Hospital</w:t>
            </w:r>
            <w:r w:rsidRPr="00F16B69">
              <w:rPr>
                <w:rFonts w:ascii="Arial" w:hAnsi="Arial" w:cs="Arial"/>
              </w:rPr>
              <w:t xml:space="preserve"> necesarios para la r</w:t>
            </w:r>
            <w:r w:rsidR="00F16B69">
              <w:rPr>
                <w:rFonts w:ascii="Arial" w:hAnsi="Arial" w:cs="Arial"/>
              </w:rPr>
              <w:t xml:space="preserve">ealización del proceso </w:t>
            </w:r>
            <w:r w:rsidR="00F16B69" w:rsidRPr="00F16B69">
              <w:rPr>
                <w:rFonts w:ascii="Arial" w:hAnsi="Arial" w:cs="Arial"/>
                <w:highlight w:val="yellow"/>
              </w:rPr>
              <w:t>previsto</w:t>
            </w:r>
            <w:r w:rsidR="00F16B69">
              <w:rPr>
                <w:rFonts w:ascii="Arial" w:hAnsi="Arial" w:cs="Arial"/>
              </w:rPr>
              <w:t>.</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153D2">
            <w:pPr>
              <w:numPr>
                <w:ilvl w:val="2"/>
                <w:numId w:val="12"/>
              </w:numPr>
              <w:tabs>
                <w:tab w:val="clear" w:pos="2160"/>
              </w:tabs>
              <w:ind w:left="652"/>
              <w:rPr>
                <w:rFonts w:ascii="Arial" w:hAnsi="Arial" w:cs="Arial"/>
              </w:rPr>
            </w:pPr>
            <w:r w:rsidRPr="00756375">
              <w:rPr>
                <w:rFonts w:ascii="Arial" w:hAnsi="Arial" w:cs="Arial"/>
              </w:rPr>
              <w:t>Otra información que se considere complementaria.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153D2" w:rsidRDefault="00BB26B2" w:rsidP="00BB26B2">
            <w:pPr>
              <w:ind w:left="652"/>
              <w:rPr>
                <w:rFonts w:ascii="Arial" w:hAnsi="Arial" w:cs="Arial"/>
              </w:rPr>
            </w:pP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Pr="00756375" w:rsidRDefault="006C54A0" w:rsidP="006C54A0">
            <w:pPr>
              <w:rPr>
                <w:rFonts w:ascii="Courier New" w:hAnsi="Courier New" w:cs="Courier New"/>
                <w:lang w:val="es-ES"/>
              </w:rPr>
            </w:pPr>
            <w:r w:rsidRPr="006C54A0">
              <w:rPr>
                <w:rFonts w:ascii="Arial" w:hAnsi="Arial" w:cs="Arial"/>
                <w:b/>
              </w:rPr>
              <w:t xml:space="preserve">Aspectos generales de la solución de dispensación manual de prendas por  </w:t>
            </w:r>
            <w:r w:rsidR="00BB26B2">
              <w:rPr>
                <w:rFonts w:ascii="Arial" w:hAnsi="Arial" w:cs="Arial"/>
                <w:b/>
              </w:rPr>
              <w:t>ventanilla en Lencería General:</w:t>
            </w:r>
          </w:p>
        </w:tc>
      </w:tr>
      <w:tr w:rsidR="006C54A0" w:rsidRPr="00756375" w:rsidTr="00BB26B2">
        <w:trPr>
          <w:trHeight w:val="1056"/>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 xml:space="preserve">Diseño y dimensionamiento de la ventanilla al público para dispensación manual de prendas (funcionalidad, nº puestos, ergonomía de estos, equipamiento, facilidad de gestión de prendas, tipo de cerramiento y materiales, etc.) </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Grado de automatización/ayuda técnica en tareas repetitivas o con elevada carga física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Equipamiento previsto para la correcta funcionalidad de la dispensación por ventanilla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lastRenderedPageBreak/>
              <w:t>Otra información que se considere complementaria.</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ind w:left="652"/>
              <w:rPr>
                <w:rFonts w:ascii="Arial" w:hAnsi="Arial" w:cs="Arial"/>
              </w:rPr>
            </w:pPr>
          </w:p>
        </w:tc>
      </w:tr>
    </w:tbl>
    <w:p w:rsidR="00BB26B2" w:rsidRDefault="00BB26B2">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1C028A">
        <w:trPr>
          <w:trHeight w:val="621"/>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Pr="00756375" w:rsidRDefault="006C54A0" w:rsidP="00A54A4D">
            <w:pPr>
              <w:jc w:val="both"/>
              <w:rPr>
                <w:rFonts w:ascii="Arial" w:hAnsi="Arial" w:cs="Arial"/>
                <w:lang w:val="es-ES"/>
              </w:rPr>
            </w:pPr>
            <w:r w:rsidRPr="000D4FEC">
              <w:rPr>
                <w:rFonts w:ascii="Arial" w:hAnsi="Arial"/>
                <w:b/>
                <w:szCs w:val="18"/>
              </w:rPr>
              <w:lastRenderedPageBreak/>
              <w:t>DESCRIPCIÓN Y DETALLE DE LOS PROCESO</w:t>
            </w:r>
            <w:r w:rsidR="00BB26B2">
              <w:rPr>
                <w:rFonts w:ascii="Arial" w:hAnsi="Arial"/>
                <w:b/>
                <w:szCs w:val="18"/>
              </w:rPr>
              <w:t xml:space="preserve">S DE MANTENIMIENTO PREVENTIVO Y </w:t>
            </w:r>
            <w:r w:rsidRPr="000D4FEC">
              <w:rPr>
                <w:rFonts w:ascii="Arial" w:hAnsi="Arial"/>
                <w:b/>
                <w:szCs w:val="18"/>
              </w:rPr>
              <w:t>CORRECTIVO PREVISTOS PARA LAS DIFERENTES INSTALACIONES Y SU PLANIFICACIÓN</w:t>
            </w: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Pr="00756375" w:rsidRDefault="006C54A0" w:rsidP="006C54A0">
            <w:pPr>
              <w:rPr>
                <w:rFonts w:ascii="Courier New" w:hAnsi="Courier New" w:cs="Courier New"/>
                <w:lang w:val="es-ES"/>
              </w:rPr>
            </w:pPr>
            <w:r w:rsidRPr="006C54A0">
              <w:rPr>
                <w:rFonts w:ascii="Arial" w:hAnsi="Arial" w:cs="Arial"/>
                <w:b/>
              </w:rPr>
              <w:t>Detalle y calidad del Servicio Técnico Operativo previsto para el mantenimiento y funcionamiento normal de la i</w:t>
            </w:r>
            <w:r w:rsidR="00BB26B2">
              <w:rPr>
                <w:rFonts w:ascii="Arial" w:hAnsi="Arial" w:cs="Arial"/>
                <w:b/>
              </w:rPr>
              <w:t>nstalación</w:t>
            </w:r>
          </w:p>
        </w:tc>
      </w:tr>
      <w:tr w:rsidR="006C54A0" w:rsidRPr="00756375" w:rsidTr="00BB26B2">
        <w:trPr>
          <w:trHeight w:val="620"/>
        </w:trPr>
        <w:tc>
          <w:tcPr>
            <w:tcW w:w="9935" w:type="dxa"/>
            <w:tcBorders>
              <w:top w:val="nil"/>
              <w:left w:val="single" w:sz="4" w:space="0" w:color="auto"/>
              <w:bottom w:val="single" w:sz="4" w:space="0" w:color="auto"/>
              <w:right w:val="single" w:sz="4" w:space="0" w:color="auto"/>
            </w:tcBorders>
          </w:tcPr>
          <w:p w:rsidR="006C54A0" w:rsidRPr="00BB26B2" w:rsidRDefault="006C54A0" w:rsidP="006C54A0">
            <w:pPr>
              <w:numPr>
                <w:ilvl w:val="2"/>
                <w:numId w:val="12"/>
              </w:numPr>
              <w:tabs>
                <w:tab w:val="clear" w:pos="2160"/>
              </w:tabs>
              <w:ind w:left="652"/>
              <w:rPr>
                <w:rFonts w:ascii="Wingdings" w:hAnsi="Wingdings" w:cs="Arial"/>
                <w:lang w:val="es-ES"/>
              </w:rPr>
            </w:pPr>
            <w:r w:rsidRPr="00756375">
              <w:rPr>
                <w:rFonts w:ascii="Arial" w:hAnsi="Arial" w:cs="Arial"/>
              </w:rPr>
              <w:t>Nº de Técnicos de presencia física durante el funcionamiento de la instalación, forma de contacto, sistema de control de presencias, etc.</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756375" w:rsidRDefault="00BB26B2" w:rsidP="00BB26B2">
            <w:pPr>
              <w:ind w:left="652"/>
              <w:rPr>
                <w:rFonts w:ascii="Wingdings" w:hAnsi="Wingdings" w:cs="Arial"/>
                <w:lang w:val="es-ES"/>
              </w:rPr>
            </w:pP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Pr="00756375" w:rsidRDefault="006C54A0" w:rsidP="00BB26B2">
            <w:pPr>
              <w:rPr>
                <w:rFonts w:ascii="Courier New" w:hAnsi="Courier New" w:cs="Courier New"/>
                <w:lang w:val="es-ES"/>
              </w:rPr>
            </w:pPr>
            <w:r w:rsidRPr="006C54A0">
              <w:rPr>
                <w:rFonts w:ascii="Arial" w:hAnsi="Arial" w:cs="Arial"/>
                <w:b/>
              </w:rPr>
              <w:t xml:space="preserve">Detalle y calidad del plan de mantenimiento preventivo previsto para los equipos de la solución ofertada. </w:t>
            </w:r>
          </w:p>
        </w:tc>
      </w:tr>
      <w:tr w:rsidR="006C54A0" w:rsidRPr="00756375" w:rsidTr="00BB26B2">
        <w:trPr>
          <w:trHeight w:val="792"/>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 xml:space="preserve">Requisitos y planes de mantenimiento por cada equipo (periodicidad, planes de mantenimiento, tiempos previstos de mantenimiento, horarios previstos de realización, etc.) </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Tiempos de parada previstos en este tipo de mantenimiento</w:t>
            </w: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Default="00BB26B2" w:rsidP="00BB26B2">
            <w:pPr>
              <w:ind w:firstLineChars="113" w:firstLine="226"/>
              <w:rPr>
                <w:rFonts w:ascii="Arial" w:hAnsi="Arial" w:cs="Arial"/>
              </w:rPr>
            </w:pPr>
          </w:p>
          <w:p w:rsidR="00BB26B2" w:rsidRPr="006C54A0" w:rsidRDefault="00BB26B2" w:rsidP="00BB26B2">
            <w:pPr>
              <w:ind w:left="652"/>
              <w:rPr>
                <w:rFonts w:ascii="Arial" w:hAnsi="Arial" w:cs="Arial"/>
              </w:rPr>
            </w:pPr>
          </w:p>
        </w:tc>
      </w:tr>
      <w:tr w:rsidR="006C54A0" w:rsidRPr="00756375" w:rsidTr="00BB26B2">
        <w:trPr>
          <w:trHeight w:val="528"/>
        </w:trPr>
        <w:tc>
          <w:tcPr>
            <w:tcW w:w="9935" w:type="dxa"/>
            <w:tcBorders>
              <w:top w:val="single" w:sz="4" w:space="0" w:color="auto"/>
              <w:left w:val="single" w:sz="4" w:space="0" w:color="auto"/>
              <w:bottom w:val="single" w:sz="4" w:space="0" w:color="auto"/>
              <w:right w:val="single" w:sz="4" w:space="0" w:color="auto"/>
            </w:tcBorders>
          </w:tcPr>
          <w:p w:rsidR="006C54A0" w:rsidRPr="001C028A" w:rsidRDefault="006C54A0" w:rsidP="006C54A0">
            <w:pPr>
              <w:numPr>
                <w:ilvl w:val="2"/>
                <w:numId w:val="12"/>
              </w:numPr>
              <w:tabs>
                <w:tab w:val="clear" w:pos="2160"/>
              </w:tabs>
              <w:ind w:left="652"/>
              <w:rPr>
                <w:rFonts w:ascii="Wingdings" w:hAnsi="Wingdings" w:cs="Arial"/>
                <w:lang w:val="es-ES"/>
              </w:rPr>
            </w:pPr>
            <w:r w:rsidRPr="00756375">
              <w:rPr>
                <w:rFonts w:ascii="Arial" w:hAnsi="Arial" w:cs="Arial"/>
              </w:rPr>
              <w:t>Revisiones técnico-legales de equipos según las normativas que les afecten (si les aplica)</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756375" w:rsidRDefault="001C028A" w:rsidP="001C028A">
            <w:pPr>
              <w:ind w:left="652"/>
              <w:rPr>
                <w:rFonts w:ascii="Wingdings" w:hAnsi="Wingdings" w:cs="Arial"/>
                <w:lang w:val="es-ES"/>
              </w:rPr>
            </w:pPr>
          </w:p>
        </w:tc>
      </w:tr>
      <w:tr w:rsidR="006C54A0" w:rsidRPr="00756375" w:rsidTr="00BB26B2">
        <w:trPr>
          <w:trHeight w:val="540"/>
        </w:trPr>
        <w:tc>
          <w:tcPr>
            <w:tcW w:w="9935" w:type="dxa"/>
            <w:tcBorders>
              <w:top w:val="single" w:sz="4" w:space="0" w:color="auto"/>
              <w:left w:val="single" w:sz="4" w:space="0" w:color="auto"/>
              <w:bottom w:val="single" w:sz="4" w:space="0" w:color="auto"/>
              <w:right w:val="single" w:sz="4" w:space="0" w:color="auto"/>
            </w:tcBorders>
          </w:tcPr>
          <w:p w:rsidR="006C54A0" w:rsidRPr="00756375" w:rsidRDefault="006C54A0" w:rsidP="006C54A0">
            <w:pPr>
              <w:rPr>
                <w:rFonts w:ascii="Courier New" w:hAnsi="Courier New" w:cs="Courier New"/>
                <w:lang w:val="es-ES"/>
              </w:rPr>
            </w:pPr>
            <w:r w:rsidRPr="006C54A0">
              <w:rPr>
                <w:rFonts w:ascii="Arial" w:hAnsi="Arial" w:cs="Arial"/>
                <w:b/>
              </w:rPr>
              <w:t xml:space="preserve">Detalle y calidad del plan de mantenimiento correctivo previsto para la solución ofertada. </w:t>
            </w:r>
          </w:p>
        </w:tc>
      </w:tr>
      <w:tr w:rsidR="006C54A0" w:rsidRPr="00756375" w:rsidTr="00BB26B2">
        <w:trPr>
          <w:trHeight w:val="726"/>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Plantilla de técnicos presentes físicamente en las reparaciones, sistema de control de calidad, seguimiento de las reparaciones, métodos de gestión e información de las reparaciones, etc.</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341BDB" w:rsidRDefault="001C028A" w:rsidP="001C028A">
            <w:pPr>
              <w:rPr>
                <w:rFonts w:ascii="Arial" w:hAnsi="Arial" w:cs="Arial"/>
              </w:rPr>
            </w:pPr>
          </w:p>
        </w:tc>
      </w:tr>
      <w:tr w:rsidR="006C54A0" w:rsidRPr="00756375" w:rsidTr="00BB26B2">
        <w:trPr>
          <w:trHeight w:val="410"/>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Plantilla de técnicos disponibles ante diferentes necesidades (averías, fugas, roturas, etc.) días y tiempos de asistencia.</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bl>
    <w:p w:rsidR="001C028A" w:rsidRDefault="001C028A">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1C028A">
        <w:trPr>
          <w:trHeight w:val="264"/>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Default="006C54A0" w:rsidP="00756375">
            <w:pPr>
              <w:jc w:val="both"/>
              <w:rPr>
                <w:rFonts w:ascii="Arial" w:hAnsi="Arial" w:cs="Arial"/>
                <w:b/>
                <w:bCs/>
              </w:rPr>
            </w:pPr>
            <w:r w:rsidRPr="00756375">
              <w:rPr>
                <w:rFonts w:ascii="Arial" w:hAnsi="Arial" w:cs="Arial"/>
                <w:b/>
                <w:bCs/>
              </w:rPr>
              <w:lastRenderedPageBreak/>
              <w:t>SISTEMAS DE INFORMACIÓN</w:t>
            </w:r>
          </w:p>
          <w:p w:rsidR="001C028A" w:rsidRPr="001C028A" w:rsidRDefault="001C028A" w:rsidP="00756375">
            <w:pPr>
              <w:jc w:val="both"/>
              <w:rPr>
                <w:rFonts w:ascii="Arial" w:hAnsi="Arial" w:cs="Arial"/>
                <w:b/>
                <w:bCs/>
              </w:rPr>
            </w:pP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Default="006C54A0" w:rsidP="001C028A">
            <w:pPr>
              <w:rPr>
                <w:rFonts w:ascii="Arial" w:hAnsi="Arial" w:cs="Arial"/>
                <w:b/>
              </w:rPr>
            </w:pPr>
            <w:r w:rsidRPr="006C54A0">
              <w:rPr>
                <w:rFonts w:ascii="Arial" w:hAnsi="Arial" w:cs="Arial"/>
                <w:b/>
              </w:rPr>
              <w:t xml:space="preserve">Se valorará el detalle del funcionamiento y calidad del sistema aportado para la gestión y el tratamiento de la información: </w:t>
            </w:r>
          </w:p>
          <w:p w:rsidR="001C028A" w:rsidRPr="006C54A0" w:rsidRDefault="001C028A" w:rsidP="001C028A">
            <w:pPr>
              <w:rPr>
                <w:rFonts w:ascii="Arial" w:hAnsi="Arial" w:cs="Arial"/>
                <w:b/>
              </w:rPr>
            </w:pPr>
          </w:p>
        </w:tc>
      </w:tr>
      <w:tr w:rsidR="006C54A0" w:rsidRPr="00756375" w:rsidTr="00BB26B2">
        <w:trPr>
          <w:trHeight w:val="336"/>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Funciones que permite realizar y controlar en equipamientos</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Gestión de la trazabilidad del proceso</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946"/>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Personalización del sistema para gestión de las prendas PPT (saldos, límites, modificaciones de talla, integración con sistema de RRHH S</w:t>
            </w:r>
            <w:r w:rsidR="0054634C" w:rsidRPr="0054634C">
              <w:rPr>
                <w:rFonts w:ascii="Arial" w:hAnsi="Arial" w:cs="Arial"/>
                <w:highlight w:val="yellow"/>
              </w:rPr>
              <w:t>H</w:t>
            </w:r>
            <w:r w:rsidRPr="00756375">
              <w:rPr>
                <w:rFonts w:ascii="Arial" w:hAnsi="Arial" w:cs="Arial"/>
              </w:rPr>
              <w:t>IRGA o alternativa, para integrar fácilmente las altas y fines de contrato a fin de gestionar los permisos para prendas, etc.)</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43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 xml:space="preserve">Información que permite gestionar (stocks, consumos, avisos, tiempos, estadísticas por servicio-usuario-equipo, nº de usos de la prenda, tiempo de uso, etc.) </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47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Otra Información adicional (propuesta de optimización de stocks recomendados de cada prenda, cantidades sugeridas de compra, etc.)</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Sistema de alarmas y de comunicación de éstas</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bl>
    <w:p w:rsidR="001C028A" w:rsidRDefault="001C028A">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1C028A">
        <w:trPr>
          <w:trHeight w:val="611"/>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Pr="00756375" w:rsidRDefault="006C54A0" w:rsidP="0054634C">
            <w:pPr>
              <w:jc w:val="both"/>
              <w:rPr>
                <w:rFonts w:ascii="Arial" w:hAnsi="Arial" w:cs="Arial"/>
                <w:lang w:val="es-ES"/>
              </w:rPr>
            </w:pPr>
            <w:r w:rsidRPr="005643AD">
              <w:rPr>
                <w:rFonts w:ascii="Arial" w:hAnsi="Arial"/>
                <w:b/>
                <w:szCs w:val="18"/>
              </w:rPr>
              <w:lastRenderedPageBreak/>
              <w:t>DISEÑO DEL PLAN DE CONTINGENCIA PREVISTO ANTE LA</w:t>
            </w:r>
            <w:r w:rsidR="001C028A">
              <w:rPr>
                <w:rFonts w:ascii="Arial" w:hAnsi="Arial"/>
                <w:b/>
                <w:szCs w:val="18"/>
              </w:rPr>
              <w:t xml:space="preserve"> </w:t>
            </w:r>
            <w:r w:rsidRPr="005643AD">
              <w:rPr>
                <w:rFonts w:ascii="Arial" w:hAnsi="Arial"/>
                <w:b/>
                <w:szCs w:val="18"/>
              </w:rPr>
              <w:t xml:space="preserve">INOPERATIVIDAD DE ALGUNA DE LAS INSTALACIONES </w:t>
            </w:r>
            <w:r w:rsidR="001C028A">
              <w:rPr>
                <w:rFonts w:ascii="Arial" w:hAnsi="Arial"/>
                <w:b/>
                <w:szCs w:val="18"/>
              </w:rPr>
              <w:t xml:space="preserve">QUE IMPIDAN </w:t>
            </w:r>
            <w:r w:rsidR="0054634C" w:rsidRPr="0054634C">
              <w:rPr>
                <w:rFonts w:ascii="Arial" w:hAnsi="Arial"/>
                <w:b/>
                <w:szCs w:val="18"/>
                <w:highlight w:val="yellow"/>
              </w:rPr>
              <w:t>OBTENER EL 40</w:t>
            </w:r>
            <w:r w:rsidRPr="0054634C">
              <w:rPr>
                <w:rFonts w:ascii="Arial" w:hAnsi="Arial"/>
                <w:b/>
                <w:szCs w:val="18"/>
                <w:highlight w:val="yellow"/>
              </w:rPr>
              <w:t>%</w:t>
            </w:r>
            <w:r w:rsidRPr="005643AD">
              <w:rPr>
                <w:rFonts w:ascii="Arial" w:hAnsi="Arial"/>
                <w:b/>
                <w:szCs w:val="18"/>
              </w:rPr>
              <w:t xml:space="preserve"> DE LA PRODUCCIÓN DEL DÍA</w:t>
            </w:r>
            <w:r w:rsidRPr="005643AD">
              <w:rPr>
                <w:rFonts w:ascii="Arial" w:hAnsi="Arial" w:cs="Arial"/>
                <w:b/>
                <w:bCs/>
              </w:rPr>
              <w:t xml:space="preserve">      </w:t>
            </w:r>
          </w:p>
        </w:tc>
      </w:tr>
      <w:tr w:rsidR="006C54A0" w:rsidRPr="00756375" w:rsidTr="00BB26B2">
        <w:trPr>
          <w:trHeight w:val="1068"/>
        </w:trPr>
        <w:tc>
          <w:tcPr>
            <w:tcW w:w="9935" w:type="dxa"/>
            <w:tcBorders>
              <w:top w:val="nil"/>
              <w:left w:val="single" w:sz="4" w:space="0" w:color="auto"/>
              <w:bottom w:val="single" w:sz="4" w:space="0" w:color="auto"/>
              <w:right w:val="single" w:sz="4" w:space="0" w:color="auto"/>
            </w:tcBorders>
          </w:tcPr>
          <w:p w:rsidR="006C54A0" w:rsidRPr="00756375" w:rsidRDefault="006C54A0" w:rsidP="0054634C">
            <w:pPr>
              <w:rPr>
                <w:rFonts w:ascii="Courier New" w:hAnsi="Courier New" w:cs="Courier New"/>
                <w:lang w:val="es-ES"/>
              </w:rPr>
            </w:pPr>
            <w:r w:rsidRPr="006C54A0">
              <w:rPr>
                <w:rFonts w:ascii="Arial" w:hAnsi="Arial" w:cs="Arial"/>
                <w:b/>
              </w:rPr>
              <w:t xml:space="preserve">Se valorará el detalle y calidad del plan/es de contingencia previstos en el diseño de la solución ofertada para </w:t>
            </w:r>
            <w:r w:rsidR="0054634C" w:rsidRPr="0054634C">
              <w:rPr>
                <w:rFonts w:ascii="Arial" w:hAnsi="Arial" w:cs="Arial"/>
                <w:b/>
                <w:highlight w:val="yellow"/>
              </w:rPr>
              <w:t>obtener</w:t>
            </w:r>
            <w:r w:rsidRPr="006C54A0">
              <w:rPr>
                <w:rFonts w:ascii="Arial" w:hAnsi="Arial" w:cs="Arial"/>
                <w:b/>
              </w:rPr>
              <w:t xml:space="preserve"> la producción en alguna de las secciones por motivos ajenos al funcionamiento normal </w:t>
            </w:r>
            <w:r w:rsidR="001C028A">
              <w:rPr>
                <w:rFonts w:ascii="Arial" w:hAnsi="Arial" w:cs="Arial"/>
                <w:b/>
              </w:rPr>
              <w:t>(averías, mantenimientos, etc.)</w:t>
            </w:r>
          </w:p>
        </w:tc>
      </w:tr>
      <w:tr w:rsidR="006C54A0" w:rsidRPr="00756375" w:rsidTr="00BB26B2">
        <w:trPr>
          <w:trHeight w:val="65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 xml:space="preserve">Sistema redundante, o alternativa de usos de los equipos, para cada una de las secciones que permita </w:t>
            </w:r>
            <w:r w:rsidR="0054634C" w:rsidRPr="0054634C">
              <w:rPr>
                <w:rFonts w:ascii="Arial" w:hAnsi="Arial" w:cs="Arial"/>
                <w:highlight w:val="yellow"/>
              </w:rPr>
              <w:t>obtener el 40</w:t>
            </w:r>
            <w:r w:rsidRPr="0054634C">
              <w:rPr>
                <w:rFonts w:ascii="Arial" w:hAnsi="Arial" w:cs="Arial"/>
                <w:highlight w:val="yellow"/>
              </w:rPr>
              <w:t>%</w:t>
            </w:r>
            <w:r w:rsidRPr="00756375">
              <w:rPr>
                <w:rFonts w:ascii="Arial" w:hAnsi="Arial" w:cs="Arial"/>
              </w:rPr>
              <w:t xml:space="preserve"> de producción en el turno (detalles)</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528"/>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Planes de contingencia ante averías (tiempo de reacción, plantilla disponible, seguro, etc.)</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bl>
    <w:p w:rsidR="001C028A" w:rsidRDefault="001C028A">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1C028A">
        <w:trPr>
          <w:trHeight w:val="264"/>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Default="006C54A0" w:rsidP="001C028A">
            <w:pPr>
              <w:jc w:val="both"/>
              <w:rPr>
                <w:rFonts w:ascii="Arial" w:hAnsi="Arial" w:cs="Arial"/>
                <w:b/>
                <w:bCs/>
              </w:rPr>
            </w:pPr>
            <w:r w:rsidRPr="00756375">
              <w:rPr>
                <w:rFonts w:ascii="Arial" w:hAnsi="Arial" w:cs="Arial"/>
                <w:b/>
                <w:bCs/>
              </w:rPr>
              <w:lastRenderedPageBreak/>
              <w:t>DISEÑO DEL PLAN DE FORMACIÓN</w:t>
            </w:r>
          </w:p>
          <w:p w:rsidR="001C028A" w:rsidRPr="00756375" w:rsidRDefault="001C028A" w:rsidP="001C028A">
            <w:pPr>
              <w:jc w:val="both"/>
              <w:rPr>
                <w:rFonts w:ascii="Arial" w:hAnsi="Arial" w:cs="Arial"/>
                <w:lang w:val="es-ES"/>
              </w:rPr>
            </w:pPr>
          </w:p>
        </w:tc>
      </w:tr>
      <w:tr w:rsidR="006C54A0" w:rsidRPr="00756375" w:rsidTr="00BB26B2">
        <w:trPr>
          <w:trHeight w:val="276"/>
        </w:trPr>
        <w:tc>
          <w:tcPr>
            <w:tcW w:w="9935" w:type="dxa"/>
            <w:tcBorders>
              <w:top w:val="nil"/>
              <w:left w:val="single" w:sz="4" w:space="0" w:color="auto"/>
              <w:bottom w:val="single" w:sz="4" w:space="0" w:color="auto"/>
              <w:right w:val="single" w:sz="4" w:space="0" w:color="auto"/>
            </w:tcBorders>
          </w:tcPr>
          <w:p w:rsidR="001C028A" w:rsidRDefault="006C54A0" w:rsidP="001C028A">
            <w:pPr>
              <w:rPr>
                <w:rFonts w:ascii="Arial" w:hAnsi="Arial" w:cs="Arial"/>
                <w:b/>
              </w:rPr>
            </w:pPr>
            <w:r w:rsidRPr="006C54A0">
              <w:rPr>
                <w:rFonts w:ascii="Arial" w:hAnsi="Arial" w:cs="Arial"/>
                <w:b/>
              </w:rPr>
              <w:t>Detalle del plan/es de formación a la plantilla del HCU.</w:t>
            </w:r>
          </w:p>
          <w:p w:rsidR="006C54A0" w:rsidRPr="00756375" w:rsidRDefault="006C54A0" w:rsidP="001C028A">
            <w:pPr>
              <w:rPr>
                <w:rFonts w:ascii="Courier New" w:hAnsi="Courier New" w:cs="Courier New"/>
                <w:lang w:val="es-ES"/>
              </w:rPr>
            </w:pPr>
            <w:r w:rsidRPr="006C54A0">
              <w:rPr>
                <w:rFonts w:ascii="Arial" w:hAnsi="Arial" w:cs="Arial"/>
                <w:b/>
              </w:rPr>
              <w:t xml:space="preserve"> </w:t>
            </w:r>
          </w:p>
        </w:tc>
      </w:tr>
      <w:tr w:rsidR="006C54A0" w:rsidRPr="00756375" w:rsidTr="00BB26B2">
        <w:trPr>
          <w:trHeight w:val="26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Operatividad de los equipos</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BB26B2">
        <w:trPr>
          <w:trHeight w:val="385"/>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Formación en continuo y tutorización durante funcionamiento diario</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bl>
    <w:p w:rsidR="001C028A" w:rsidRDefault="001C028A">
      <w:r>
        <w:br w:type="page"/>
      </w:r>
    </w:p>
    <w:tbl>
      <w:tblPr>
        <w:tblW w:w="9935" w:type="dxa"/>
        <w:tblInd w:w="58" w:type="dxa"/>
        <w:tblLayout w:type="fixed"/>
        <w:tblCellMar>
          <w:left w:w="70" w:type="dxa"/>
          <w:right w:w="70" w:type="dxa"/>
        </w:tblCellMar>
        <w:tblLook w:val="00A0" w:firstRow="1" w:lastRow="0" w:firstColumn="1" w:lastColumn="0" w:noHBand="0" w:noVBand="0"/>
      </w:tblPr>
      <w:tblGrid>
        <w:gridCol w:w="9935"/>
      </w:tblGrid>
      <w:tr w:rsidR="006C54A0" w:rsidRPr="00756375" w:rsidTr="001C028A">
        <w:trPr>
          <w:trHeight w:val="264"/>
        </w:trPr>
        <w:tc>
          <w:tcPr>
            <w:tcW w:w="9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54A0" w:rsidRDefault="006C54A0" w:rsidP="00756375">
            <w:pPr>
              <w:jc w:val="both"/>
              <w:rPr>
                <w:rFonts w:ascii="Arial" w:hAnsi="Arial" w:cs="Arial"/>
                <w:b/>
                <w:bCs/>
              </w:rPr>
            </w:pPr>
            <w:r w:rsidRPr="00756375">
              <w:rPr>
                <w:rFonts w:ascii="Arial" w:hAnsi="Arial" w:cs="Arial"/>
                <w:b/>
                <w:bCs/>
              </w:rPr>
              <w:lastRenderedPageBreak/>
              <w:t>INNOVACIÓN</w:t>
            </w:r>
          </w:p>
          <w:p w:rsidR="001C028A" w:rsidRPr="00756375" w:rsidRDefault="001C028A" w:rsidP="00756375">
            <w:pPr>
              <w:jc w:val="both"/>
              <w:rPr>
                <w:rFonts w:ascii="Arial" w:hAnsi="Arial" w:cs="Arial"/>
                <w:lang w:val="es-ES"/>
              </w:rPr>
            </w:pPr>
          </w:p>
        </w:tc>
      </w:tr>
      <w:tr w:rsidR="006C54A0" w:rsidRPr="00756375" w:rsidTr="00BB26B2">
        <w:trPr>
          <w:trHeight w:val="540"/>
        </w:trPr>
        <w:tc>
          <w:tcPr>
            <w:tcW w:w="9935" w:type="dxa"/>
            <w:tcBorders>
              <w:top w:val="nil"/>
              <w:left w:val="single" w:sz="4" w:space="0" w:color="auto"/>
              <w:bottom w:val="single" w:sz="4" w:space="0" w:color="auto"/>
              <w:right w:val="single" w:sz="4" w:space="0" w:color="auto"/>
            </w:tcBorders>
          </w:tcPr>
          <w:p w:rsidR="006C54A0" w:rsidRDefault="006C54A0" w:rsidP="006C54A0">
            <w:pPr>
              <w:rPr>
                <w:rFonts w:ascii="Arial" w:hAnsi="Arial" w:cs="Arial"/>
                <w:b/>
              </w:rPr>
            </w:pPr>
            <w:r w:rsidRPr="006C54A0">
              <w:rPr>
                <w:rFonts w:ascii="Arial" w:hAnsi="Arial" w:cs="Arial"/>
                <w:b/>
              </w:rPr>
              <w:t>Se valorarán las características técnicas de la solución ofertada atendiendo al detalle y calidad de los siguientes aspectos:</w:t>
            </w:r>
          </w:p>
          <w:p w:rsidR="001C028A" w:rsidRPr="00756375" w:rsidRDefault="001C028A" w:rsidP="006C54A0">
            <w:pPr>
              <w:rPr>
                <w:rFonts w:ascii="Courier New" w:hAnsi="Courier New" w:cs="Courier New"/>
                <w:lang w:val="es-ES"/>
              </w:rPr>
            </w:pPr>
          </w:p>
        </w:tc>
      </w:tr>
      <w:tr w:rsidR="006C54A0" w:rsidRPr="00756375" w:rsidTr="00BB26B2">
        <w:trPr>
          <w:trHeight w:val="694"/>
        </w:trPr>
        <w:tc>
          <w:tcPr>
            <w:tcW w:w="9935" w:type="dxa"/>
            <w:tcBorders>
              <w:top w:val="nil"/>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Incorporación en el proceso de sistemas innovadores de mejora ergonómica que minimicen el esfuerzo en la realización de aquellas tareas repetitivas que mejoren la productividad, el bienestar y seguridad del trabajador.</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DB6E85">
        <w:trPr>
          <w:trHeight w:val="528"/>
        </w:trPr>
        <w:tc>
          <w:tcPr>
            <w:tcW w:w="9935" w:type="dxa"/>
            <w:tcBorders>
              <w:top w:val="single" w:sz="4" w:space="0" w:color="auto"/>
              <w:left w:val="single" w:sz="4" w:space="0" w:color="auto"/>
              <w:bottom w:val="single" w:sz="4" w:space="0" w:color="auto"/>
              <w:right w:val="single" w:sz="4" w:space="0" w:color="auto"/>
            </w:tcBorders>
          </w:tcPr>
          <w:p w:rsidR="006C54A0" w:rsidRDefault="006C54A0" w:rsidP="006C54A0">
            <w:pPr>
              <w:numPr>
                <w:ilvl w:val="2"/>
                <w:numId w:val="12"/>
              </w:numPr>
              <w:tabs>
                <w:tab w:val="clear" w:pos="2160"/>
              </w:tabs>
              <w:ind w:left="652"/>
              <w:rPr>
                <w:rFonts w:ascii="Arial" w:hAnsi="Arial" w:cs="Arial"/>
              </w:rPr>
            </w:pPr>
            <w:r w:rsidRPr="00756375">
              <w:rPr>
                <w:rFonts w:ascii="Arial" w:hAnsi="Arial" w:cs="Arial"/>
              </w:rPr>
              <w:t xml:space="preserve">Sistemas de optimización de los espacios requeridos para la dispensación de </w:t>
            </w:r>
            <w:r w:rsidRPr="00F16B69">
              <w:rPr>
                <w:rFonts w:ascii="Arial" w:hAnsi="Arial" w:cs="Arial"/>
                <w:highlight w:val="yellow"/>
              </w:rPr>
              <w:t>prendas</w:t>
            </w:r>
            <w:bookmarkStart w:id="0" w:name="_GoBack"/>
            <w:bookmarkEnd w:id="0"/>
            <w:r w:rsidRPr="00756375">
              <w:rPr>
                <w:rFonts w:ascii="Arial" w:hAnsi="Arial" w:cs="Arial"/>
              </w:rPr>
              <w:t xml:space="preserve"> de forma automática.</w:t>
            </w: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Default="001C028A" w:rsidP="001C028A">
            <w:pPr>
              <w:ind w:firstLineChars="113" w:firstLine="226"/>
              <w:rPr>
                <w:rFonts w:ascii="Arial" w:hAnsi="Arial" w:cs="Arial"/>
              </w:rPr>
            </w:pPr>
          </w:p>
          <w:p w:rsidR="001C028A" w:rsidRPr="006C54A0" w:rsidRDefault="001C028A" w:rsidP="001C028A">
            <w:pPr>
              <w:ind w:left="652"/>
              <w:rPr>
                <w:rFonts w:ascii="Arial" w:hAnsi="Arial" w:cs="Arial"/>
              </w:rPr>
            </w:pPr>
          </w:p>
        </w:tc>
      </w:tr>
      <w:tr w:rsidR="006C54A0" w:rsidRPr="00756375" w:rsidTr="00DB6E85">
        <w:trPr>
          <w:trHeight w:val="804"/>
        </w:trPr>
        <w:tc>
          <w:tcPr>
            <w:tcW w:w="9935" w:type="dxa"/>
            <w:tcBorders>
              <w:top w:val="single" w:sz="4" w:space="0" w:color="auto"/>
              <w:left w:val="single" w:sz="4" w:space="0" w:color="auto"/>
              <w:bottom w:val="single" w:sz="4" w:space="0" w:color="auto"/>
              <w:right w:val="single" w:sz="4" w:space="0" w:color="auto"/>
            </w:tcBorders>
          </w:tcPr>
          <w:p w:rsidR="006C54A0" w:rsidRPr="00DB6E85" w:rsidRDefault="006C54A0" w:rsidP="00F66708">
            <w:pPr>
              <w:rPr>
                <w:rFonts w:ascii="Arial" w:hAnsi="Arial" w:cs="Arial"/>
                <w:b/>
              </w:rPr>
            </w:pPr>
            <w:r w:rsidRPr="006C54A0">
              <w:rPr>
                <w:rFonts w:ascii="Arial" w:hAnsi="Arial" w:cs="Arial"/>
                <w:b/>
              </w:rPr>
              <w:t xml:space="preserve">Se valorarán </w:t>
            </w:r>
            <w:r w:rsidR="00B46C05" w:rsidRPr="00DB6E85">
              <w:rPr>
                <w:rFonts w:ascii="Arial" w:hAnsi="Arial" w:cs="Arial"/>
                <w:b/>
              </w:rPr>
              <w:t>también aquel</w:t>
            </w:r>
            <w:r w:rsidRPr="00DB6E85">
              <w:rPr>
                <w:rFonts w:ascii="Arial" w:hAnsi="Arial" w:cs="Arial"/>
                <w:b/>
              </w:rPr>
              <w:t>las</w:t>
            </w:r>
            <w:r w:rsidRPr="006C54A0">
              <w:rPr>
                <w:rFonts w:ascii="Arial" w:hAnsi="Arial" w:cs="Arial"/>
                <w:b/>
              </w:rPr>
              <w:t xml:space="preserve"> propuestas que hayan sido aceptadas como susceptibles de financiación de los planes del CDTI para este expediente.</w:t>
            </w:r>
          </w:p>
        </w:tc>
      </w:tr>
    </w:tbl>
    <w:p w:rsidR="00C470A7" w:rsidRDefault="00C470A7" w:rsidP="00E61B98"/>
    <w:p w:rsidR="00C470A7" w:rsidRDefault="00C470A7" w:rsidP="00E61B98"/>
    <w:p w:rsidR="00C470A7" w:rsidRPr="00E25247" w:rsidRDefault="00C470A7" w:rsidP="00AA3539">
      <w:pPr>
        <w:rPr>
          <w:rFonts w:ascii="Helvetica" w:hAnsi="Helvetica" w:cs="Helvetica"/>
          <w:sz w:val="18"/>
          <w:szCs w:val="18"/>
        </w:rPr>
      </w:pPr>
      <w:r w:rsidRPr="00E25247">
        <w:rPr>
          <w:rFonts w:ascii="Helvetica" w:hAnsi="Helvetica" w:cs="Helvetica"/>
          <w:sz w:val="18"/>
          <w:szCs w:val="18"/>
          <w:u w:val="single"/>
        </w:rPr>
        <w:t>Nota nº 1:</w:t>
      </w:r>
      <w:r w:rsidRPr="00E25247">
        <w:rPr>
          <w:rFonts w:ascii="Helvetica" w:hAnsi="Helvetica" w:cs="Helvetica"/>
          <w:sz w:val="18"/>
          <w:szCs w:val="18"/>
        </w:rPr>
        <w:t xml:space="preserve"> La oferta técnica deberá seguir necesariamente el orden de los criterios de evaluación previa para lo cual se facilita una plantilla para su cumplimentación</w:t>
      </w:r>
      <w:r>
        <w:rPr>
          <w:rFonts w:ascii="Helvetica" w:hAnsi="Helvetica" w:cs="Helvetica"/>
          <w:sz w:val="18"/>
          <w:szCs w:val="18"/>
        </w:rPr>
        <w:t xml:space="preserve"> "PLANTILLA MEMORIA </w:t>
      </w:r>
      <w:r>
        <w:rPr>
          <w:rFonts w:ascii="Arial" w:hAnsi="Arial"/>
          <w:szCs w:val="18"/>
        </w:rPr>
        <w:t>TÉCNICA SIGLA.doc"</w:t>
      </w:r>
      <w:r w:rsidRPr="00E25247">
        <w:rPr>
          <w:rFonts w:ascii="Helvetica" w:hAnsi="Helvetica" w:cs="Helvetica"/>
          <w:sz w:val="18"/>
          <w:szCs w:val="18"/>
        </w:rPr>
        <w:t>. Además</w:t>
      </w:r>
      <w:r>
        <w:rPr>
          <w:rFonts w:ascii="Helvetica" w:hAnsi="Helvetica" w:cs="Helvetica"/>
          <w:sz w:val="18"/>
          <w:szCs w:val="18"/>
        </w:rPr>
        <w:t>,</w:t>
      </w:r>
      <w:r w:rsidRPr="00E25247">
        <w:rPr>
          <w:rFonts w:ascii="Helvetica" w:hAnsi="Helvetica" w:cs="Helvetica"/>
          <w:sz w:val="18"/>
          <w:szCs w:val="18"/>
        </w:rPr>
        <w:t xml:space="preserve"> se podrán adjuntar como anexos a esta plantilla información complementaria tales como planos, documentos descriptivos comerciales... que deberán estar indexados en los apartados correspondientes.</w:t>
      </w:r>
    </w:p>
    <w:p w:rsidR="00C470A7" w:rsidRDefault="00C470A7" w:rsidP="00AA3539">
      <w:pPr>
        <w:jc w:val="center"/>
        <w:rPr>
          <w:b/>
          <w:sz w:val="24"/>
        </w:rPr>
      </w:pPr>
    </w:p>
    <w:p w:rsidR="00C470A7" w:rsidRDefault="00C470A7" w:rsidP="00AA3539">
      <w:pPr>
        <w:jc w:val="center"/>
        <w:rPr>
          <w:b/>
        </w:rPr>
      </w:pPr>
    </w:p>
    <w:p w:rsidR="00C470A7" w:rsidRDefault="00C470A7" w:rsidP="00AA3539">
      <w:pPr>
        <w:ind w:right="58"/>
        <w:rPr>
          <w:rFonts w:ascii="Helvetica" w:hAnsi="Helvetica" w:cs="Arial"/>
          <w:b/>
          <w:sz w:val="18"/>
          <w:szCs w:val="18"/>
        </w:rPr>
      </w:pPr>
      <w:r w:rsidRPr="00E25247">
        <w:rPr>
          <w:rFonts w:ascii="Helvetica" w:hAnsi="Helvetica" w:cs="Arial"/>
          <w:u w:val="single"/>
        </w:rPr>
        <w:t>Nota nº 2</w:t>
      </w:r>
      <w:r>
        <w:rPr>
          <w:rFonts w:ascii="Helvetica" w:hAnsi="Helvetica" w:cs="Arial"/>
        </w:rPr>
        <w:t>: En la valoración regirá el siguiente precepto</w:t>
      </w:r>
      <w:r>
        <w:rPr>
          <w:rFonts w:ascii="Arial" w:hAnsi="Arial" w:cs="Arial"/>
          <w:sz w:val="22"/>
          <w:szCs w:val="22"/>
        </w:rPr>
        <w:t xml:space="preserve">: </w:t>
      </w:r>
      <w:r>
        <w:rPr>
          <w:rFonts w:ascii="Helvetica" w:hAnsi="Helvetica" w:cs="Arial"/>
          <w:b/>
          <w:sz w:val="18"/>
          <w:szCs w:val="18"/>
        </w:rPr>
        <w:t xml:space="preserve">Aquellas ofertas que no alcancen la puntuación de </w:t>
      </w:r>
      <w:r w:rsidRPr="00E25247">
        <w:rPr>
          <w:rFonts w:ascii="Helvetica" w:hAnsi="Helvetica" w:cs="Arial"/>
          <w:b/>
          <w:sz w:val="22"/>
          <w:szCs w:val="22"/>
        </w:rPr>
        <w:t>20 puntos</w:t>
      </w:r>
      <w:r>
        <w:rPr>
          <w:rFonts w:ascii="Helvetica" w:hAnsi="Helvetica" w:cs="Arial"/>
          <w:b/>
          <w:sz w:val="18"/>
          <w:szCs w:val="18"/>
        </w:rPr>
        <w:t xml:space="preserve"> en el conjunto de los criterios del 1 a 5, no serán objeto de consideración ni ponderación con arreglo a los demás criterios de adjudicación, y, por consiguiente, no continuarán en el procedimiento.</w:t>
      </w:r>
    </w:p>
    <w:p w:rsidR="00C470A7" w:rsidRPr="00AA3539" w:rsidRDefault="00C470A7" w:rsidP="00101ADA"/>
    <w:p w:rsidR="00C470A7" w:rsidRDefault="00C470A7" w:rsidP="00101ADA">
      <w:pPr>
        <w:rPr>
          <w:lang w:val="es-ES"/>
        </w:rPr>
      </w:pPr>
    </w:p>
    <w:sectPr w:rsidR="00C470A7" w:rsidSect="00877415">
      <w:footerReference w:type="default" r:id="rId7"/>
      <w:pgSz w:w="11906" w:h="16838"/>
      <w:pgMar w:top="426" w:right="1274"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FA" w:rsidRDefault="00C234FA" w:rsidP="00101ADA">
      <w:r>
        <w:separator/>
      </w:r>
    </w:p>
  </w:endnote>
  <w:endnote w:type="continuationSeparator" w:id="0">
    <w:p w:rsidR="00C234FA" w:rsidRDefault="00C234FA" w:rsidP="0010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5" w:rsidRDefault="006C1FF5" w:rsidP="006C1FF5">
    <w:pPr>
      <w:pStyle w:val="Piedepgina"/>
      <w:jc w:val="center"/>
    </w:pPr>
    <w:r w:rsidRPr="009A3952">
      <w:rPr>
        <w:rFonts w:ascii="Arial" w:hAnsi="Arial" w:cs="Arial"/>
        <w:b/>
        <w:bCs/>
        <w:sz w:val="16"/>
        <w:szCs w:val="16"/>
        <w:highlight w:val="yellow"/>
        <w:lang w:val="pt-BR"/>
      </w:rPr>
      <w:t>VERSIÓN ACTUALIZADA A 22/08/18</w:t>
    </w:r>
    <w:r>
      <w:rPr>
        <w:rFonts w:ascii="Arial" w:hAnsi="Arial" w:cs="Arial"/>
        <w:b/>
        <w:bCs/>
        <w:sz w:val="16"/>
        <w:szCs w:val="16"/>
        <w:highlight w:val="yellow"/>
        <w:lang w:val="pt-BR"/>
      </w:rPr>
      <w:t xml:space="preserve"> </w:t>
    </w:r>
    <w:r w:rsidRPr="006C1FF5">
      <w:rPr>
        <w:rStyle w:val="Nmerodepgina"/>
      </w:rPr>
      <w:ptab w:relativeTo="margin" w:alignment="center" w:leader="none"/>
    </w:r>
    <w:r>
      <w:rPr>
        <w:rStyle w:val="Nmerodepgina"/>
      </w:rPr>
      <w:fldChar w:fldCharType="begin"/>
    </w:r>
    <w:r>
      <w:rPr>
        <w:rStyle w:val="Nmerodepgina"/>
      </w:rPr>
      <w:instrText xml:space="preserve"> PAGE   \* MERGEFORMAT </w:instrText>
    </w:r>
    <w:r>
      <w:rPr>
        <w:rStyle w:val="Nmerodepgina"/>
      </w:rPr>
      <w:fldChar w:fldCharType="separate"/>
    </w:r>
    <w:r w:rsidR="00F16B69">
      <w:rPr>
        <w:rStyle w:val="Nmerodepgina"/>
        <w:noProof/>
      </w:rPr>
      <w:t>20</w:t>
    </w:r>
    <w:r>
      <w:rPr>
        <w:rStyle w:val="Nmerodepgina"/>
      </w:rPr>
      <w:fldChar w:fldCharType="end"/>
    </w:r>
    <w:r>
      <w:rPr>
        <w:rStyle w:val="Nmerodepgina"/>
      </w:rPr>
      <w:t>/</w:t>
    </w:r>
    <w:r>
      <w:rPr>
        <w:rStyle w:val="Nmerodepgina"/>
      </w:rPr>
      <w:fldChar w:fldCharType="begin"/>
    </w:r>
    <w:r>
      <w:rPr>
        <w:rStyle w:val="Nmerodepgina"/>
      </w:rPr>
      <w:instrText xml:space="preserve"> NUMPAGES   \* MERGEFORMAT </w:instrText>
    </w:r>
    <w:r>
      <w:rPr>
        <w:rStyle w:val="Nmerodepgina"/>
      </w:rPr>
      <w:fldChar w:fldCharType="separate"/>
    </w:r>
    <w:r w:rsidR="00F16B69">
      <w:rPr>
        <w:rStyle w:val="Nmerodepgina"/>
        <w:noProof/>
      </w:rPr>
      <w:t>20</w:t>
    </w:r>
    <w:r>
      <w:rPr>
        <w:rStyle w:val="Nmerodepgina"/>
      </w:rPr>
      <w:fldChar w:fldCharType="end"/>
    </w:r>
    <w:r w:rsidRPr="006C1FF5">
      <w:rPr>
        <w:rStyle w:val="Nmerodepgin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FA" w:rsidRDefault="00C234FA" w:rsidP="00101ADA">
      <w:r>
        <w:separator/>
      </w:r>
    </w:p>
  </w:footnote>
  <w:footnote w:type="continuationSeparator" w:id="0">
    <w:p w:rsidR="00C234FA" w:rsidRDefault="00C234FA" w:rsidP="0010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D22BF1"/>
    <w:multiLevelType w:val="hybridMultilevel"/>
    <w:tmpl w:val="01380282"/>
    <w:lvl w:ilvl="0" w:tplc="0C0A0005">
      <w:start w:val="1"/>
      <w:numFmt w:val="bullet"/>
      <w:lvlText w:val=""/>
      <w:lvlJc w:val="left"/>
      <w:pPr>
        <w:tabs>
          <w:tab w:val="num" w:pos="2232"/>
        </w:tabs>
        <w:ind w:left="2232" w:hanging="360"/>
      </w:pPr>
      <w:rPr>
        <w:rFonts w:ascii="Wingdings" w:hAnsi="Wingdings" w:hint="default"/>
      </w:rPr>
    </w:lvl>
    <w:lvl w:ilvl="1" w:tplc="0C0A0003" w:tentative="1">
      <w:start w:val="1"/>
      <w:numFmt w:val="bullet"/>
      <w:lvlText w:val="o"/>
      <w:lvlJc w:val="left"/>
      <w:pPr>
        <w:tabs>
          <w:tab w:val="num" w:pos="2952"/>
        </w:tabs>
        <w:ind w:left="2952" w:hanging="360"/>
      </w:pPr>
      <w:rPr>
        <w:rFonts w:ascii="Courier New" w:hAnsi="Courier New" w:hint="default"/>
      </w:rPr>
    </w:lvl>
    <w:lvl w:ilvl="2" w:tplc="0C0A0005" w:tentative="1">
      <w:start w:val="1"/>
      <w:numFmt w:val="bullet"/>
      <w:lvlText w:val=""/>
      <w:lvlJc w:val="left"/>
      <w:pPr>
        <w:tabs>
          <w:tab w:val="num" w:pos="3672"/>
        </w:tabs>
        <w:ind w:left="3672" w:hanging="360"/>
      </w:pPr>
      <w:rPr>
        <w:rFonts w:ascii="Wingdings" w:hAnsi="Wingdings" w:hint="default"/>
      </w:rPr>
    </w:lvl>
    <w:lvl w:ilvl="3" w:tplc="0C0A0001" w:tentative="1">
      <w:start w:val="1"/>
      <w:numFmt w:val="bullet"/>
      <w:lvlText w:val=""/>
      <w:lvlJc w:val="left"/>
      <w:pPr>
        <w:tabs>
          <w:tab w:val="num" w:pos="4392"/>
        </w:tabs>
        <w:ind w:left="4392" w:hanging="360"/>
      </w:pPr>
      <w:rPr>
        <w:rFonts w:ascii="Symbol" w:hAnsi="Symbol" w:hint="default"/>
      </w:rPr>
    </w:lvl>
    <w:lvl w:ilvl="4" w:tplc="0C0A0003" w:tentative="1">
      <w:start w:val="1"/>
      <w:numFmt w:val="bullet"/>
      <w:lvlText w:val="o"/>
      <w:lvlJc w:val="left"/>
      <w:pPr>
        <w:tabs>
          <w:tab w:val="num" w:pos="5112"/>
        </w:tabs>
        <w:ind w:left="5112" w:hanging="360"/>
      </w:pPr>
      <w:rPr>
        <w:rFonts w:ascii="Courier New" w:hAnsi="Courier New" w:hint="default"/>
      </w:rPr>
    </w:lvl>
    <w:lvl w:ilvl="5" w:tplc="0C0A0005" w:tentative="1">
      <w:start w:val="1"/>
      <w:numFmt w:val="bullet"/>
      <w:lvlText w:val=""/>
      <w:lvlJc w:val="left"/>
      <w:pPr>
        <w:tabs>
          <w:tab w:val="num" w:pos="5832"/>
        </w:tabs>
        <w:ind w:left="5832" w:hanging="360"/>
      </w:pPr>
      <w:rPr>
        <w:rFonts w:ascii="Wingdings" w:hAnsi="Wingdings" w:hint="default"/>
      </w:rPr>
    </w:lvl>
    <w:lvl w:ilvl="6" w:tplc="0C0A0001" w:tentative="1">
      <w:start w:val="1"/>
      <w:numFmt w:val="bullet"/>
      <w:lvlText w:val=""/>
      <w:lvlJc w:val="left"/>
      <w:pPr>
        <w:tabs>
          <w:tab w:val="num" w:pos="6552"/>
        </w:tabs>
        <w:ind w:left="6552" w:hanging="360"/>
      </w:pPr>
      <w:rPr>
        <w:rFonts w:ascii="Symbol" w:hAnsi="Symbol" w:hint="default"/>
      </w:rPr>
    </w:lvl>
    <w:lvl w:ilvl="7" w:tplc="0C0A0003" w:tentative="1">
      <w:start w:val="1"/>
      <w:numFmt w:val="bullet"/>
      <w:lvlText w:val="o"/>
      <w:lvlJc w:val="left"/>
      <w:pPr>
        <w:tabs>
          <w:tab w:val="num" w:pos="7272"/>
        </w:tabs>
        <w:ind w:left="7272" w:hanging="360"/>
      </w:pPr>
      <w:rPr>
        <w:rFonts w:ascii="Courier New" w:hAnsi="Courier New" w:hint="default"/>
      </w:rPr>
    </w:lvl>
    <w:lvl w:ilvl="8" w:tplc="0C0A0005" w:tentative="1">
      <w:start w:val="1"/>
      <w:numFmt w:val="bullet"/>
      <w:lvlText w:val=""/>
      <w:lvlJc w:val="left"/>
      <w:pPr>
        <w:tabs>
          <w:tab w:val="num" w:pos="7992"/>
        </w:tabs>
        <w:ind w:left="7992" w:hanging="360"/>
      </w:pPr>
      <w:rPr>
        <w:rFonts w:ascii="Wingdings" w:hAnsi="Wingdings" w:hint="default"/>
      </w:rPr>
    </w:lvl>
  </w:abstractNum>
  <w:abstractNum w:abstractNumId="2" w15:restartNumberingAfterBreak="0">
    <w:nsid w:val="09676113"/>
    <w:multiLevelType w:val="hybridMultilevel"/>
    <w:tmpl w:val="973678BA"/>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934BC"/>
    <w:multiLevelType w:val="hybridMultilevel"/>
    <w:tmpl w:val="88FE07E8"/>
    <w:lvl w:ilvl="0" w:tplc="0C0A0005">
      <w:start w:val="1"/>
      <w:numFmt w:val="bullet"/>
      <w:lvlText w:val=""/>
      <w:lvlJc w:val="left"/>
      <w:pPr>
        <w:tabs>
          <w:tab w:val="num" w:pos="2253"/>
        </w:tabs>
        <w:ind w:left="2253" w:hanging="360"/>
      </w:pPr>
      <w:rPr>
        <w:rFonts w:ascii="Wingdings" w:hAnsi="Wingdings" w:hint="default"/>
      </w:rPr>
    </w:lvl>
    <w:lvl w:ilvl="1" w:tplc="0C0A0003" w:tentative="1">
      <w:start w:val="1"/>
      <w:numFmt w:val="bullet"/>
      <w:lvlText w:val="o"/>
      <w:lvlJc w:val="left"/>
      <w:pPr>
        <w:tabs>
          <w:tab w:val="num" w:pos="2973"/>
        </w:tabs>
        <w:ind w:left="2973" w:hanging="360"/>
      </w:pPr>
      <w:rPr>
        <w:rFonts w:ascii="Courier New" w:hAnsi="Courier New" w:hint="default"/>
      </w:rPr>
    </w:lvl>
    <w:lvl w:ilvl="2" w:tplc="0C0A0005" w:tentative="1">
      <w:start w:val="1"/>
      <w:numFmt w:val="bullet"/>
      <w:lvlText w:val=""/>
      <w:lvlJc w:val="left"/>
      <w:pPr>
        <w:tabs>
          <w:tab w:val="num" w:pos="3693"/>
        </w:tabs>
        <w:ind w:left="3693" w:hanging="360"/>
      </w:pPr>
      <w:rPr>
        <w:rFonts w:ascii="Wingdings" w:hAnsi="Wingdings" w:hint="default"/>
      </w:rPr>
    </w:lvl>
    <w:lvl w:ilvl="3" w:tplc="0C0A0001" w:tentative="1">
      <w:start w:val="1"/>
      <w:numFmt w:val="bullet"/>
      <w:lvlText w:val=""/>
      <w:lvlJc w:val="left"/>
      <w:pPr>
        <w:tabs>
          <w:tab w:val="num" w:pos="4413"/>
        </w:tabs>
        <w:ind w:left="4413" w:hanging="360"/>
      </w:pPr>
      <w:rPr>
        <w:rFonts w:ascii="Symbol" w:hAnsi="Symbol" w:hint="default"/>
      </w:rPr>
    </w:lvl>
    <w:lvl w:ilvl="4" w:tplc="0C0A0003" w:tentative="1">
      <w:start w:val="1"/>
      <w:numFmt w:val="bullet"/>
      <w:lvlText w:val="o"/>
      <w:lvlJc w:val="left"/>
      <w:pPr>
        <w:tabs>
          <w:tab w:val="num" w:pos="5133"/>
        </w:tabs>
        <w:ind w:left="5133" w:hanging="360"/>
      </w:pPr>
      <w:rPr>
        <w:rFonts w:ascii="Courier New" w:hAnsi="Courier New" w:hint="default"/>
      </w:rPr>
    </w:lvl>
    <w:lvl w:ilvl="5" w:tplc="0C0A0005" w:tentative="1">
      <w:start w:val="1"/>
      <w:numFmt w:val="bullet"/>
      <w:lvlText w:val=""/>
      <w:lvlJc w:val="left"/>
      <w:pPr>
        <w:tabs>
          <w:tab w:val="num" w:pos="5853"/>
        </w:tabs>
        <w:ind w:left="5853" w:hanging="360"/>
      </w:pPr>
      <w:rPr>
        <w:rFonts w:ascii="Wingdings" w:hAnsi="Wingdings" w:hint="default"/>
      </w:rPr>
    </w:lvl>
    <w:lvl w:ilvl="6" w:tplc="0C0A0001" w:tentative="1">
      <w:start w:val="1"/>
      <w:numFmt w:val="bullet"/>
      <w:lvlText w:val=""/>
      <w:lvlJc w:val="left"/>
      <w:pPr>
        <w:tabs>
          <w:tab w:val="num" w:pos="6573"/>
        </w:tabs>
        <w:ind w:left="6573" w:hanging="360"/>
      </w:pPr>
      <w:rPr>
        <w:rFonts w:ascii="Symbol" w:hAnsi="Symbol" w:hint="default"/>
      </w:rPr>
    </w:lvl>
    <w:lvl w:ilvl="7" w:tplc="0C0A0003" w:tentative="1">
      <w:start w:val="1"/>
      <w:numFmt w:val="bullet"/>
      <w:lvlText w:val="o"/>
      <w:lvlJc w:val="left"/>
      <w:pPr>
        <w:tabs>
          <w:tab w:val="num" w:pos="7293"/>
        </w:tabs>
        <w:ind w:left="7293" w:hanging="360"/>
      </w:pPr>
      <w:rPr>
        <w:rFonts w:ascii="Courier New" w:hAnsi="Courier New" w:hint="default"/>
      </w:rPr>
    </w:lvl>
    <w:lvl w:ilvl="8" w:tplc="0C0A0005" w:tentative="1">
      <w:start w:val="1"/>
      <w:numFmt w:val="bullet"/>
      <w:lvlText w:val=""/>
      <w:lvlJc w:val="left"/>
      <w:pPr>
        <w:tabs>
          <w:tab w:val="num" w:pos="8013"/>
        </w:tabs>
        <w:ind w:left="8013" w:hanging="360"/>
      </w:pPr>
      <w:rPr>
        <w:rFonts w:ascii="Wingdings" w:hAnsi="Wingdings" w:hint="default"/>
      </w:rPr>
    </w:lvl>
  </w:abstractNum>
  <w:abstractNum w:abstractNumId="4" w15:restartNumberingAfterBreak="0">
    <w:nsid w:val="0FD46041"/>
    <w:multiLevelType w:val="hybridMultilevel"/>
    <w:tmpl w:val="E3942DE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15:restartNumberingAfterBreak="0">
    <w:nsid w:val="11E07085"/>
    <w:multiLevelType w:val="multilevel"/>
    <w:tmpl w:val="A29EF5FA"/>
    <w:styleLink w:val="Estilo1"/>
    <w:lvl w:ilvl="0">
      <w:start w:val="1"/>
      <w:numFmt w:val="none"/>
      <w:isLgl/>
      <w:lvlText w:val="1"/>
      <w:lvlJc w:val="left"/>
      <w:pPr>
        <w:tabs>
          <w:tab w:val="num" w:pos="360"/>
        </w:tabs>
        <w:ind w:left="360" w:hanging="360"/>
      </w:pPr>
      <w:rPr>
        <w:rFonts w:ascii="Arial" w:hAnsi="Arial" w:cs="Times New Roman" w:hint="default"/>
        <w:b/>
        <w:i w:val="0"/>
        <w:sz w:val="18"/>
      </w:rPr>
    </w:lvl>
    <w:lvl w:ilvl="1">
      <w:start w:val="1"/>
      <w:numFmt w:val="decimal"/>
      <w:lvlText w:val="2.%2"/>
      <w:lvlJc w:val="left"/>
      <w:pPr>
        <w:tabs>
          <w:tab w:val="num" w:pos="1080"/>
        </w:tabs>
        <w:ind w:left="1080" w:hanging="360"/>
      </w:pPr>
      <w:rPr>
        <w:rFonts w:cs="Times New Roman" w:hint="default"/>
      </w:rPr>
    </w:lvl>
    <w:lvl w:ilvl="2">
      <w:start w:val="1"/>
      <w:numFmt w:val="decimal"/>
      <w:lvlText w:val="2.%2.%3"/>
      <w:lvlJc w:val="left"/>
      <w:pPr>
        <w:tabs>
          <w:tab w:val="num" w:pos="1068"/>
        </w:tabs>
        <w:ind w:left="1068" w:hanging="36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558"/>
        </w:tabs>
        <w:ind w:left="3558" w:hanging="108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6" w15:restartNumberingAfterBreak="0">
    <w:nsid w:val="1E6B2766"/>
    <w:multiLevelType w:val="hybridMultilevel"/>
    <w:tmpl w:val="67F6D2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881B71"/>
    <w:multiLevelType w:val="hybridMultilevel"/>
    <w:tmpl w:val="226E3C42"/>
    <w:lvl w:ilvl="0" w:tplc="0C0A0005">
      <w:start w:val="1"/>
      <w:numFmt w:val="bullet"/>
      <w:lvlText w:val=""/>
      <w:lvlJc w:val="left"/>
      <w:pPr>
        <w:tabs>
          <w:tab w:val="num" w:pos="2110"/>
        </w:tabs>
        <w:ind w:left="2110" w:hanging="360"/>
      </w:pPr>
      <w:rPr>
        <w:rFonts w:ascii="Wingdings" w:hAnsi="Wingdings" w:hint="default"/>
      </w:rPr>
    </w:lvl>
    <w:lvl w:ilvl="1" w:tplc="0C0A0003">
      <w:start w:val="1"/>
      <w:numFmt w:val="bullet"/>
      <w:lvlText w:val="o"/>
      <w:lvlJc w:val="left"/>
      <w:pPr>
        <w:tabs>
          <w:tab w:val="num" w:pos="2830"/>
        </w:tabs>
        <w:ind w:left="2830" w:hanging="360"/>
      </w:pPr>
      <w:rPr>
        <w:rFonts w:ascii="Courier New" w:hAnsi="Courier New" w:hint="default"/>
      </w:rPr>
    </w:lvl>
    <w:lvl w:ilvl="2" w:tplc="0C0A0005" w:tentative="1">
      <w:start w:val="1"/>
      <w:numFmt w:val="bullet"/>
      <w:lvlText w:val=""/>
      <w:lvlJc w:val="left"/>
      <w:pPr>
        <w:tabs>
          <w:tab w:val="num" w:pos="3550"/>
        </w:tabs>
        <w:ind w:left="3550" w:hanging="360"/>
      </w:pPr>
      <w:rPr>
        <w:rFonts w:ascii="Wingdings" w:hAnsi="Wingdings" w:hint="default"/>
      </w:rPr>
    </w:lvl>
    <w:lvl w:ilvl="3" w:tplc="0C0A0001" w:tentative="1">
      <w:start w:val="1"/>
      <w:numFmt w:val="bullet"/>
      <w:lvlText w:val=""/>
      <w:lvlJc w:val="left"/>
      <w:pPr>
        <w:tabs>
          <w:tab w:val="num" w:pos="4270"/>
        </w:tabs>
        <w:ind w:left="4270" w:hanging="360"/>
      </w:pPr>
      <w:rPr>
        <w:rFonts w:ascii="Symbol" w:hAnsi="Symbol" w:hint="default"/>
      </w:rPr>
    </w:lvl>
    <w:lvl w:ilvl="4" w:tplc="0C0A0003" w:tentative="1">
      <w:start w:val="1"/>
      <w:numFmt w:val="bullet"/>
      <w:lvlText w:val="o"/>
      <w:lvlJc w:val="left"/>
      <w:pPr>
        <w:tabs>
          <w:tab w:val="num" w:pos="4990"/>
        </w:tabs>
        <w:ind w:left="4990" w:hanging="360"/>
      </w:pPr>
      <w:rPr>
        <w:rFonts w:ascii="Courier New" w:hAnsi="Courier New" w:hint="default"/>
      </w:rPr>
    </w:lvl>
    <w:lvl w:ilvl="5" w:tplc="0C0A0005" w:tentative="1">
      <w:start w:val="1"/>
      <w:numFmt w:val="bullet"/>
      <w:lvlText w:val=""/>
      <w:lvlJc w:val="left"/>
      <w:pPr>
        <w:tabs>
          <w:tab w:val="num" w:pos="5710"/>
        </w:tabs>
        <w:ind w:left="5710" w:hanging="360"/>
      </w:pPr>
      <w:rPr>
        <w:rFonts w:ascii="Wingdings" w:hAnsi="Wingdings" w:hint="default"/>
      </w:rPr>
    </w:lvl>
    <w:lvl w:ilvl="6" w:tplc="0C0A0001" w:tentative="1">
      <w:start w:val="1"/>
      <w:numFmt w:val="bullet"/>
      <w:lvlText w:val=""/>
      <w:lvlJc w:val="left"/>
      <w:pPr>
        <w:tabs>
          <w:tab w:val="num" w:pos="6430"/>
        </w:tabs>
        <w:ind w:left="6430" w:hanging="360"/>
      </w:pPr>
      <w:rPr>
        <w:rFonts w:ascii="Symbol" w:hAnsi="Symbol" w:hint="default"/>
      </w:rPr>
    </w:lvl>
    <w:lvl w:ilvl="7" w:tplc="0C0A0003" w:tentative="1">
      <w:start w:val="1"/>
      <w:numFmt w:val="bullet"/>
      <w:lvlText w:val="o"/>
      <w:lvlJc w:val="left"/>
      <w:pPr>
        <w:tabs>
          <w:tab w:val="num" w:pos="7150"/>
        </w:tabs>
        <w:ind w:left="7150" w:hanging="360"/>
      </w:pPr>
      <w:rPr>
        <w:rFonts w:ascii="Courier New" w:hAnsi="Courier New" w:hint="default"/>
      </w:rPr>
    </w:lvl>
    <w:lvl w:ilvl="8" w:tplc="0C0A0005" w:tentative="1">
      <w:start w:val="1"/>
      <w:numFmt w:val="bullet"/>
      <w:lvlText w:val=""/>
      <w:lvlJc w:val="left"/>
      <w:pPr>
        <w:tabs>
          <w:tab w:val="num" w:pos="7870"/>
        </w:tabs>
        <w:ind w:left="7870" w:hanging="360"/>
      </w:pPr>
      <w:rPr>
        <w:rFonts w:ascii="Wingdings" w:hAnsi="Wingdings" w:hint="default"/>
      </w:rPr>
    </w:lvl>
  </w:abstractNum>
  <w:abstractNum w:abstractNumId="8" w15:restartNumberingAfterBreak="0">
    <w:nsid w:val="24EC26CF"/>
    <w:multiLevelType w:val="hybridMultilevel"/>
    <w:tmpl w:val="134E16BC"/>
    <w:lvl w:ilvl="0" w:tplc="0C0A0003">
      <w:start w:val="1"/>
      <w:numFmt w:val="bullet"/>
      <w:lvlText w:val="o"/>
      <w:lvlJc w:val="left"/>
      <w:pPr>
        <w:tabs>
          <w:tab w:val="num" w:pos="1812"/>
        </w:tabs>
        <w:ind w:left="1812" w:hanging="360"/>
      </w:pPr>
      <w:rPr>
        <w:rFonts w:ascii="Courier New" w:hAnsi="Courier New" w:hint="default"/>
      </w:rPr>
    </w:lvl>
    <w:lvl w:ilvl="1" w:tplc="0C0A0005">
      <w:start w:val="1"/>
      <w:numFmt w:val="bullet"/>
      <w:lvlText w:val=""/>
      <w:lvlJc w:val="left"/>
      <w:pPr>
        <w:tabs>
          <w:tab w:val="num" w:pos="2532"/>
        </w:tabs>
        <w:ind w:left="2532" w:hanging="360"/>
      </w:pPr>
      <w:rPr>
        <w:rFonts w:ascii="Wingdings" w:hAnsi="Wingdings"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30A97B09"/>
    <w:multiLevelType w:val="hybridMultilevel"/>
    <w:tmpl w:val="D8DE36E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8817868"/>
    <w:multiLevelType w:val="hybridMultilevel"/>
    <w:tmpl w:val="ADDC4D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22B12"/>
    <w:multiLevelType w:val="hybridMultilevel"/>
    <w:tmpl w:val="BA9C94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32F3D"/>
    <w:multiLevelType w:val="hybridMultilevel"/>
    <w:tmpl w:val="BD24A5D4"/>
    <w:lvl w:ilvl="0" w:tplc="8186670C">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5435A9"/>
    <w:multiLevelType w:val="hybridMultilevel"/>
    <w:tmpl w:val="95182324"/>
    <w:lvl w:ilvl="0" w:tplc="0C0A0001">
      <w:start w:val="1"/>
      <w:numFmt w:val="bullet"/>
      <w:lvlText w:val=""/>
      <w:lvlJc w:val="left"/>
      <w:pPr>
        <w:tabs>
          <w:tab w:val="num" w:pos="2345"/>
        </w:tabs>
        <w:ind w:left="2345" w:hanging="360"/>
      </w:pPr>
      <w:rPr>
        <w:rFonts w:ascii="Symbol" w:hAnsi="Symbol" w:hint="default"/>
      </w:rPr>
    </w:lvl>
    <w:lvl w:ilvl="1" w:tplc="0C0A0003" w:tentative="1">
      <w:start w:val="1"/>
      <w:numFmt w:val="bullet"/>
      <w:lvlText w:val="o"/>
      <w:lvlJc w:val="left"/>
      <w:pPr>
        <w:tabs>
          <w:tab w:val="num" w:pos="3065"/>
        </w:tabs>
        <w:ind w:left="3065" w:hanging="360"/>
      </w:pPr>
      <w:rPr>
        <w:rFonts w:ascii="Courier New" w:hAnsi="Courier New"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14" w15:restartNumberingAfterBreak="0">
    <w:nsid w:val="597E080B"/>
    <w:multiLevelType w:val="multilevel"/>
    <w:tmpl w:val="205602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236"/>
      </w:pPr>
      <w:rPr>
        <w:rFonts w:ascii="Arial" w:hAnsi="Arial" w:cs="Times New Roman" w:hint="default"/>
        <w:b/>
        <w:i w:val="0"/>
        <w:sz w:val="18"/>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5" w15:restartNumberingAfterBreak="0">
    <w:nsid w:val="5AF111B2"/>
    <w:multiLevelType w:val="hybridMultilevel"/>
    <w:tmpl w:val="13ECAC60"/>
    <w:lvl w:ilvl="0" w:tplc="0C0A0005">
      <w:start w:val="1"/>
      <w:numFmt w:val="bullet"/>
      <w:lvlText w:val=""/>
      <w:lvlJc w:val="left"/>
      <w:pPr>
        <w:tabs>
          <w:tab w:val="num" w:pos="2110"/>
        </w:tabs>
        <w:ind w:left="2110" w:hanging="360"/>
      </w:pPr>
      <w:rPr>
        <w:rFonts w:ascii="Wingdings" w:hAnsi="Wingdings" w:hint="default"/>
      </w:rPr>
    </w:lvl>
    <w:lvl w:ilvl="1" w:tplc="0C0A0003" w:tentative="1">
      <w:start w:val="1"/>
      <w:numFmt w:val="bullet"/>
      <w:lvlText w:val="o"/>
      <w:lvlJc w:val="left"/>
      <w:pPr>
        <w:tabs>
          <w:tab w:val="num" w:pos="2830"/>
        </w:tabs>
        <w:ind w:left="2830" w:hanging="360"/>
      </w:pPr>
      <w:rPr>
        <w:rFonts w:ascii="Courier New" w:hAnsi="Courier New" w:hint="default"/>
      </w:rPr>
    </w:lvl>
    <w:lvl w:ilvl="2" w:tplc="0C0A0005" w:tentative="1">
      <w:start w:val="1"/>
      <w:numFmt w:val="bullet"/>
      <w:lvlText w:val=""/>
      <w:lvlJc w:val="left"/>
      <w:pPr>
        <w:tabs>
          <w:tab w:val="num" w:pos="3550"/>
        </w:tabs>
        <w:ind w:left="3550" w:hanging="360"/>
      </w:pPr>
      <w:rPr>
        <w:rFonts w:ascii="Wingdings" w:hAnsi="Wingdings" w:hint="default"/>
      </w:rPr>
    </w:lvl>
    <w:lvl w:ilvl="3" w:tplc="0C0A0001" w:tentative="1">
      <w:start w:val="1"/>
      <w:numFmt w:val="bullet"/>
      <w:lvlText w:val=""/>
      <w:lvlJc w:val="left"/>
      <w:pPr>
        <w:tabs>
          <w:tab w:val="num" w:pos="4270"/>
        </w:tabs>
        <w:ind w:left="4270" w:hanging="360"/>
      </w:pPr>
      <w:rPr>
        <w:rFonts w:ascii="Symbol" w:hAnsi="Symbol" w:hint="default"/>
      </w:rPr>
    </w:lvl>
    <w:lvl w:ilvl="4" w:tplc="0C0A0003" w:tentative="1">
      <w:start w:val="1"/>
      <w:numFmt w:val="bullet"/>
      <w:lvlText w:val="o"/>
      <w:lvlJc w:val="left"/>
      <w:pPr>
        <w:tabs>
          <w:tab w:val="num" w:pos="4990"/>
        </w:tabs>
        <w:ind w:left="4990" w:hanging="360"/>
      </w:pPr>
      <w:rPr>
        <w:rFonts w:ascii="Courier New" w:hAnsi="Courier New" w:hint="default"/>
      </w:rPr>
    </w:lvl>
    <w:lvl w:ilvl="5" w:tplc="0C0A0005" w:tentative="1">
      <w:start w:val="1"/>
      <w:numFmt w:val="bullet"/>
      <w:lvlText w:val=""/>
      <w:lvlJc w:val="left"/>
      <w:pPr>
        <w:tabs>
          <w:tab w:val="num" w:pos="5710"/>
        </w:tabs>
        <w:ind w:left="5710" w:hanging="360"/>
      </w:pPr>
      <w:rPr>
        <w:rFonts w:ascii="Wingdings" w:hAnsi="Wingdings" w:hint="default"/>
      </w:rPr>
    </w:lvl>
    <w:lvl w:ilvl="6" w:tplc="0C0A0001" w:tentative="1">
      <w:start w:val="1"/>
      <w:numFmt w:val="bullet"/>
      <w:lvlText w:val=""/>
      <w:lvlJc w:val="left"/>
      <w:pPr>
        <w:tabs>
          <w:tab w:val="num" w:pos="6430"/>
        </w:tabs>
        <w:ind w:left="6430" w:hanging="360"/>
      </w:pPr>
      <w:rPr>
        <w:rFonts w:ascii="Symbol" w:hAnsi="Symbol" w:hint="default"/>
      </w:rPr>
    </w:lvl>
    <w:lvl w:ilvl="7" w:tplc="0C0A0003" w:tentative="1">
      <w:start w:val="1"/>
      <w:numFmt w:val="bullet"/>
      <w:lvlText w:val="o"/>
      <w:lvlJc w:val="left"/>
      <w:pPr>
        <w:tabs>
          <w:tab w:val="num" w:pos="7150"/>
        </w:tabs>
        <w:ind w:left="7150" w:hanging="360"/>
      </w:pPr>
      <w:rPr>
        <w:rFonts w:ascii="Courier New" w:hAnsi="Courier New" w:hint="default"/>
      </w:rPr>
    </w:lvl>
    <w:lvl w:ilvl="8" w:tplc="0C0A0005" w:tentative="1">
      <w:start w:val="1"/>
      <w:numFmt w:val="bullet"/>
      <w:lvlText w:val=""/>
      <w:lvlJc w:val="left"/>
      <w:pPr>
        <w:tabs>
          <w:tab w:val="num" w:pos="7870"/>
        </w:tabs>
        <w:ind w:left="7870" w:hanging="360"/>
      </w:pPr>
      <w:rPr>
        <w:rFonts w:ascii="Wingdings" w:hAnsi="Wingdings" w:hint="default"/>
      </w:rPr>
    </w:lvl>
  </w:abstractNum>
  <w:abstractNum w:abstractNumId="16" w15:restartNumberingAfterBreak="0">
    <w:nsid w:val="5C6A0AFB"/>
    <w:multiLevelType w:val="hybridMultilevel"/>
    <w:tmpl w:val="0EE011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61D85"/>
    <w:multiLevelType w:val="hybridMultilevel"/>
    <w:tmpl w:val="58F0566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42C95"/>
    <w:multiLevelType w:val="hybridMultilevel"/>
    <w:tmpl w:val="1D62B628"/>
    <w:lvl w:ilvl="0" w:tplc="0C0A0003">
      <w:start w:val="1"/>
      <w:numFmt w:val="bullet"/>
      <w:lvlText w:val="o"/>
      <w:lvlJc w:val="left"/>
      <w:pPr>
        <w:tabs>
          <w:tab w:val="num" w:pos="1800"/>
        </w:tabs>
        <w:ind w:left="1800" w:hanging="360"/>
      </w:pPr>
      <w:rPr>
        <w:rFonts w:ascii="Courier New" w:hAnsi="Courier New" w:hint="default"/>
      </w:rPr>
    </w:lvl>
    <w:lvl w:ilvl="1" w:tplc="0C0A0005">
      <w:start w:val="1"/>
      <w:numFmt w:val="bullet"/>
      <w:lvlText w:val=""/>
      <w:lvlJc w:val="left"/>
      <w:pPr>
        <w:tabs>
          <w:tab w:val="num" w:pos="2520"/>
        </w:tabs>
        <w:ind w:left="2520" w:hanging="360"/>
      </w:pPr>
      <w:rPr>
        <w:rFonts w:ascii="Wingdings" w:hAnsi="Wingdings" w:hint="default"/>
      </w:rPr>
    </w:lvl>
    <w:lvl w:ilvl="2" w:tplc="0C0A0003">
      <w:start w:val="1"/>
      <w:numFmt w:val="bullet"/>
      <w:lvlText w:val="o"/>
      <w:lvlJc w:val="left"/>
      <w:pPr>
        <w:tabs>
          <w:tab w:val="num" w:pos="3240"/>
        </w:tabs>
        <w:ind w:left="3240" w:hanging="360"/>
      </w:pPr>
      <w:rPr>
        <w:rFonts w:ascii="Courier New" w:hAnsi="Courier New"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A8E0AD8"/>
    <w:multiLevelType w:val="hybridMultilevel"/>
    <w:tmpl w:val="2BE41E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36EEC"/>
    <w:multiLevelType w:val="hybridMultilevel"/>
    <w:tmpl w:val="973678BA"/>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3"/>
  </w:num>
  <w:num w:numId="11">
    <w:abstractNumId w:val="18"/>
  </w:num>
  <w:num w:numId="12">
    <w:abstractNumId w:val="17"/>
  </w:num>
  <w:num w:numId="13">
    <w:abstractNumId w:val="11"/>
  </w:num>
  <w:num w:numId="14">
    <w:abstractNumId w:val="19"/>
  </w:num>
  <w:num w:numId="15">
    <w:abstractNumId w:val="15"/>
  </w:num>
  <w:num w:numId="16">
    <w:abstractNumId w:val="3"/>
  </w:num>
  <w:num w:numId="17">
    <w:abstractNumId w:val="1"/>
  </w:num>
  <w:num w:numId="18">
    <w:abstractNumId w:val="8"/>
  </w:num>
  <w:num w:numId="19">
    <w:abstractNumId w:val="16"/>
  </w:num>
  <w:num w:numId="20">
    <w:abstractNumId w:val="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DA"/>
    <w:rsid w:val="000059D0"/>
    <w:rsid w:val="0003103A"/>
    <w:rsid w:val="000527AE"/>
    <w:rsid w:val="0005544C"/>
    <w:rsid w:val="00074780"/>
    <w:rsid w:val="00090F5B"/>
    <w:rsid w:val="000A4C0B"/>
    <w:rsid w:val="000B6072"/>
    <w:rsid w:val="000C4E16"/>
    <w:rsid w:val="000D20EA"/>
    <w:rsid w:val="000D22B8"/>
    <w:rsid w:val="000D2C88"/>
    <w:rsid w:val="000D4FEC"/>
    <w:rsid w:val="00101ADA"/>
    <w:rsid w:val="001126A2"/>
    <w:rsid w:val="001271FD"/>
    <w:rsid w:val="00157ED8"/>
    <w:rsid w:val="00170B82"/>
    <w:rsid w:val="00173CA2"/>
    <w:rsid w:val="001740F3"/>
    <w:rsid w:val="00180559"/>
    <w:rsid w:val="00186F9B"/>
    <w:rsid w:val="001979D1"/>
    <w:rsid w:val="001B0DF0"/>
    <w:rsid w:val="001B74D5"/>
    <w:rsid w:val="001C028A"/>
    <w:rsid w:val="001C3682"/>
    <w:rsid w:val="001C5244"/>
    <w:rsid w:val="001D2049"/>
    <w:rsid w:val="001E4ADE"/>
    <w:rsid w:val="001F6474"/>
    <w:rsid w:val="00214E6A"/>
    <w:rsid w:val="0022020E"/>
    <w:rsid w:val="00221B1E"/>
    <w:rsid w:val="0022359A"/>
    <w:rsid w:val="002267A2"/>
    <w:rsid w:val="002320D6"/>
    <w:rsid w:val="002402C8"/>
    <w:rsid w:val="00244E8E"/>
    <w:rsid w:val="00247476"/>
    <w:rsid w:val="00256C70"/>
    <w:rsid w:val="00262BD7"/>
    <w:rsid w:val="00270173"/>
    <w:rsid w:val="002A0099"/>
    <w:rsid w:val="002A108A"/>
    <w:rsid w:val="002B136E"/>
    <w:rsid w:val="002D2F69"/>
    <w:rsid w:val="002D55DF"/>
    <w:rsid w:val="002F367F"/>
    <w:rsid w:val="002F4163"/>
    <w:rsid w:val="00303ABF"/>
    <w:rsid w:val="00305676"/>
    <w:rsid w:val="00307A8A"/>
    <w:rsid w:val="003137FD"/>
    <w:rsid w:val="00330034"/>
    <w:rsid w:val="00331BCA"/>
    <w:rsid w:val="00335D09"/>
    <w:rsid w:val="00340AEC"/>
    <w:rsid w:val="00341BDB"/>
    <w:rsid w:val="00357211"/>
    <w:rsid w:val="0036008A"/>
    <w:rsid w:val="00360F5F"/>
    <w:rsid w:val="00373B7B"/>
    <w:rsid w:val="0037570E"/>
    <w:rsid w:val="00380AD8"/>
    <w:rsid w:val="00396980"/>
    <w:rsid w:val="003C314F"/>
    <w:rsid w:val="003C6446"/>
    <w:rsid w:val="003D331A"/>
    <w:rsid w:val="003D42A1"/>
    <w:rsid w:val="003D503C"/>
    <w:rsid w:val="003E0317"/>
    <w:rsid w:val="003E274A"/>
    <w:rsid w:val="003E43E1"/>
    <w:rsid w:val="003E49E2"/>
    <w:rsid w:val="003E59FD"/>
    <w:rsid w:val="003F1339"/>
    <w:rsid w:val="00424081"/>
    <w:rsid w:val="004400D5"/>
    <w:rsid w:val="00457E74"/>
    <w:rsid w:val="00466B7E"/>
    <w:rsid w:val="00470C41"/>
    <w:rsid w:val="004A6E2E"/>
    <w:rsid w:val="004D0A7E"/>
    <w:rsid w:val="004F01DB"/>
    <w:rsid w:val="004F5142"/>
    <w:rsid w:val="0050044B"/>
    <w:rsid w:val="00501D4D"/>
    <w:rsid w:val="00514B0C"/>
    <w:rsid w:val="005255BE"/>
    <w:rsid w:val="00526C38"/>
    <w:rsid w:val="00527AE0"/>
    <w:rsid w:val="005332A4"/>
    <w:rsid w:val="00533D25"/>
    <w:rsid w:val="005360C0"/>
    <w:rsid w:val="00541A36"/>
    <w:rsid w:val="0054634C"/>
    <w:rsid w:val="005609E1"/>
    <w:rsid w:val="00561BDD"/>
    <w:rsid w:val="005643AD"/>
    <w:rsid w:val="00577925"/>
    <w:rsid w:val="00586F5C"/>
    <w:rsid w:val="00591175"/>
    <w:rsid w:val="0059174C"/>
    <w:rsid w:val="005A0D75"/>
    <w:rsid w:val="005A41F6"/>
    <w:rsid w:val="005B30F3"/>
    <w:rsid w:val="005B5A49"/>
    <w:rsid w:val="005C5FD1"/>
    <w:rsid w:val="005C793A"/>
    <w:rsid w:val="005D061B"/>
    <w:rsid w:val="005D6C30"/>
    <w:rsid w:val="005E3D86"/>
    <w:rsid w:val="005E6106"/>
    <w:rsid w:val="005F5266"/>
    <w:rsid w:val="00611701"/>
    <w:rsid w:val="00612CF3"/>
    <w:rsid w:val="006153D2"/>
    <w:rsid w:val="00615D7A"/>
    <w:rsid w:val="0063780F"/>
    <w:rsid w:val="00667E1B"/>
    <w:rsid w:val="0068177C"/>
    <w:rsid w:val="006C1FF5"/>
    <w:rsid w:val="006C54A0"/>
    <w:rsid w:val="006D3BC5"/>
    <w:rsid w:val="006D6128"/>
    <w:rsid w:val="006D66BF"/>
    <w:rsid w:val="007021AC"/>
    <w:rsid w:val="00706738"/>
    <w:rsid w:val="00713B04"/>
    <w:rsid w:val="007265A6"/>
    <w:rsid w:val="00727D38"/>
    <w:rsid w:val="00741FD2"/>
    <w:rsid w:val="00742AC1"/>
    <w:rsid w:val="00744E86"/>
    <w:rsid w:val="0075553D"/>
    <w:rsid w:val="00756375"/>
    <w:rsid w:val="00756519"/>
    <w:rsid w:val="007632EA"/>
    <w:rsid w:val="007671B7"/>
    <w:rsid w:val="0078027A"/>
    <w:rsid w:val="00782592"/>
    <w:rsid w:val="007A0B65"/>
    <w:rsid w:val="007A51D9"/>
    <w:rsid w:val="007A5FCF"/>
    <w:rsid w:val="007B7F59"/>
    <w:rsid w:val="007C3291"/>
    <w:rsid w:val="007D07D3"/>
    <w:rsid w:val="007D0B65"/>
    <w:rsid w:val="008061FB"/>
    <w:rsid w:val="00807CE2"/>
    <w:rsid w:val="00822622"/>
    <w:rsid w:val="00835E8C"/>
    <w:rsid w:val="0083723F"/>
    <w:rsid w:val="008514BC"/>
    <w:rsid w:val="0086170F"/>
    <w:rsid w:val="00874C0F"/>
    <w:rsid w:val="00877415"/>
    <w:rsid w:val="00886E19"/>
    <w:rsid w:val="008B5317"/>
    <w:rsid w:val="008E08A4"/>
    <w:rsid w:val="008E0E88"/>
    <w:rsid w:val="008F38CE"/>
    <w:rsid w:val="008F41E7"/>
    <w:rsid w:val="00911547"/>
    <w:rsid w:val="009138AB"/>
    <w:rsid w:val="009221D8"/>
    <w:rsid w:val="009257DC"/>
    <w:rsid w:val="00926D4B"/>
    <w:rsid w:val="00950AE1"/>
    <w:rsid w:val="00963051"/>
    <w:rsid w:val="00976661"/>
    <w:rsid w:val="0098160F"/>
    <w:rsid w:val="009A282C"/>
    <w:rsid w:val="009A3952"/>
    <w:rsid w:val="009A3AF0"/>
    <w:rsid w:val="009A5600"/>
    <w:rsid w:val="009B783E"/>
    <w:rsid w:val="009C4256"/>
    <w:rsid w:val="009C7563"/>
    <w:rsid w:val="009E469B"/>
    <w:rsid w:val="009F3EC6"/>
    <w:rsid w:val="009F6DE2"/>
    <w:rsid w:val="009F72EF"/>
    <w:rsid w:val="009F7AEF"/>
    <w:rsid w:val="00A00CFB"/>
    <w:rsid w:val="00A026E1"/>
    <w:rsid w:val="00A210A9"/>
    <w:rsid w:val="00A22E98"/>
    <w:rsid w:val="00A23CB8"/>
    <w:rsid w:val="00A347C0"/>
    <w:rsid w:val="00A35036"/>
    <w:rsid w:val="00A54A4D"/>
    <w:rsid w:val="00A627A7"/>
    <w:rsid w:val="00A85AC2"/>
    <w:rsid w:val="00A85B84"/>
    <w:rsid w:val="00A87045"/>
    <w:rsid w:val="00A9242F"/>
    <w:rsid w:val="00A928BB"/>
    <w:rsid w:val="00A92C66"/>
    <w:rsid w:val="00AA3539"/>
    <w:rsid w:val="00AB2649"/>
    <w:rsid w:val="00AB7F0E"/>
    <w:rsid w:val="00AC6539"/>
    <w:rsid w:val="00AF271B"/>
    <w:rsid w:val="00AF49AA"/>
    <w:rsid w:val="00B0051A"/>
    <w:rsid w:val="00B03E28"/>
    <w:rsid w:val="00B114D9"/>
    <w:rsid w:val="00B17D75"/>
    <w:rsid w:val="00B34B75"/>
    <w:rsid w:val="00B34CB2"/>
    <w:rsid w:val="00B4048B"/>
    <w:rsid w:val="00B45C9E"/>
    <w:rsid w:val="00B46C05"/>
    <w:rsid w:val="00B61464"/>
    <w:rsid w:val="00B8280B"/>
    <w:rsid w:val="00B90E14"/>
    <w:rsid w:val="00BA0247"/>
    <w:rsid w:val="00BA23F1"/>
    <w:rsid w:val="00BA48BE"/>
    <w:rsid w:val="00BB26B2"/>
    <w:rsid w:val="00BB748E"/>
    <w:rsid w:val="00BD2C05"/>
    <w:rsid w:val="00BD53C0"/>
    <w:rsid w:val="00BE28DB"/>
    <w:rsid w:val="00BE5FF1"/>
    <w:rsid w:val="00BF08C3"/>
    <w:rsid w:val="00BF0CBE"/>
    <w:rsid w:val="00BF37FB"/>
    <w:rsid w:val="00BF38D1"/>
    <w:rsid w:val="00C234FA"/>
    <w:rsid w:val="00C31815"/>
    <w:rsid w:val="00C371BB"/>
    <w:rsid w:val="00C43819"/>
    <w:rsid w:val="00C470A7"/>
    <w:rsid w:val="00C5474F"/>
    <w:rsid w:val="00C60CE1"/>
    <w:rsid w:val="00C619A3"/>
    <w:rsid w:val="00C70AFA"/>
    <w:rsid w:val="00C87975"/>
    <w:rsid w:val="00C87F1F"/>
    <w:rsid w:val="00CA1351"/>
    <w:rsid w:val="00CC538D"/>
    <w:rsid w:val="00CC5FFB"/>
    <w:rsid w:val="00CD391A"/>
    <w:rsid w:val="00D04220"/>
    <w:rsid w:val="00D23730"/>
    <w:rsid w:val="00D5149B"/>
    <w:rsid w:val="00D616DE"/>
    <w:rsid w:val="00D6540D"/>
    <w:rsid w:val="00D7602E"/>
    <w:rsid w:val="00DB6E85"/>
    <w:rsid w:val="00DD69FD"/>
    <w:rsid w:val="00DD7E04"/>
    <w:rsid w:val="00DE6C28"/>
    <w:rsid w:val="00DF1D94"/>
    <w:rsid w:val="00E02FC7"/>
    <w:rsid w:val="00E05346"/>
    <w:rsid w:val="00E12034"/>
    <w:rsid w:val="00E21CAC"/>
    <w:rsid w:val="00E2357D"/>
    <w:rsid w:val="00E25247"/>
    <w:rsid w:val="00E2742E"/>
    <w:rsid w:val="00E3045A"/>
    <w:rsid w:val="00E316DC"/>
    <w:rsid w:val="00E41625"/>
    <w:rsid w:val="00E54B01"/>
    <w:rsid w:val="00E61B98"/>
    <w:rsid w:val="00E6321E"/>
    <w:rsid w:val="00E640D3"/>
    <w:rsid w:val="00E64F76"/>
    <w:rsid w:val="00EB543A"/>
    <w:rsid w:val="00EB68C1"/>
    <w:rsid w:val="00EB7CCB"/>
    <w:rsid w:val="00ED204D"/>
    <w:rsid w:val="00ED3D55"/>
    <w:rsid w:val="00ED61A2"/>
    <w:rsid w:val="00ED7351"/>
    <w:rsid w:val="00EE1CD1"/>
    <w:rsid w:val="00EE1EC0"/>
    <w:rsid w:val="00EE6496"/>
    <w:rsid w:val="00F04A4F"/>
    <w:rsid w:val="00F04D0B"/>
    <w:rsid w:val="00F13103"/>
    <w:rsid w:val="00F16B69"/>
    <w:rsid w:val="00F36415"/>
    <w:rsid w:val="00F37C19"/>
    <w:rsid w:val="00F5244D"/>
    <w:rsid w:val="00F62BD4"/>
    <w:rsid w:val="00F66708"/>
    <w:rsid w:val="00F7414A"/>
    <w:rsid w:val="00F74E99"/>
    <w:rsid w:val="00F77F79"/>
    <w:rsid w:val="00F80423"/>
    <w:rsid w:val="00F9171A"/>
    <w:rsid w:val="00FA7886"/>
    <w:rsid w:val="00FB0272"/>
    <w:rsid w:val="00FB2866"/>
    <w:rsid w:val="00FB3B51"/>
    <w:rsid w:val="00FB47D3"/>
    <w:rsid w:val="00FB50F8"/>
    <w:rsid w:val="00FD0A78"/>
    <w:rsid w:val="00FD418A"/>
    <w:rsid w:val="00FE11B0"/>
    <w:rsid w:val="00FE42C5"/>
    <w:rsid w:val="00FF3EEA"/>
    <w:rsid w:val="00FF7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C08F446"/>
  <w15:docId w15:val="{3AC44604-8EAE-4549-A3F2-107F32C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DA"/>
    <w:rPr>
      <w:sz w:val="20"/>
      <w:szCs w:val="20"/>
      <w:lang w:val="es-ES_tradnl"/>
    </w:rPr>
  </w:style>
  <w:style w:type="paragraph" w:styleId="Ttulo1">
    <w:name w:val="heading 1"/>
    <w:basedOn w:val="Normal"/>
    <w:next w:val="Normal"/>
    <w:link w:val="Ttulo1Car"/>
    <w:uiPriority w:val="99"/>
    <w:qFormat/>
    <w:rsid w:val="00101ADA"/>
    <w:pPr>
      <w:outlineLvl w:val="0"/>
    </w:pPr>
    <w:rPr>
      <w:rFonts w:ascii="Tms Rmn" w:hAnsi="Tms Rmn"/>
      <w:noProof/>
      <w:lang w:val="es-ES"/>
    </w:rPr>
  </w:style>
  <w:style w:type="paragraph" w:styleId="Ttulo2">
    <w:name w:val="heading 2"/>
    <w:basedOn w:val="Normal"/>
    <w:next w:val="Normal"/>
    <w:link w:val="Ttulo2Car"/>
    <w:uiPriority w:val="99"/>
    <w:qFormat/>
    <w:rsid w:val="00101ADA"/>
    <w:pPr>
      <w:outlineLvl w:val="1"/>
    </w:pPr>
    <w:rPr>
      <w:rFonts w:ascii="Tms Rmn" w:hAnsi="Tms Rmn"/>
      <w:noProof/>
      <w:lang w:val="es-ES"/>
    </w:rPr>
  </w:style>
  <w:style w:type="paragraph" w:styleId="Ttulo3">
    <w:name w:val="heading 3"/>
    <w:basedOn w:val="Normal"/>
    <w:next w:val="Normal"/>
    <w:link w:val="Ttulo3Car"/>
    <w:uiPriority w:val="99"/>
    <w:qFormat/>
    <w:rsid w:val="00101ADA"/>
    <w:pPr>
      <w:keepNext/>
      <w:keepLines/>
      <w:spacing w:before="40"/>
      <w:outlineLvl w:val="2"/>
    </w:pPr>
    <w:rPr>
      <w:rFonts w:ascii="Cambria" w:hAnsi="Cambria"/>
      <w:color w:val="243F60"/>
      <w:sz w:val="24"/>
      <w:szCs w:val="24"/>
    </w:rPr>
  </w:style>
  <w:style w:type="paragraph" w:styleId="Ttulo4">
    <w:name w:val="heading 4"/>
    <w:basedOn w:val="Normal"/>
    <w:next w:val="Normal"/>
    <w:link w:val="Ttulo4Car"/>
    <w:uiPriority w:val="99"/>
    <w:qFormat/>
    <w:rsid w:val="00101ADA"/>
    <w:pPr>
      <w:keepNext/>
      <w:spacing w:before="120" w:after="120" w:line="240" w:lineRule="atLeast"/>
      <w:ind w:right="1013"/>
      <w:jc w:val="both"/>
      <w:outlineLvl w:val="3"/>
    </w:pPr>
    <w:rPr>
      <w:rFonts w:ascii="Helv" w:hAnsi="Helv"/>
      <w:b/>
      <w:color w:val="000000"/>
      <w:sz w:val="18"/>
    </w:rPr>
  </w:style>
  <w:style w:type="paragraph" w:styleId="Ttulo5">
    <w:name w:val="heading 5"/>
    <w:basedOn w:val="Normal"/>
    <w:next w:val="Normal"/>
    <w:link w:val="Ttulo5Car"/>
    <w:uiPriority w:val="99"/>
    <w:qFormat/>
    <w:rsid w:val="00101ADA"/>
    <w:pPr>
      <w:numPr>
        <w:ilvl w:val="4"/>
        <w:numId w:val="1"/>
      </w:numPr>
      <w:outlineLvl w:val="4"/>
    </w:pPr>
    <w:rPr>
      <w:rFonts w:ascii="Tms Rmn" w:hAnsi="Tms Rmn"/>
      <w:noProof/>
      <w:lang w:val="es-ES"/>
    </w:rPr>
  </w:style>
  <w:style w:type="paragraph" w:styleId="Ttulo6">
    <w:name w:val="heading 6"/>
    <w:basedOn w:val="Normal"/>
    <w:next w:val="Normal"/>
    <w:link w:val="Ttulo6Car"/>
    <w:uiPriority w:val="99"/>
    <w:qFormat/>
    <w:rsid w:val="00101ADA"/>
    <w:pPr>
      <w:keepNext/>
      <w:numPr>
        <w:ilvl w:val="5"/>
        <w:numId w:val="1"/>
      </w:num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40"/>
      <w:outlineLvl w:val="5"/>
    </w:pPr>
    <w:rPr>
      <w:rFonts w:ascii="Arial" w:hAnsi="Arial"/>
      <w:b/>
      <w:color w:val="000000"/>
      <w:sz w:val="16"/>
    </w:rPr>
  </w:style>
  <w:style w:type="paragraph" w:styleId="Ttulo7">
    <w:name w:val="heading 7"/>
    <w:basedOn w:val="Normal"/>
    <w:next w:val="Normal"/>
    <w:link w:val="Ttulo7Car"/>
    <w:uiPriority w:val="99"/>
    <w:qFormat/>
    <w:rsid w:val="00101ADA"/>
    <w:pPr>
      <w:keepNext/>
      <w:numPr>
        <w:ilvl w:val="6"/>
        <w:numId w:val="1"/>
      </w:num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rPr>
      <w:rFonts w:ascii="Arial" w:hAnsi="Arial"/>
      <w:b/>
      <w:color w:val="000000"/>
      <w:sz w:val="16"/>
    </w:rPr>
  </w:style>
  <w:style w:type="paragraph" w:styleId="Ttulo8">
    <w:name w:val="heading 8"/>
    <w:basedOn w:val="Normal"/>
    <w:next w:val="Normal"/>
    <w:link w:val="Ttulo8Car"/>
    <w:uiPriority w:val="99"/>
    <w:qFormat/>
    <w:rsid w:val="00101ADA"/>
    <w:pPr>
      <w:keepNext/>
      <w:numPr>
        <w:ilvl w:val="7"/>
        <w:numId w:val="1"/>
      </w:numPr>
      <w:tabs>
        <w:tab w:val="left" w:pos="0"/>
        <w:tab w:val="left" w:pos="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
      <w:outlineLvl w:val="7"/>
    </w:pPr>
    <w:rPr>
      <w:rFonts w:ascii="Arial" w:hAnsi="Arial"/>
      <w:b/>
      <w:color w:val="000000"/>
      <w:sz w:val="16"/>
    </w:rPr>
  </w:style>
  <w:style w:type="paragraph" w:styleId="Ttulo9">
    <w:name w:val="heading 9"/>
    <w:basedOn w:val="Normal"/>
    <w:next w:val="Normal"/>
    <w:link w:val="Ttulo9Car"/>
    <w:uiPriority w:val="99"/>
    <w:qFormat/>
    <w:rsid w:val="00101ADA"/>
    <w:pPr>
      <w:numPr>
        <w:ilvl w:val="8"/>
        <w:numId w:val="1"/>
      </w:numPr>
      <w:outlineLvl w:val="8"/>
    </w:pPr>
    <w:rPr>
      <w:rFonts w:ascii="Tms Rmn" w:hAnsi="Tms Rmn"/>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01ADA"/>
    <w:rPr>
      <w:rFonts w:ascii="Tms Rmn" w:hAnsi="Tms Rmn" w:cs="Times New Roman"/>
      <w:noProof/>
      <w:lang w:val="es-ES" w:eastAsia="es-ES" w:bidi="ar-SA"/>
    </w:rPr>
  </w:style>
  <w:style w:type="character" w:customStyle="1" w:styleId="Ttulo2Car">
    <w:name w:val="Título 2 Car"/>
    <w:basedOn w:val="Fuentedeprrafopredeter"/>
    <w:link w:val="Ttulo2"/>
    <w:uiPriority w:val="99"/>
    <w:locked/>
    <w:rsid w:val="00101ADA"/>
    <w:rPr>
      <w:rFonts w:ascii="Tms Rmn" w:hAnsi="Tms Rmn" w:cs="Times New Roman"/>
      <w:noProof/>
      <w:lang w:val="es-ES" w:eastAsia="es-ES" w:bidi="ar-SA"/>
    </w:rPr>
  </w:style>
  <w:style w:type="character" w:customStyle="1" w:styleId="Ttulo3Car">
    <w:name w:val="Título 3 Car"/>
    <w:basedOn w:val="Fuentedeprrafopredeter"/>
    <w:link w:val="Ttulo3"/>
    <w:uiPriority w:val="99"/>
    <w:locked/>
    <w:rsid w:val="00101ADA"/>
    <w:rPr>
      <w:rFonts w:ascii="Cambria" w:hAnsi="Cambria" w:cs="Times New Roman"/>
      <w:color w:val="243F60"/>
      <w:sz w:val="24"/>
      <w:szCs w:val="24"/>
      <w:lang w:val="es-ES_tradnl"/>
    </w:rPr>
  </w:style>
  <w:style w:type="character" w:customStyle="1" w:styleId="Ttulo4Car">
    <w:name w:val="Título 4 Car"/>
    <w:basedOn w:val="Fuentedeprrafopredeter"/>
    <w:link w:val="Ttulo4"/>
    <w:uiPriority w:val="99"/>
    <w:locked/>
    <w:rsid w:val="00101ADA"/>
    <w:rPr>
      <w:rFonts w:ascii="Helv" w:hAnsi="Helv" w:cs="Times New Roman"/>
      <w:b/>
      <w:color w:val="000000"/>
      <w:sz w:val="18"/>
      <w:lang w:val="es-ES_tradnl"/>
    </w:rPr>
  </w:style>
  <w:style w:type="character" w:customStyle="1" w:styleId="Ttulo5Car">
    <w:name w:val="Título 5 Car"/>
    <w:basedOn w:val="Fuentedeprrafopredeter"/>
    <w:link w:val="Ttulo5"/>
    <w:uiPriority w:val="99"/>
    <w:locked/>
    <w:rsid w:val="00101ADA"/>
    <w:rPr>
      <w:rFonts w:ascii="Tms Rmn" w:hAnsi="Tms Rmn" w:cs="Times New Roman"/>
      <w:noProof/>
      <w:lang w:val="es-ES" w:eastAsia="es-ES" w:bidi="ar-SA"/>
    </w:rPr>
  </w:style>
  <w:style w:type="character" w:customStyle="1" w:styleId="Ttulo6Car">
    <w:name w:val="Título 6 Car"/>
    <w:basedOn w:val="Fuentedeprrafopredeter"/>
    <w:link w:val="Ttulo6"/>
    <w:uiPriority w:val="99"/>
    <w:locked/>
    <w:rsid w:val="00101ADA"/>
    <w:rPr>
      <w:rFonts w:ascii="Arial" w:hAnsi="Arial" w:cs="Times New Roman"/>
      <w:b/>
      <w:color w:val="000000"/>
      <w:sz w:val="16"/>
      <w:lang w:val="es-ES_tradnl" w:eastAsia="es-ES" w:bidi="ar-SA"/>
    </w:rPr>
  </w:style>
  <w:style w:type="character" w:customStyle="1" w:styleId="Ttulo7Car">
    <w:name w:val="Título 7 Car"/>
    <w:basedOn w:val="Fuentedeprrafopredeter"/>
    <w:link w:val="Ttulo7"/>
    <w:uiPriority w:val="99"/>
    <w:locked/>
    <w:rsid w:val="00101ADA"/>
    <w:rPr>
      <w:rFonts w:ascii="Arial" w:hAnsi="Arial" w:cs="Times New Roman"/>
      <w:b/>
      <w:color w:val="000000"/>
      <w:sz w:val="16"/>
      <w:lang w:val="es-ES_tradnl" w:eastAsia="es-ES" w:bidi="ar-SA"/>
    </w:rPr>
  </w:style>
  <w:style w:type="character" w:customStyle="1" w:styleId="Ttulo8Car">
    <w:name w:val="Título 8 Car"/>
    <w:basedOn w:val="Fuentedeprrafopredeter"/>
    <w:link w:val="Ttulo8"/>
    <w:uiPriority w:val="99"/>
    <w:locked/>
    <w:rsid w:val="00101ADA"/>
    <w:rPr>
      <w:rFonts w:ascii="Arial" w:hAnsi="Arial" w:cs="Times New Roman"/>
      <w:b/>
      <w:color w:val="000000"/>
      <w:sz w:val="16"/>
      <w:lang w:val="es-ES_tradnl" w:eastAsia="es-ES" w:bidi="ar-SA"/>
    </w:rPr>
  </w:style>
  <w:style w:type="character" w:customStyle="1" w:styleId="Ttulo9Car">
    <w:name w:val="Título 9 Car"/>
    <w:basedOn w:val="Fuentedeprrafopredeter"/>
    <w:link w:val="Ttulo9"/>
    <w:uiPriority w:val="99"/>
    <w:locked/>
    <w:rsid w:val="00101ADA"/>
    <w:rPr>
      <w:rFonts w:ascii="Tms Rmn" w:hAnsi="Tms Rmn" w:cs="Times New Roman"/>
      <w:noProof/>
      <w:lang w:val="es-ES" w:eastAsia="es-ES" w:bidi="ar-SA"/>
    </w:rPr>
  </w:style>
  <w:style w:type="paragraph" w:styleId="Descripcin">
    <w:name w:val="caption"/>
    <w:basedOn w:val="Normal"/>
    <w:next w:val="Normal"/>
    <w:uiPriority w:val="99"/>
    <w:qFormat/>
    <w:rsid w:val="00101ADA"/>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100"/>
      <w:ind w:left="567" w:right="669"/>
      <w:jc w:val="center"/>
    </w:pPr>
    <w:rPr>
      <w:rFonts w:ascii="Arial" w:hAnsi="Arial"/>
      <w:b/>
      <w:color w:val="000000"/>
      <w:sz w:val="16"/>
      <w:u w:val="single"/>
    </w:rPr>
  </w:style>
  <w:style w:type="paragraph" w:styleId="Piedepgina">
    <w:name w:val="footer"/>
    <w:basedOn w:val="Normal"/>
    <w:link w:val="PiedepginaCar"/>
    <w:uiPriority w:val="99"/>
    <w:rsid w:val="00101ADA"/>
    <w:pPr>
      <w:tabs>
        <w:tab w:val="center" w:pos="4252"/>
        <w:tab w:val="right" w:pos="8504"/>
      </w:tabs>
    </w:pPr>
    <w:rPr>
      <w:rFonts w:ascii="Tms Rmn" w:hAnsi="Tms Rmn"/>
    </w:rPr>
  </w:style>
  <w:style w:type="character" w:customStyle="1" w:styleId="PiedepginaCar">
    <w:name w:val="Pie de página Car"/>
    <w:basedOn w:val="Fuentedeprrafopredeter"/>
    <w:link w:val="Piedepgina"/>
    <w:uiPriority w:val="99"/>
    <w:locked/>
    <w:rsid w:val="00101ADA"/>
    <w:rPr>
      <w:rFonts w:ascii="Tms Rmn" w:hAnsi="Tms Rmn" w:cs="Times New Roman"/>
      <w:lang w:val="es-ES_tradnl"/>
    </w:rPr>
  </w:style>
  <w:style w:type="paragraph" w:styleId="Textodebloque">
    <w:name w:val="Block Text"/>
    <w:basedOn w:val="Normal"/>
    <w:uiPriority w:val="99"/>
    <w:rsid w:val="00101ADA"/>
    <w:pPr>
      <w:tabs>
        <w:tab w:val="left" w:pos="0"/>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783" w:right="872" w:firstLine="360"/>
      <w:jc w:val="both"/>
    </w:pPr>
    <w:rPr>
      <w:rFonts w:ascii="Helv" w:hAnsi="Helv"/>
      <w:color w:val="000000"/>
      <w:sz w:val="18"/>
    </w:rPr>
  </w:style>
  <w:style w:type="paragraph" w:styleId="Textoindependiente">
    <w:name w:val="Body Text"/>
    <w:basedOn w:val="Normal"/>
    <w:link w:val="TextoindependienteCar"/>
    <w:uiPriority w:val="99"/>
    <w:rsid w:val="00101ADA"/>
    <w:pPr>
      <w:tabs>
        <w:tab w:val="left" w:pos="0"/>
        <w:tab w:val="left" w:pos="873"/>
        <w:tab w:val="left" w:pos="1233"/>
      </w:tabs>
      <w:spacing w:after="120" w:line="240" w:lineRule="atLeast"/>
      <w:ind w:right="1015"/>
      <w:jc w:val="both"/>
    </w:pPr>
    <w:rPr>
      <w:rFonts w:ascii="Helv" w:hAnsi="Helv"/>
      <w:color w:val="000000"/>
      <w:sz w:val="18"/>
    </w:rPr>
  </w:style>
  <w:style w:type="character" w:customStyle="1" w:styleId="TextoindependienteCar">
    <w:name w:val="Texto independiente Car"/>
    <w:basedOn w:val="Fuentedeprrafopredeter"/>
    <w:link w:val="Textoindependiente"/>
    <w:uiPriority w:val="99"/>
    <w:locked/>
    <w:rsid w:val="00101ADA"/>
    <w:rPr>
      <w:rFonts w:ascii="Helv" w:hAnsi="Helv" w:cs="Times New Roman"/>
      <w:color w:val="000000"/>
      <w:sz w:val="18"/>
      <w:lang w:val="es-ES_tradnl"/>
    </w:rPr>
  </w:style>
  <w:style w:type="paragraph" w:styleId="Encabezado">
    <w:name w:val="header"/>
    <w:basedOn w:val="Normal"/>
    <w:link w:val="EncabezadoCar"/>
    <w:uiPriority w:val="99"/>
    <w:rsid w:val="00101ADA"/>
    <w:pPr>
      <w:tabs>
        <w:tab w:val="center" w:pos="4252"/>
        <w:tab w:val="right" w:pos="8504"/>
      </w:tabs>
    </w:pPr>
    <w:rPr>
      <w:rFonts w:ascii="Arial" w:hAnsi="Arial"/>
      <w:sz w:val="24"/>
    </w:rPr>
  </w:style>
  <w:style w:type="character" w:customStyle="1" w:styleId="EncabezadoCar">
    <w:name w:val="Encabezado Car"/>
    <w:basedOn w:val="Fuentedeprrafopredeter"/>
    <w:link w:val="Encabezado"/>
    <w:uiPriority w:val="99"/>
    <w:locked/>
    <w:rsid w:val="00101ADA"/>
    <w:rPr>
      <w:rFonts w:ascii="Arial" w:hAnsi="Arial" w:cs="Times New Roman"/>
      <w:sz w:val="24"/>
      <w:lang w:val="es-ES_tradnl"/>
    </w:rPr>
  </w:style>
  <w:style w:type="paragraph" w:styleId="Textoindependiente3">
    <w:name w:val="Body Text 3"/>
    <w:basedOn w:val="Normal"/>
    <w:link w:val="Textoindependiente3Car"/>
    <w:uiPriority w:val="99"/>
    <w:rsid w:val="00101ADA"/>
    <w:pPr>
      <w:spacing w:line="360" w:lineRule="auto"/>
      <w:ind w:right="567"/>
      <w:jc w:val="both"/>
    </w:pPr>
    <w:rPr>
      <w:rFonts w:ascii="Arial" w:hAnsi="Arial"/>
    </w:rPr>
  </w:style>
  <w:style w:type="character" w:customStyle="1" w:styleId="Textoindependiente3Car">
    <w:name w:val="Texto independiente 3 Car"/>
    <w:basedOn w:val="Fuentedeprrafopredeter"/>
    <w:link w:val="Textoindependiente3"/>
    <w:uiPriority w:val="99"/>
    <w:locked/>
    <w:rsid w:val="00101ADA"/>
    <w:rPr>
      <w:rFonts w:ascii="Arial" w:hAnsi="Arial" w:cs="Times New Roman"/>
      <w:lang w:val="es-ES_tradnl"/>
    </w:rPr>
  </w:style>
  <w:style w:type="character" w:styleId="Nmerodepgina">
    <w:name w:val="page number"/>
    <w:basedOn w:val="Fuentedeprrafopredeter"/>
    <w:uiPriority w:val="99"/>
    <w:rsid w:val="00101ADA"/>
    <w:rPr>
      <w:rFonts w:cs="Times New Roman"/>
    </w:rPr>
  </w:style>
  <w:style w:type="table" w:styleId="Tablaconcuadrcula">
    <w:name w:val="Table Grid"/>
    <w:basedOn w:val="Tablanormal"/>
    <w:uiPriority w:val="99"/>
    <w:rsid w:val="00101A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01ADA"/>
    <w:pPr>
      <w:widowControl w:val="0"/>
      <w:overflowPunct w:val="0"/>
      <w:autoSpaceDE w:val="0"/>
      <w:autoSpaceDN w:val="0"/>
      <w:adjustRightInd w:val="0"/>
    </w:pPr>
    <w:rPr>
      <w:kern w:val="28"/>
      <w:lang w:val="es-ES"/>
    </w:rPr>
  </w:style>
  <w:style w:type="character" w:customStyle="1" w:styleId="TextonotapieCar">
    <w:name w:val="Texto nota pie Car"/>
    <w:basedOn w:val="Fuentedeprrafopredeter"/>
    <w:link w:val="Textonotapie"/>
    <w:uiPriority w:val="99"/>
    <w:semiHidden/>
    <w:locked/>
    <w:rsid w:val="00101ADA"/>
    <w:rPr>
      <w:rFonts w:cs="Times New Roman"/>
      <w:kern w:val="28"/>
    </w:rPr>
  </w:style>
  <w:style w:type="character" w:styleId="Refdenotaalpie">
    <w:name w:val="footnote reference"/>
    <w:basedOn w:val="Fuentedeprrafopredeter"/>
    <w:uiPriority w:val="99"/>
    <w:semiHidden/>
    <w:rsid w:val="00101ADA"/>
    <w:rPr>
      <w:rFonts w:cs="Times New Roman"/>
      <w:vertAlign w:val="superscript"/>
    </w:rPr>
  </w:style>
  <w:style w:type="character" w:styleId="Hipervnculo">
    <w:name w:val="Hyperlink"/>
    <w:basedOn w:val="Fuentedeprrafopredeter"/>
    <w:uiPriority w:val="99"/>
    <w:rsid w:val="00101ADA"/>
    <w:rPr>
      <w:rFonts w:cs="Times New Roman"/>
      <w:color w:val="0000FF"/>
      <w:u w:val="single"/>
    </w:rPr>
  </w:style>
  <w:style w:type="paragraph" w:styleId="Sangradetextonormal">
    <w:name w:val="Body Text Indent"/>
    <w:basedOn w:val="Normal"/>
    <w:link w:val="SangradetextonormalCar"/>
    <w:uiPriority w:val="99"/>
    <w:rsid w:val="00101ADA"/>
    <w:pPr>
      <w:spacing w:after="120"/>
      <w:ind w:left="283"/>
    </w:pPr>
  </w:style>
  <w:style w:type="character" w:customStyle="1" w:styleId="SangradetextonormalCar">
    <w:name w:val="Sangría de texto normal Car"/>
    <w:basedOn w:val="Fuentedeprrafopredeter"/>
    <w:link w:val="Sangradetextonormal"/>
    <w:uiPriority w:val="99"/>
    <w:locked/>
    <w:rsid w:val="00101ADA"/>
    <w:rPr>
      <w:rFonts w:cs="Times New Roman"/>
      <w:lang w:val="es-ES_tradnl"/>
    </w:rPr>
  </w:style>
  <w:style w:type="paragraph" w:styleId="Textodeglobo">
    <w:name w:val="Balloon Text"/>
    <w:basedOn w:val="Normal"/>
    <w:link w:val="TextodegloboCar"/>
    <w:uiPriority w:val="99"/>
    <w:semiHidden/>
    <w:rsid w:val="00101AD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01ADA"/>
    <w:rPr>
      <w:rFonts w:ascii="Tahoma" w:hAnsi="Tahoma" w:cs="Tahoma"/>
      <w:sz w:val="16"/>
      <w:szCs w:val="16"/>
      <w:lang w:val="es-ES_tradnl"/>
    </w:rPr>
  </w:style>
  <w:style w:type="paragraph" w:styleId="Sangranormal">
    <w:name w:val="Normal Indent"/>
    <w:aliases w:val="Char Char Car Car Car Car Car Car Car Car,Char Char Car Car Car Car Car Car1 Car,Char Char Car Car Car Car Car Car Car1,Fuente de párrafo predeter. Car Car Car,Char Char Car Car Car Car Car,Char Char Car Car Car"/>
    <w:basedOn w:val="Normal"/>
    <w:uiPriority w:val="99"/>
    <w:rsid w:val="00101ADA"/>
    <w:pPr>
      <w:spacing w:after="240"/>
      <w:ind w:left="720"/>
      <w:jc w:val="both"/>
    </w:pPr>
    <w:rPr>
      <w:sz w:val="24"/>
      <w:lang w:eastAsia="zh-CN"/>
    </w:rPr>
  </w:style>
  <w:style w:type="character" w:customStyle="1" w:styleId="st">
    <w:name w:val="st"/>
    <w:basedOn w:val="Fuentedeprrafopredeter"/>
    <w:uiPriority w:val="99"/>
    <w:rsid w:val="00101ADA"/>
    <w:rPr>
      <w:rFonts w:cs="Times New Roman"/>
    </w:rPr>
  </w:style>
  <w:style w:type="paragraph" w:customStyle="1" w:styleId="Default">
    <w:name w:val="Default"/>
    <w:uiPriority w:val="99"/>
    <w:rsid w:val="00101ADA"/>
    <w:pPr>
      <w:autoSpaceDE w:val="0"/>
      <w:autoSpaceDN w:val="0"/>
      <w:adjustRightInd w:val="0"/>
    </w:pPr>
    <w:rPr>
      <w:rFonts w:ascii="Calibri" w:eastAsia="MS Mincho" w:hAnsi="Calibri" w:cs="Calibri"/>
      <w:color w:val="000000"/>
      <w:sz w:val="24"/>
      <w:szCs w:val="24"/>
      <w:lang w:eastAsia="ja-JP"/>
    </w:rPr>
  </w:style>
  <w:style w:type="paragraph" w:customStyle="1" w:styleId="CarCar1">
    <w:name w:val="Car Car1"/>
    <w:basedOn w:val="Normal"/>
    <w:uiPriority w:val="99"/>
    <w:rsid w:val="00101ADA"/>
    <w:pPr>
      <w:spacing w:after="160" w:line="240" w:lineRule="exact"/>
    </w:pPr>
    <w:rPr>
      <w:rFonts w:ascii="Verdana" w:hAnsi="Verdana"/>
      <w:lang w:val="en-US" w:eastAsia="en-US"/>
    </w:rPr>
  </w:style>
  <w:style w:type="paragraph" w:styleId="HTMLconformatoprevio">
    <w:name w:val="HTML Preformatted"/>
    <w:basedOn w:val="Normal"/>
    <w:link w:val="HTMLconformatoprevioCar"/>
    <w:uiPriority w:val="99"/>
    <w:rsid w:val="0010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locked/>
    <w:rsid w:val="00101ADA"/>
    <w:rPr>
      <w:rFonts w:ascii="Courier New" w:hAnsi="Courier New" w:cs="Courier New"/>
    </w:rPr>
  </w:style>
  <w:style w:type="character" w:styleId="Refdecomentario">
    <w:name w:val="annotation reference"/>
    <w:basedOn w:val="Fuentedeprrafopredeter"/>
    <w:uiPriority w:val="99"/>
    <w:rsid w:val="00101ADA"/>
    <w:rPr>
      <w:rFonts w:cs="Times New Roman"/>
      <w:sz w:val="16"/>
    </w:rPr>
  </w:style>
  <w:style w:type="paragraph" w:styleId="Textocomentario">
    <w:name w:val="annotation text"/>
    <w:basedOn w:val="Normal"/>
    <w:link w:val="TextocomentarioCar"/>
    <w:uiPriority w:val="99"/>
    <w:rsid w:val="00101ADA"/>
  </w:style>
  <w:style w:type="character" w:customStyle="1" w:styleId="TextocomentarioCar">
    <w:name w:val="Texto comentario Car"/>
    <w:basedOn w:val="Fuentedeprrafopredeter"/>
    <w:link w:val="Textocomentario"/>
    <w:uiPriority w:val="99"/>
    <w:locked/>
    <w:rsid w:val="00101ADA"/>
    <w:rPr>
      <w:rFonts w:cs="Times New Roman"/>
      <w:lang w:val="es-ES_tradnl"/>
    </w:rPr>
  </w:style>
  <w:style w:type="paragraph" w:customStyle="1" w:styleId="TtulodeTDC1">
    <w:name w:val="Título de TDC1"/>
    <w:basedOn w:val="Ttulo1"/>
    <w:next w:val="Normal"/>
    <w:uiPriority w:val="99"/>
    <w:semiHidden/>
    <w:rsid w:val="00101ADA"/>
    <w:pPr>
      <w:keepNext/>
      <w:keepLines/>
      <w:spacing w:before="480" w:line="276" w:lineRule="auto"/>
      <w:outlineLvl w:val="9"/>
    </w:pPr>
    <w:rPr>
      <w:rFonts w:ascii="Cambria" w:hAnsi="Cambria"/>
      <w:b/>
      <w:bCs/>
      <w:noProof w:val="0"/>
      <w:color w:val="365F91"/>
      <w:sz w:val="28"/>
      <w:szCs w:val="28"/>
    </w:rPr>
  </w:style>
  <w:style w:type="paragraph" w:styleId="TDC1">
    <w:name w:val="toc 1"/>
    <w:basedOn w:val="Normal"/>
    <w:next w:val="Normal"/>
    <w:autoRedefine/>
    <w:uiPriority w:val="99"/>
    <w:rsid w:val="00101ADA"/>
    <w:pPr>
      <w:tabs>
        <w:tab w:val="left" w:pos="284"/>
        <w:tab w:val="left" w:pos="540"/>
        <w:tab w:val="right" w:leader="dot" w:pos="10064"/>
      </w:tabs>
      <w:spacing w:line="360" w:lineRule="auto"/>
      <w:ind w:left="142"/>
    </w:pPr>
    <w:rPr>
      <w:rFonts w:ascii="Arial" w:hAnsi="Arial" w:cs="Arial"/>
      <w:noProof/>
      <w:sz w:val="18"/>
      <w:szCs w:val="18"/>
    </w:rPr>
  </w:style>
  <w:style w:type="paragraph" w:styleId="TDC2">
    <w:name w:val="toc 2"/>
    <w:basedOn w:val="Normal"/>
    <w:next w:val="Normal"/>
    <w:autoRedefine/>
    <w:uiPriority w:val="99"/>
    <w:rsid w:val="00101ADA"/>
    <w:pPr>
      <w:tabs>
        <w:tab w:val="left" w:pos="720"/>
        <w:tab w:val="right" w:leader="dot" w:pos="10064"/>
      </w:tabs>
      <w:spacing w:before="40" w:after="40" w:line="288" w:lineRule="auto"/>
      <w:ind w:left="142" w:right="-1"/>
      <w:jc w:val="both"/>
    </w:pPr>
    <w:rPr>
      <w:rFonts w:ascii="Calibri" w:hAnsi="Calibri"/>
      <w:sz w:val="22"/>
      <w:szCs w:val="22"/>
      <w:lang w:val="es-ES"/>
    </w:rPr>
  </w:style>
  <w:style w:type="paragraph" w:styleId="TDC3">
    <w:name w:val="toc 3"/>
    <w:basedOn w:val="Normal"/>
    <w:next w:val="Normal"/>
    <w:autoRedefine/>
    <w:uiPriority w:val="99"/>
    <w:rsid w:val="00101ADA"/>
    <w:pPr>
      <w:tabs>
        <w:tab w:val="left" w:pos="900"/>
        <w:tab w:val="right" w:leader="dot" w:pos="10064"/>
      </w:tabs>
      <w:spacing w:before="40" w:after="40" w:line="288" w:lineRule="auto"/>
      <w:ind w:left="284"/>
    </w:pPr>
    <w:rPr>
      <w:rFonts w:ascii="Calibri" w:hAnsi="Calibri"/>
      <w:sz w:val="22"/>
      <w:szCs w:val="22"/>
      <w:lang w:val="es-ES"/>
    </w:rPr>
  </w:style>
  <w:style w:type="paragraph" w:styleId="TDC4">
    <w:name w:val="toc 4"/>
    <w:basedOn w:val="Normal"/>
    <w:next w:val="Normal"/>
    <w:autoRedefine/>
    <w:uiPriority w:val="99"/>
    <w:rsid w:val="00101ADA"/>
    <w:pPr>
      <w:tabs>
        <w:tab w:val="left" w:pos="1080"/>
        <w:tab w:val="left" w:pos="1540"/>
        <w:tab w:val="right" w:leader="dot" w:pos="10065"/>
      </w:tabs>
      <w:spacing w:before="40" w:after="40" w:line="264" w:lineRule="auto"/>
      <w:ind w:left="426" w:right="49"/>
    </w:pPr>
    <w:rPr>
      <w:rFonts w:ascii="Calibri" w:hAnsi="Calibri"/>
      <w:sz w:val="22"/>
      <w:szCs w:val="22"/>
      <w:lang w:val="es-ES"/>
    </w:rPr>
  </w:style>
  <w:style w:type="paragraph" w:styleId="TDC5">
    <w:name w:val="toc 5"/>
    <w:basedOn w:val="Normal"/>
    <w:next w:val="Normal"/>
    <w:autoRedefine/>
    <w:uiPriority w:val="99"/>
    <w:rsid w:val="00101ADA"/>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101ADA"/>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101ADA"/>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101ADA"/>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101ADA"/>
    <w:pPr>
      <w:spacing w:after="100" w:line="276" w:lineRule="auto"/>
      <w:ind w:left="1760"/>
    </w:pPr>
    <w:rPr>
      <w:rFonts w:ascii="Calibri" w:hAnsi="Calibri"/>
      <w:sz w:val="22"/>
      <w:szCs w:val="22"/>
      <w:lang w:val="es-ES"/>
    </w:rPr>
  </w:style>
  <w:style w:type="paragraph" w:styleId="Ttulo">
    <w:name w:val="Title"/>
    <w:basedOn w:val="Normal"/>
    <w:next w:val="Normal"/>
    <w:link w:val="TtuloCar"/>
    <w:uiPriority w:val="99"/>
    <w:qFormat/>
    <w:rsid w:val="00101AD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101ADA"/>
    <w:rPr>
      <w:rFonts w:ascii="Cambria" w:hAnsi="Cambria" w:cs="Times New Roman"/>
      <w:b/>
      <w:bCs/>
      <w:kern w:val="28"/>
      <w:sz w:val="32"/>
      <w:szCs w:val="32"/>
      <w:lang w:val="es-ES_tradnl"/>
    </w:rPr>
  </w:style>
  <w:style w:type="paragraph" w:customStyle="1" w:styleId="textotitulo1Car">
    <w:name w:val="texto titulo 1 Car"/>
    <w:basedOn w:val="Normal"/>
    <w:uiPriority w:val="99"/>
    <w:rsid w:val="00101ADA"/>
    <w:pPr>
      <w:spacing w:before="60" w:after="160" w:line="240" w:lineRule="exact"/>
      <w:jc w:val="both"/>
    </w:pPr>
    <w:rPr>
      <w:rFonts w:ascii="Verdana" w:hAnsi="Verdana" w:cs="Verdana"/>
      <w:lang w:val="en-US" w:eastAsia="en-US"/>
    </w:rPr>
  </w:style>
  <w:style w:type="paragraph" w:styleId="Asuntodelcomentario">
    <w:name w:val="annotation subject"/>
    <w:basedOn w:val="Textocomentario"/>
    <w:next w:val="Textocomentario"/>
    <w:link w:val="AsuntodelcomentarioCar"/>
    <w:uiPriority w:val="99"/>
    <w:semiHidden/>
    <w:rsid w:val="00101ADA"/>
    <w:rPr>
      <w:b/>
      <w:bCs/>
    </w:rPr>
  </w:style>
  <w:style w:type="character" w:customStyle="1" w:styleId="AsuntodelcomentarioCar">
    <w:name w:val="Asunto del comentario Car"/>
    <w:basedOn w:val="TextocomentarioCar"/>
    <w:link w:val="Asuntodelcomentario"/>
    <w:uiPriority w:val="99"/>
    <w:semiHidden/>
    <w:locked/>
    <w:rsid w:val="00101ADA"/>
    <w:rPr>
      <w:rFonts w:cs="Times New Roman"/>
      <w:b/>
      <w:bCs/>
      <w:lang w:val="es-ES_tradnl"/>
    </w:rPr>
  </w:style>
  <w:style w:type="character" w:customStyle="1" w:styleId="Caracteresdenotaalpie">
    <w:name w:val="Caracteres de nota al pie"/>
    <w:uiPriority w:val="99"/>
    <w:rsid w:val="00101ADA"/>
    <w:rPr>
      <w:vertAlign w:val="superscript"/>
    </w:rPr>
  </w:style>
  <w:style w:type="paragraph" w:customStyle="1" w:styleId="CarCar1CarCarCarCar">
    <w:name w:val="Car Car1 Car Car Car Car"/>
    <w:basedOn w:val="Normal"/>
    <w:uiPriority w:val="99"/>
    <w:rsid w:val="00101ADA"/>
    <w:pPr>
      <w:spacing w:after="160" w:line="240" w:lineRule="exact"/>
    </w:pPr>
    <w:rPr>
      <w:rFonts w:ascii="Verdana" w:hAnsi="Verdana"/>
      <w:lang w:val="en-US" w:eastAsia="en-US"/>
    </w:rPr>
  </w:style>
  <w:style w:type="character" w:customStyle="1" w:styleId="Ninguno">
    <w:name w:val="Ninguno"/>
    <w:uiPriority w:val="99"/>
    <w:rsid w:val="00B90E14"/>
    <w:rPr>
      <w:lang w:val="es-ES_tradnl"/>
    </w:rPr>
  </w:style>
  <w:style w:type="paragraph" w:styleId="Prrafodelista">
    <w:name w:val="List Paragraph"/>
    <w:basedOn w:val="Normal"/>
    <w:uiPriority w:val="99"/>
    <w:qFormat/>
    <w:rsid w:val="007C3291"/>
    <w:pPr>
      <w:spacing w:after="160"/>
      <w:ind w:left="720"/>
      <w:contextualSpacing/>
      <w:jc w:val="both"/>
    </w:pPr>
    <w:rPr>
      <w:sz w:val="22"/>
      <w:szCs w:val="22"/>
      <w:lang w:val="es-ES" w:eastAsia="en-US"/>
    </w:rPr>
  </w:style>
  <w:style w:type="paragraph" w:styleId="Mapadeldocumento">
    <w:name w:val="Document Map"/>
    <w:basedOn w:val="Normal"/>
    <w:link w:val="MapadeldocumentoCar"/>
    <w:uiPriority w:val="99"/>
    <w:semiHidden/>
    <w:locked/>
    <w:rsid w:val="00FB286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FB47D3"/>
    <w:rPr>
      <w:rFonts w:cs="Times New Roman"/>
      <w:sz w:val="2"/>
      <w:lang w:val="es-ES_tradnl"/>
    </w:rPr>
  </w:style>
  <w:style w:type="numbering" w:customStyle="1" w:styleId="Estilo1">
    <w:name w:val="Estilo1"/>
    <w:rsid w:val="00252F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3414">
      <w:marLeft w:val="0"/>
      <w:marRight w:val="0"/>
      <w:marTop w:val="0"/>
      <w:marBottom w:val="0"/>
      <w:divBdr>
        <w:top w:val="none" w:sz="0" w:space="0" w:color="auto"/>
        <w:left w:val="none" w:sz="0" w:space="0" w:color="auto"/>
        <w:bottom w:val="none" w:sz="0" w:space="0" w:color="auto"/>
        <w:right w:val="none" w:sz="0" w:space="0" w:color="auto"/>
      </w:divBdr>
    </w:div>
    <w:div w:id="372313415">
      <w:marLeft w:val="0"/>
      <w:marRight w:val="0"/>
      <w:marTop w:val="0"/>
      <w:marBottom w:val="0"/>
      <w:divBdr>
        <w:top w:val="none" w:sz="0" w:space="0" w:color="auto"/>
        <w:left w:val="none" w:sz="0" w:space="0" w:color="auto"/>
        <w:bottom w:val="none" w:sz="0" w:space="0" w:color="auto"/>
        <w:right w:val="none" w:sz="0" w:space="0" w:color="auto"/>
      </w:divBdr>
    </w:div>
    <w:div w:id="372313416">
      <w:marLeft w:val="0"/>
      <w:marRight w:val="0"/>
      <w:marTop w:val="0"/>
      <w:marBottom w:val="0"/>
      <w:divBdr>
        <w:top w:val="none" w:sz="0" w:space="0" w:color="auto"/>
        <w:left w:val="none" w:sz="0" w:space="0" w:color="auto"/>
        <w:bottom w:val="none" w:sz="0" w:space="0" w:color="auto"/>
        <w:right w:val="none" w:sz="0" w:space="0" w:color="auto"/>
      </w:divBdr>
    </w:div>
    <w:div w:id="372313417">
      <w:marLeft w:val="0"/>
      <w:marRight w:val="0"/>
      <w:marTop w:val="0"/>
      <w:marBottom w:val="0"/>
      <w:divBdr>
        <w:top w:val="none" w:sz="0" w:space="0" w:color="auto"/>
        <w:left w:val="none" w:sz="0" w:space="0" w:color="auto"/>
        <w:bottom w:val="none" w:sz="0" w:space="0" w:color="auto"/>
        <w:right w:val="none" w:sz="0" w:space="0" w:color="auto"/>
      </w:divBdr>
    </w:div>
    <w:div w:id="372313418">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372313420">
      <w:marLeft w:val="0"/>
      <w:marRight w:val="0"/>
      <w:marTop w:val="0"/>
      <w:marBottom w:val="0"/>
      <w:divBdr>
        <w:top w:val="none" w:sz="0" w:space="0" w:color="auto"/>
        <w:left w:val="none" w:sz="0" w:space="0" w:color="auto"/>
        <w:bottom w:val="none" w:sz="0" w:space="0" w:color="auto"/>
        <w:right w:val="none" w:sz="0" w:space="0" w:color="auto"/>
      </w:divBdr>
    </w:div>
    <w:div w:id="372313421">
      <w:marLeft w:val="0"/>
      <w:marRight w:val="0"/>
      <w:marTop w:val="0"/>
      <w:marBottom w:val="0"/>
      <w:divBdr>
        <w:top w:val="none" w:sz="0" w:space="0" w:color="auto"/>
        <w:left w:val="none" w:sz="0" w:space="0" w:color="auto"/>
        <w:bottom w:val="none" w:sz="0" w:space="0" w:color="auto"/>
        <w:right w:val="none" w:sz="0" w:space="0" w:color="auto"/>
      </w:divBdr>
    </w:div>
    <w:div w:id="372313422">
      <w:marLeft w:val="0"/>
      <w:marRight w:val="0"/>
      <w:marTop w:val="0"/>
      <w:marBottom w:val="0"/>
      <w:divBdr>
        <w:top w:val="none" w:sz="0" w:space="0" w:color="auto"/>
        <w:left w:val="none" w:sz="0" w:space="0" w:color="auto"/>
        <w:bottom w:val="none" w:sz="0" w:space="0" w:color="auto"/>
        <w:right w:val="none" w:sz="0" w:space="0" w:color="auto"/>
      </w:divBdr>
    </w:div>
    <w:div w:id="372313423">
      <w:marLeft w:val="0"/>
      <w:marRight w:val="0"/>
      <w:marTop w:val="0"/>
      <w:marBottom w:val="0"/>
      <w:divBdr>
        <w:top w:val="none" w:sz="0" w:space="0" w:color="auto"/>
        <w:left w:val="none" w:sz="0" w:space="0" w:color="auto"/>
        <w:bottom w:val="none" w:sz="0" w:space="0" w:color="auto"/>
        <w:right w:val="none" w:sz="0" w:space="0" w:color="auto"/>
      </w:divBdr>
    </w:div>
    <w:div w:id="372313424">
      <w:marLeft w:val="0"/>
      <w:marRight w:val="0"/>
      <w:marTop w:val="0"/>
      <w:marBottom w:val="0"/>
      <w:divBdr>
        <w:top w:val="none" w:sz="0" w:space="0" w:color="auto"/>
        <w:left w:val="none" w:sz="0" w:space="0" w:color="auto"/>
        <w:bottom w:val="none" w:sz="0" w:space="0" w:color="auto"/>
        <w:right w:val="none" w:sz="0" w:space="0" w:color="auto"/>
      </w:divBdr>
    </w:div>
    <w:div w:id="372313425">
      <w:marLeft w:val="0"/>
      <w:marRight w:val="0"/>
      <w:marTop w:val="0"/>
      <w:marBottom w:val="0"/>
      <w:divBdr>
        <w:top w:val="none" w:sz="0" w:space="0" w:color="auto"/>
        <w:left w:val="none" w:sz="0" w:space="0" w:color="auto"/>
        <w:bottom w:val="none" w:sz="0" w:space="0" w:color="auto"/>
        <w:right w:val="none" w:sz="0" w:space="0" w:color="auto"/>
      </w:divBdr>
    </w:div>
    <w:div w:id="372313426">
      <w:marLeft w:val="0"/>
      <w:marRight w:val="0"/>
      <w:marTop w:val="0"/>
      <w:marBottom w:val="0"/>
      <w:divBdr>
        <w:top w:val="none" w:sz="0" w:space="0" w:color="auto"/>
        <w:left w:val="none" w:sz="0" w:space="0" w:color="auto"/>
        <w:bottom w:val="none" w:sz="0" w:space="0" w:color="auto"/>
        <w:right w:val="none" w:sz="0" w:space="0" w:color="auto"/>
      </w:divBdr>
    </w:div>
    <w:div w:id="372313427">
      <w:marLeft w:val="0"/>
      <w:marRight w:val="0"/>
      <w:marTop w:val="0"/>
      <w:marBottom w:val="0"/>
      <w:divBdr>
        <w:top w:val="none" w:sz="0" w:space="0" w:color="auto"/>
        <w:left w:val="none" w:sz="0" w:space="0" w:color="auto"/>
        <w:bottom w:val="none" w:sz="0" w:space="0" w:color="auto"/>
        <w:right w:val="none" w:sz="0" w:space="0" w:color="auto"/>
      </w:divBdr>
    </w:div>
    <w:div w:id="372313428">
      <w:marLeft w:val="0"/>
      <w:marRight w:val="0"/>
      <w:marTop w:val="0"/>
      <w:marBottom w:val="0"/>
      <w:divBdr>
        <w:top w:val="none" w:sz="0" w:space="0" w:color="auto"/>
        <w:left w:val="none" w:sz="0" w:space="0" w:color="auto"/>
        <w:bottom w:val="none" w:sz="0" w:space="0" w:color="auto"/>
        <w:right w:val="none" w:sz="0" w:space="0" w:color="auto"/>
      </w:divBdr>
    </w:div>
    <w:div w:id="372313429">
      <w:marLeft w:val="0"/>
      <w:marRight w:val="0"/>
      <w:marTop w:val="0"/>
      <w:marBottom w:val="0"/>
      <w:divBdr>
        <w:top w:val="none" w:sz="0" w:space="0" w:color="auto"/>
        <w:left w:val="none" w:sz="0" w:space="0" w:color="auto"/>
        <w:bottom w:val="none" w:sz="0" w:space="0" w:color="auto"/>
        <w:right w:val="none" w:sz="0" w:space="0" w:color="auto"/>
      </w:divBdr>
    </w:div>
    <w:div w:id="372313430">
      <w:marLeft w:val="0"/>
      <w:marRight w:val="0"/>
      <w:marTop w:val="0"/>
      <w:marBottom w:val="0"/>
      <w:divBdr>
        <w:top w:val="none" w:sz="0" w:space="0" w:color="auto"/>
        <w:left w:val="none" w:sz="0" w:space="0" w:color="auto"/>
        <w:bottom w:val="none" w:sz="0" w:space="0" w:color="auto"/>
        <w:right w:val="none" w:sz="0" w:space="0" w:color="auto"/>
      </w:divBdr>
    </w:div>
    <w:div w:id="372313431">
      <w:marLeft w:val="0"/>
      <w:marRight w:val="0"/>
      <w:marTop w:val="0"/>
      <w:marBottom w:val="0"/>
      <w:divBdr>
        <w:top w:val="none" w:sz="0" w:space="0" w:color="auto"/>
        <w:left w:val="none" w:sz="0" w:space="0" w:color="auto"/>
        <w:bottom w:val="none" w:sz="0" w:space="0" w:color="auto"/>
        <w:right w:val="none" w:sz="0" w:space="0" w:color="auto"/>
      </w:divBdr>
    </w:div>
    <w:div w:id="37231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2303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HCUZ</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HCUZ</dc:creator>
  <cp:keywords/>
  <dc:description/>
  <cp:lastModifiedBy>HCUZ</cp:lastModifiedBy>
  <cp:revision>3</cp:revision>
  <cp:lastPrinted>2018-07-26T12:23:00Z</cp:lastPrinted>
  <dcterms:created xsi:type="dcterms:W3CDTF">2018-08-27T06:56:00Z</dcterms:created>
  <dcterms:modified xsi:type="dcterms:W3CDTF">2018-08-27T07:08:00Z</dcterms:modified>
</cp:coreProperties>
</file>